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3B56" w14:textId="77777777" w:rsidR="00ED0523" w:rsidRPr="00283B89" w:rsidRDefault="00ED0523" w:rsidP="00ED0523">
      <w:pPr>
        <w:pStyle w:val="DefaultText"/>
        <w:widowControl/>
        <w:jc w:val="center"/>
        <w:rPr>
          <w:rStyle w:val="InitialStyle"/>
          <w:rFonts w:ascii="Arial" w:hAnsi="Arial" w:cs="Arial"/>
          <w:b/>
          <w:bCs/>
          <w:sz w:val="32"/>
          <w:szCs w:val="32"/>
        </w:rPr>
      </w:pPr>
      <w:r w:rsidRPr="00283B89">
        <w:rPr>
          <w:rStyle w:val="InitialStyle"/>
          <w:rFonts w:ascii="Arial" w:hAnsi="Arial" w:cs="Arial"/>
          <w:b/>
          <w:bCs/>
          <w:sz w:val="32"/>
          <w:szCs w:val="32"/>
        </w:rPr>
        <w:t>STATE OF MAINE</w:t>
      </w:r>
    </w:p>
    <w:p w14:paraId="2B8B1A1A" w14:textId="35767790" w:rsidR="00ED0523" w:rsidRPr="00283B89" w:rsidRDefault="00ED0523" w:rsidP="00ED0523">
      <w:pPr>
        <w:pStyle w:val="DefaultText"/>
        <w:widowControl/>
        <w:jc w:val="center"/>
        <w:rPr>
          <w:rStyle w:val="InitialStyle"/>
          <w:rFonts w:ascii="Arial" w:hAnsi="Arial" w:cs="Arial"/>
          <w:b/>
          <w:bCs/>
          <w:sz w:val="32"/>
          <w:szCs w:val="32"/>
        </w:rPr>
      </w:pPr>
      <w:r w:rsidRPr="00283B89">
        <w:rPr>
          <w:rStyle w:val="InitialStyle"/>
          <w:rFonts w:ascii="Arial" w:hAnsi="Arial" w:cs="Arial"/>
          <w:b/>
          <w:bCs/>
          <w:sz w:val="32"/>
          <w:szCs w:val="32"/>
        </w:rPr>
        <w:t xml:space="preserve">Department of </w:t>
      </w:r>
      <w:r w:rsidR="001C368D" w:rsidRPr="00136929">
        <w:rPr>
          <w:rStyle w:val="InitialStyle"/>
          <w:rFonts w:ascii="Arial" w:hAnsi="Arial" w:cs="Arial"/>
          <w:b/>
          <w:bCs/>
          <w:sz w:val="32"/>
          <w:szCs w:val="32"/>
        </w:rPr>
        <w:t>Education</w:t>
      </w:r>
    </w:p>
    <w:p w14:paraId="12751258" w14:textId="62C1FCBA" w:rsidR="00ED0523" w:rsidRPr="00136929" w:rsidRDefault="001C368D" w:rsidP="00ED0523">
      <w:pPr>
        <w:pStyle w:val="DefaultText"/>
        <w:widowControl/>
        <w:jc w:val="center"/>
        <w:rPr>
          <w:rStyle w:val="InitialStyle"/>
          <w:rFonts w:ascii="Arial" w:hAnsi="Arial" w:cs="Arial"/>
          <w:bCs/>
          <w:i/>
          <w:sz w:val="28"/>
          <w:szCs w:val="28"/>
        </w:rPr>
      </w:pPr>
      <w:r w:rsidRPr="00136929">
        <w:rPr>
          <w:rStyle w:val="InitialStyle"/>
          <w:rFonts w:ascii="Arial" w:hAnsi="Arial" w:cs="Arial"/>
          <w:bCs/>
          <w:i/>
          <w:sz w:val="28"/>
          <w:szCs w:val="28"/>
        </w:rPr>
        <w:t>Office of Workforce Development and Innovative Pathways – Adult Education</w:t>
      </w:r>
    </w:p>
    <w:p w14:paraId="304D649B" w14:textId="08E4C420" w:rsidR="00D4262A" w:rsidRPr="00C97934" w:rsidRDefault="00D4262A" w:rsidP="00ED0523">
      <w:pPr>
        <w:pStyle w:val="DefaultText"/>
        <w:widowControl/>
        <w:jc w:val="center"/>
        <w:rPr>
          <w:rStyle w:val="InitialStyle"/>
          <w:rFonts w:ascii="Arial" w:hAnsi="Arial" w:cs="Arial"/>
          <w:bCs/>
          <w:i/>
          <w:color w:val="FF0000"/>
          <w:sz w:val="28"/>
          <w:szCs w:val="28"/>
        </w:rPr>
      </w:pPr>
    </w:p>
    <w:p w14:paraId="24194F59" w14:textId="4B44C011" w:rsidR="00ED0523" w:rsidRPr="00C97934" w:rsidRDefault="00AC2613" w:rsidP="006C58E4">
      <w:pPr>
        <w:pStyle w:val="DefaultText"/>
        <w:widowControl/>
        <w:rPr>
          <w:rStyle w:val="InitialStyle"/>
          <w:rFonts w:ascii="Arial" w:hAnsi="Arial" w:cs="Arial"/>
          <w:bCs/>
          <w:iCs/>
        </w:rPr>
      </w:pPr>
      <w:r w:rsidRPr="00C97934">
        <w:rPr>
          <w:rFonts w:ascii="Arial" w:hAnsi="Arial" w:cs="Arial"/>
          <w:noProof/>
        </w:rPr>
        <w:drawing>
          <wp:anchor distT="0" distB="0" distL="114300" distR="114300" simplePos="0" relativeHeight="251658240"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1"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sidRPr="00C97934">
        <w:rPr>
          <w:rStyle w:val="InitialStyle"/>
          <w:rFonts w:ascii="Arial" w:hAnsi="Arial" w:cs="Arial"/>
          <w:bCs/>
          <w:iCs/>
        </w:rPr>
        <w:br w:type="textWrapping" w:clear="all"/>
      </w:r>
    </w:p>
    <w:p w14:paraId="7A05D648" w14:textId="77777777" w:rsidR="00ED0523" w:rsidRPr="00C97934" w:rsidRDefault="00ED0523" w:rsidP="00ED0523">
      <w:pPr>
        <w:pStyle w:val="DefaultText"/>
        <w:widowControl/>
        <w:jc w:val="center"/>
        <w:rPr>
          <w:rStyle w:val="InitialStyle"/>
          <w:rFonts w:ascii="Arial" w:hAnsi="Arial" w:cs="Arial"/>
          <w:bCs/>
        </w:rPr>
      </w:pPr>
    </w:p>
    <w:p w14:paraId="4CFA76E6" w14:textId="77777777" w:rsidR="00D4262A" w:rsidRPr="00C97934" w:rsidRDefault="00D4262A" w:rsidP="00ED0523">
      <w:pPr>
        <w:pStyle w:val="DefaultText"/>
        <w:widowControl/>
        <w:jc w:val="center"/>
        <w:rPr>
          <w:rStyle w:val="InitialStyle"/>
          <w:rFonts w:ascii="Arial" w:hAnsi="Arial" w:cs="Arial"/>
          <w:bCs/>
        </w:rPr>
      </w:pPr>
    </w:p>
    <w:p w14:paraId="3FB04160" w14:textId="4DCEF782" w:rsidR="00ED0523" w:rsidRPr="00C97934" w:rsidRDefault="00ED0523" w:rsidP="00ED0523">
      <w:pPr>
        <w:pStyle w:val="DefaultText"/>
        <w:widowControl/>
        <w:jc w:val="center"/>
        <w:rPr>
          <w:rStyle w:val="InitialStyle"/>
          <w:rFonts w:ascii="Arial" w:hAnsi="Arial" w:cs="Arial"/>
          <w:bCs/>
          <w:color w:val="FF0000"/>
          <w:sz w:val="32"/>
          <w:szCs w:val="32"/>
          <w:u w:val="single"/>
        </w:rPr>
      </w:pPr>
      <w:r w:rsidRPr="00C97934">
        <w:rPr>
          <w:rStyle w:val="InitialStyle"/>
          <w:rFonts w:ascii="Arial" w:hAnsi="Arial" w:cs="Arial"/>
          <w:b/>
          <w:bCs/>
          <w:sz w:val="32"/>
          <w:szCs w:val="32"/>
        </w:rPr>
        <w:t>RFP#</w:t>
      </w:r>
      <w:r w:rsidR="00F96412">
        <w:rPr>
          <w:rStyle w:val="InitialStyle"/>
          <w:rFonts w:ascii="Arial" w:hAnsi="Arial" w:cs="Arial"/>
          <w:b/>
          <w:bCs/>
          <w:sz w:val="32"/>
          <w:szCs w:val="32"/>
        </w:rPr>
        <w:t xml:space="preserve"> 202312247</w:t>
      </w:r>
    </w:p>
    <w:p w14:paraId="67C8E853" w14:textId="77777777" w:rsidR="00ED0523" w:rsidRPr="00C97934" w:rsidRDefault="00ED0523" w:rsidP="00ED0523">
      <w:pPr>
        <w:pStyle w:val="DefaultText"/>
        <w:widowControl/>
        <w:jc w:val="center"/>
        <w:rPr>
          <w:rStyle w:val="InitialStyle"/>
          <w:rFonts w:ascii="Arial" w:hAnsi="Arial" w:cs="Arial"/>
          <w:b/>
        </w:rPr>
      </w:pPr>
    </w:p>
    <w:p w14:paraId="218599F0" w14:textId="0291E71D" w:rsidR="00ED0523" w:rsidRPr="006176B2" w:rsidRDefault="001C368D" w:rsidP="00ED0523">
      <w:pPr>
        <w:pStyle w:val="DefaultText"/>
        <w:widowControl/>
        <w:jc w:val="center"/>
        <w:rPr>
          <w:rStyle w:val="InitialStyle"/>
          <w:rFonts w:ascii="Arial" w:hAnsi="Arial" w:cs="Arial"/>
          <w:b/>
          <w:bCs/>
          <w:sz w:val="32"/>
          <w:szCs w:val="32"/>
        </w:rPr>
      </w:pPr>
      <w:r w:rsidRPr="00136929">
        <w:rPr>
          <w:rStyle w:val="InitialStyle"/>
          <w:rFonts w:ascii="Arial" w:hAnsi="Arial" w:cs="Arial"/>
          <w:b/>
          <w:bCs/>
          <w:sz w:val="32"/>
          <w:szCs w:val="32"/>
          <w:u w:val="single"/>
        </w:rPr>
        <w:t>Maine High School Equivalency Assessment</w:t>
      </w:r>
    </w:p>
    <w:p w14:paraId="1D6F413D" w14:textId="77777777" w:rsidR="00ED0523" w:rsidRPr="00C97934" w:rsidRDefault="00ED0523" w:rsidP="00ED0523">
      <w:pPr>
        <w:pStyle w:val="DefaultText"/>
        <w:widowControl/>
        <w:jc w:val="center"/>
        <w:rPr>
          <w:rStyle w:val="InitialStyle"/>
          <w:rFonts w:ascii="Arial" w:hAnsi="Arial" w:cs="Arial"/>
          <w:b/>
          <w:bCs/>
        </w:rPr>
      </w:pPr>
    </w:p>
    <w:p w14:paraId="50268BB7" w14:textId="77777777" w:rsidR="00ED0523" w:rsidRPr="00C97934" w:rsidRDefault="00ED0523" w:rsidP="00ED052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C97934" w14:paraId="01B68CFC" w14:textId="77777777" w:rsidTr="00BC33F2">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7777777"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All communication regarding th</w:t>
            </w:r>
            <w:r w:rsidR="00AA460A" w:rsidRPr="00C97934">
              <w:rPr>
                <w:rFonts w:ascii="Arial" w:eastAsia="Calibri" w:hAnsi="Arial" w:cs="Arial"/>
                <w:i/>
                <w:sz w:val="24"/>
                <w:szCs w:val="24"/>
              </w:rPr>
              <w:t>e</w:t>
            </w:r>
            <w:r w:rsidRPr="00C97934">
              <w:rPr>
                <w:rFonts w:ascii="Arial" w:eastAsia="Calibri" w:hAnsi="Arial" w:cs="Arial"/>
                <w:i/>
                <w:sz w:val="24"/>
                <w:szCs w:val="24"/>
              </w:rPr>
              <w:t xml:space="preserve"> RFP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made through the RFP Coordinator identified below</w:t>
            </w:r>
            <w:r w:rsidRPr="00C97934">
              <w:rPr>
                <w:rFonts w:ascii="Arial" w:eastAsia="Calibri" w:hAnsi="Arial" w:cs="Arial"/>
                <w:sz w:val="24"/>
                <w:szCs w:val="24"/>
              </w:rPr>
              <w:t>.</w:t>
            </w:r>
          </w:p>
          <w:p w14:paraId="30365950" w14:textId="77CABAD3" w:rsidR="00ED0523" w:rsidRPr="00283B89"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Name</w:t>
            </w:r>
            <w:r w:rsidRPr="00283B89">
              <w:rPr>
                <w:rFonts w:ascii="Arial" w:eastAsia="Calibri" w:hAnsi="Arial" w:cs="Arial"/>
                <w:b/>
                <w:sz w:val="24"/>
                <w:szCs w:val="24"/>
              </w:rPr>
              <w:t>:</w:t>
            </w:r>
            <w:r w:rsidRPr="00283B89">
              <w:rPr>
                <w:rFonts w:ascii="Arial" w:eastAsia="Calibri" w:hAnsi="Arial" w:cs="Arial"/>
                <w:sz w:val="24"/>
                <w:szCs w:val="24"/>
              </w:rPr>
              <w:t xml:space="preserve"> </w:t>
            </w:r>
            <w:r w:rsidR="001C368D" w:rsidRPr="00136929">
              <w:rPr>
                <w:rFonts w:ascii="Arial" w:eastAsia="Calibri" w:hAnsi="Arial" w:cs="Arial"/>
                <w:sz w:val="24"/>
                <w:szCs w:val="24"/>
              </w:rPr>
              <w:t>David McDonough</w:t>
            </w:r>
            <w:r w:rsidRPr="00136929">
              <w:rPr>
                <w:rFonts w:ascii="Arial" w:eastAsia="Calibri" w:hAnsi="Arial" w:cs="Arial"/>
                <w:sz w:val="24"/>
                <w:szCs w:val="24"/>
              </w:rPr>
              <w:t xml:space="preserve"> </w:t>
            </w:r>
            <w:r w:rsidRPr="00283B89">
              <w:rPr>
                <w:rFonts w:ascii="Arial" w:eastAsia="Calibri" w:hAnsi="Arial" w:cs="Arial"/>
                <w:b/>
                <w:sz w:val="24"/>
                <w:szCs w:val="24"/>
                <w:u w:val="single"/>
              </w:rPr>
              <w:t>Title</w:t>
            </w:r>
            <w:r w:rsidRPr="00283B89">
              <w:rPr>
                <w:rFonts w:ascii="Arial" w:eastAsia="Calibri" w:hAnsi="Arial" w:cs="Arial"/>
                <w:b/>
                <w:sz w:val="24"/>
                <w:szCs w:val="24"/>
              </w:rPr>
              <w:t>:</w:t>
            </w:r>
            <w:r w:rsidRPr="00283B89">
              <w:rPr>
                <w:rFonts w:ascii="Arial" w:eastAsia="Calibri" w:hAnsi="Arial" w:cs="Arial"/>
                <w:sz w:val="24"/>
                <w:szCs w:val="24"/>
              </w:rPr>
              <w:t xml:space="preserve"> </w:t>
            </w:r>
            <w:r w:rsidR="001C368D" w:rsidRPr="00136929">
              <w:rPr>
                <w:rFonts w:ascii="Arial" w:eastAsia="Calibri" w:hAnsi="Arial" w:cs="Arial"/>
                <w:sz w:val="24"/>
                <w:szCs w:val="24"/>
              </w:rPr>
              <w:t>Grant Specialist</w:t>
            </w:r>
          </w:p>
          <w:p w14:paraId="300D1A4B" w14:textId="66BB41FC" w:rsidR="00ED0523" w:rsidRPr="00C97934" w:rsidRDefault="00ED0523" w:rsidP="00ED0523">
            <w:pPr>
              <w:widowControl/>
              <w:autoSpaceDE/>
              <w:rPr>
                <w:rFonts w:ascii="Arial" w:eastAsia="Calibri" w:hAnsi="Arial" w:cs="Arial"/>
                <w:sz w:val="24"/>
                <w:szCs w:val="24"/>
              </w:rPr>
            </w:pPr>
            <w:r w:rsidRPr="00283B89">
              <w:rPr>
                <w:rFonts w:ascii="Arial" w:eastAsia="Calibri" w:hAnsi="Arial" w:cs="Arial"/>
                <w:b/>
                <w:sz w:val="24"/>
                <w:szCs w:val="24"/>
                <w:u w:val="single"/>
              </w:rPr>
              <w:t>Contact Information</w:t>
            </w:r>
            <w:r w:rsidRPr="00283B89">
              <w:rPr>
                <w:rFonts w:ascii="Arial" w:eastAsia="Calibri" w:hAnsi="Arial" w:cs="Arial"/>
                <w:b/>
                <w:sz w:val="24"/>
                <w:szCs w:val="24"/>
              </w:rPr>
              <w:t>:</w:t>
            </w:r>
            <w:r w:rsidRPr="00283B89">
              <w:rPr>
                <w:rFonts w:ascii="Arial" w:eastAsia="Calibri" w:hAnsi="Arial" w:cs="Arial"/>
                <w:sz w:val="24"/>
                <w:szCs w:val="24"/>
              </w:rPr>
              <w:t xml:space="preserve"> </w:t>
            </w:r>
            <w:hyperlink r:id="rId12" w:history="1">
              <w:r w:rsidR="00F96412" w:rsidRPr="00467200">
                <w:rPr>
                  <w:rStyle w:val="Hyperlink"/>
                  <w:rFonts w:ascii="Arial" w:eastAsia="Calibri" w:hAnsi="Arial" w:cs="Arial"/>
                  <w:sz w:val="24"/>
                  <w:szCs w:val="24"/>
                </w:rPr>
                <w:t>David.mcdonough@maine.gov</w:t>
              </w:r>
            </w:hyperlink>
            <w:r w:rsidR="00F96412">
              <w:rPr>
                <w:rFonts w:ascii="Arial" w:eastAsia="Calibri" w:hAnsi="Arial" w:cs="Arial"/>
                <w:sz w:val="24"/>
                <w:szCs w:val="24"/>
              </w:rPr>
              <w:t xml:space="preserve"> </w:t>
            </w:r>
          </w:p>
        </w:tc>
      </w:tr>
      <w:tr w:rsidR="00ED0523" w:rsidRPr="00C97934" w14:paraId="1DA87507"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Submitted Questions</w:t>
            </w:r>
            <w:r w:rsidR="00343B30" w:rsidRPr="00C97934">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77777777" w:rsidR="00ED0523" w:rsidRPr="002C0838" w:rsidRDefault="00ED0523" w:rsidP="00ED0523">
            <w:pPr>
              <w:widowControl/>
              <w:autoSpaceDE/>
              <w:rPr>
                <w:rFonts w:ascii="Arial" w:eastAsia="Calibri" w:hAnsi="Arial" w:cs="Arial"/>
                <w:color w:val="000000" w:themeColor="text1"/>
                <w:sz w:val="24"/>
                <w:szCs w:val="24"/>
              </w:rPr>
            </w:pPr>
            <w:r w:rsidRPr="002C0838">
              <w:rPr>
                <w:rFonts w:ascii="Arial" w:eastAsia="Calibri" w:hAnsi="Arial" w:cs="Arial"/>
                <w:i/>
                <w:color w:val="000000" w:themeColor="text1"/>
                <w:sz w:val="24"/>
                <w:szCs w:val="24"/>
              </w:rPr>
              <w:t xml:space="preserve">All questions </w:t>
            </w:r>
            <w:r w:rsidRPr="002C0838">
              <w:rPr>
                <w:rFonts w:ascii="Arial" w:eastAsia="Calibri" w:hAnsi="Arial" w:cs="Arial"/>
                <w:i/>
                <w:color w:val="000000" w:themeColor="text1"/>
                <w:sz w:val="24"/>
                <w:szCs w:val="24"/>
                <w:u w:val="single"/>
              </w:rPr>
              <w:t>must</w:t>
            </w:r>
            <w:r w:rsidR="00E0154A" w:rsidRPr="002C0838">
              <w:rPr>
                <w:rFonts w:ascii="Arial" w:eastAsia="Calibri" w:hAnsi="Arial" w:cs="Arial"/>
                <w:i/>
                <w:color w:val="000000" w:themeColor="text1"/>
                <w:sz w:val="24"/>
                <w:szCs w:val="24"/>
              </w:rPr>
              <w:t xml:space="preserve"> be received by</w:t>
            </w:r>
            <w:r w:rsidRPr="002C0838">
              <w:rPr>
                <w:rFonts w:ascii="Arial" w:eastAsia="Calibri" w:hAnsi="Arial" w:cs="Arial"/>
                <w:i/>
                <w:color w:val="000000" w:themeColor="text1"/>
                <w:sz w:val="24"/>
                <w:szCs w:val="24"/>
              </w:rPr>
              <w:t xml:space="preserve"> the RFP Coordinator identified above</w:t>
            </w:r>
            <w:r w:rsidR="00343B30" w:rsidRPr="002C0838">
              <w:rPr>
                <w:rFonts w:ascii="Arial" w:eastAsia="Calibri" w:hAnsi="Arial" w:cs="Arial"/>
                <w:i/>
                <w:color w:val="000000" w:themeColor="text1"/>
                <w:sz w:val="24"/>
                <w:szCs w:val="24"/>
              </w:rPr>
              <w:t xml:space="preserve"> by:</w:t>
            </w:r>
          </w:p>
          <w:p w14:paraId="15489C7F" w14:textId="689E2F3E" w:rsidR="00ED0523" w:rsidRPr="002C0838" w:rsidRDefault="00ED0523" w:rsidP="00ED0523">
            <w:pPr>
              <w:widowControl/>
              <w:autoSpaceDE/>
              <w:rPr>
                <w:rFonts w:ascii="Arial" w:eastAsia="Calibri" w:hAnsi="Arial" w:cs="Arial"/>
                <w:color w:val="000000" w:themeColor="text1"/>
                <w:sz w:val="24"/>
                <w:szCs w:val="24"/>
              </w:rPr>
            </w:pPr>
            <w:r w:rsidRPr="002C0838">
              <w:rPr>
                <w:rFonts w:ascii="Arial" w:eastAsia="Calibri" w:hAnsi="Arial" w:cs="Arial"/>
                <w:b/>
                <w:color w:val="000000" w:themeColor="text1"/>
                <w:sz w:val="24"/>
                <w:szCs w:val="24"/>
                <w:u w:val="single"/>
              </w:rPr>
              <w:t>D</w:t>
            </w:r>
            <w:r w:rsidR="00343B30" w:rsidRPr="002C0838">
              <w:rPr>
                <w:rFonts w:ascii="Arial" w:eastAsia="Calibri" w:hAnsi="Arial" w:cs="Arial"/>
                <w:b/>
                <w:color w:val="000000" w:themeColor="text1"/>
                <w:sz w:val="24"/>
                <w:szCs w:val="24"/>
                <w:u w:val="single"/>
              </w:rPr>
              <w:t>ate</w:t>
            </w:r>
            <w:r w:rsidRPr="002C0838">
              <w:rPr>
                <w:rFonts w:ascii="Arial" w:eastAsia="Calibri" w:hAnsi="Arial" w:cs="Arial"/>
                <w:b/>
                <w:color w:val="000000" w:themeColor="text1"/>
                <w:sz w:val="24"/>
                <w:szCs w:val="24"/>
              </w:rPr>
              <w:t>:</w:t>
            </w:r>
            <w:r w:rsidRPr="002C0838">
              <w:rPr>
                <w:rFonts w:ascii="Arial" w:eastAsia="Calibri" w:hAnsi="Arial" w:cs="Arial"/>
                <w:color w:val="000000" w:themeColor="text1"/>
                <w:sz w:val="24"/>
                <w:szCs w:val="24"/>
              </w:rPr>
              <w:t xml:space="preserve"> </w:t>
            </w:r>
            <w:r w:rsidR="002C0838" w:rsidRPr="002C0838">
              <w:rPr>
                <w:rFonts w:ascii="Arial" w:eastAsia="Calibri" w:hAnsi="Arial" w:cs="Arial"/>
                <w:color w:val="000000" w:themeColor="text1"/>
                <w:sz w:val="24"/>
                <w:szCs w:val="24"/>
              </w:rPr>
              <w:t>January 31, 2024,</w:t>
            </w:r>
            <w:r w:rsidR="0016016B" w:rsidRPr="002C0838">
              <w:rPr>
                <w:rFonts w:ascii="Arial" w:eastAsia="Calibri" w:hAnsi="Arial" w:cs="Arial"/>
                <w:color w:val="000000" w:themeColor="text1"/>
                <w:sz w:val="24"/>
                <w:szCs w:val="24"/>
              </w:rPr>
              <w:t xml:space="preserve"> n</w:t>
            </w:r>
            <w:r w:rsidR="00343B30" w:rsidRPr="002C0838">
              <w:rPr>
                <w:rFonts w:ascii="Arial" w:eastAsia="Calibri" w:hAnsi="Arial" w:cs="Arial"/>
                <w:color w:val="000000" w:themeColor="text1"/>
                <w:sz w:val="24"/>
                <w:szCs w:val="24"/>
              </w:rPr>
              <w:t xml:space="preserve">o </w:t>
            </w:r>
            <w:r w:rsidR="00A836E5" w:rsidRPr="002C0838">
              <w:rPr>
                <w:rFonts w:ascii="Arial" w:eastAsia="Calibri" w:hAnsi="Arial" w:cs="Arial"/>
                <w:color w:val="000000" w:themeColor="text1"/>
                <w:sz w:val="24"/>
                <w:szCs w:val="24"/>
              </w:rPr>
              <w:t xml:space="preserve">later than </w:t>
            </w:r>
            <w:r w:rsidR="00933F50" w:rsidRPr="002C0838">
              <w:rPr>
                <w:rFonts w:ascii="Arial" w:eastAsia="Calibri" w:hAnsi="Arial" w:cs="Arial"/>
                <w:color w:val="000000" w:themeColor="text1"/>
                <w:sz w:val="24"/>
                <w:szCs w:val="24"/>
              </w:rPr>
              <w:t>11:59</w:t>
            </w:r>
            <w:r w:rsidR="0082009B" w:rsidRPr="002C0838">
              <w:rPr>
                <w:rFonts w:ascii="Arial" w:eastAsia="Calibri" w:hAnsi="Arial" w:cs="Arial"/>
                <w:color w:val="000000" w:themeColor="text1"/>
                <w:sz w:val="24"/>
                <w:szCs w:val="24"/>
              </w:rPr>
              <w:t xml:space="preserve"> </w:t>
            </w:r>
            <w:r w:rsidR="00343B30" w:rsidRPr="002C0838">
              <w:rPr>
                <w:rFonts w:ascii="Arial" w:eastAsia="Calibri" w:hAnsi="Arial" w:cs="Arial"/>
                <w:color w:val="000000" w:themeColor="text1"/>
                <w:sz w:val="24"/>
                <w:szCs w:val="24"/>
              </w:rPr>
              <w:t>p.m., local time</w:t>
            </w:r>
          </w:p>
        </w:tc>
      </w:tr>
      <w:tr w:rsidR="00ED0523" w:rsidRPr="00C97934" w14:paraId="53CE7C1D" w14:textId="77777777" w:rsidTr="00BC33F2">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77777777"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Proposal</w:t>
            </w:r>
            <w:r w:rsidR="00343B30" w:rsidRPr="00C97934">
              <w:rPr>
                <w:rFonts w:ascii="Arial" w:eastAsia="Calibri" w:hAnsi="Arial" w:cs="Arial"/>
                <w:b/>
                <w:sz w:val="28"/>
                <w:szCs w:val="28"/>
              </w:rPr>
              <w:t xml:space="preserve"> Submission</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C97934" w:rsidRDefault="00E0154A" w:rsidP="00A836E5">
            <w:pPr>
              <w:widowControl/>
              <w:autoSpaceDE/>
              <w:rPr>
                <w:rFonts w:ascii="Arial" w:eastAsia="Calibri" w:hAnsi="Arial" w:cs="Arial"/>
                <w:i/>
                <w:sz w:val="24"/>
                <w:szCs w:val="24"/>
              </w:rPr>
            </w:pPr>
            <w:r w:rsidRPr="00C97934">
              <w:rPr>
                <w:rFonts w:ascii="Arial" w:eastAsia="Calibri" w:hAnsi="Arial" w:cs="Arial"/>
                <w:i/>
                <w:sz w:val="24"/>
                <w:szCs w:val="24"/>
              </w:rPr>
              <w:t xml:space="preserve">Proposals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Division of Procurement Services by:</w:t>
            </w:r>
          </w:p>
          <w:p w14:paraId="0C2CFDF7" w14:textId="4C4CAECF" w:rsidR="00A836E5" w:rsidRPr="00C97934" w:rsidRDefault="00A836E5" w:rsidP="00A836E5">
            <w:pPr>
              <w:widowControl/>
              <w:autoSpaceDE/>
              <w:rPr>
                <w:rFonts w:ascii="Arial" w:eastAsia="Calibri" w:hAnsi="Arial" w:cs="Arial"/>
                <w:sz w:val="24"/>
                <w:szCs w:val="24"/>
              </w:rPr>
            </w:pPr>
            <w:r w:rsidRPr="00C97934">
              <w:rPr>
                <w:rFonts w:ascii="Arial" w:eastAsia="Calibri" w:hAnsi="Arial" w:cs="Arial"/>
                <w:b/>
                <w:sz w:val="24"/>
                <w:szCs w:val="24"/>
                <w:u w:val="single"/>
              </w:rPr>
              <w:t>Submission Deadline</w:t>
            </w:r>
            <w:r w:rsidRPr="00C97934">
              <w:rPr>
                <w:rFonts w:ascii="Arial" w:eastAsia="Calibri" w:hAnsi="Arial" w:cs="Arial"/>
                <w:b/>
                <w:sz w:val="24"/>
                <w:szCs w:val="24"/>
              </w:rPr>
              <w:t>:</w:t>
            </w:r>
            <w:r w:rsidR="00E0154A" w:rsidRPr="00C97934">
              <w:rPr>
                <w:rFonts w:ascii="Arial" w:eastAsia="Calibri" w:hAnsi="Arial" w:cs="Arial"/>
                <w:sz w:val="24"/>
                <w:szCs w:val="24"/>
              </w:rPr>
              <w:t xml:space="preserve"> </w:t>
            </w:r>
            <w:r w:rsidR="00E12415">
              <w:rPr>
                <w:rFonts w:ascii="Arial" w:eastAsia="Calibri" w:hAnsi="Arial" w:cs="Arial"/>
                <w:sz w:val="24"/>
                <w:szCs w:val="24"/>
              </w:rPr>
              <w:t>February 28, 2024</w:t>
            </w:r>
            <w:r w:rsidRPr="00C97934">
              <w:rPr>
                <w:rFonts w:ascii="Arial" w:eastAsia="Calibri" w:hAnsi="Arial" w:cs="Arial"/>
                <w:sz w:val="24"/>
                <w:szCs w:val="24"/>
              </w:rPr>
              <w:t xml:space="preserve">, no later than </w:t>
            </w:r>
            <w:r w:rsidR="00EC1B8D" w:rsidRPr="00C97934">
              <w:rPr>
                <w:rFonts w:ascii="Arial" w:eastAsia="Calibri" w:hAnsi="Arial" w:cs="Arial"/>
                <w:sz w:val="24"/>
                <w:szCs w:val="24"/>
              </w:rPr>
              <w:t>11:59</w:t>
            </w:r>
            <w:r w:rsidRPr="00C97934">
              <w:rPr>
                <w:rFonts w:ascii="Arial" w:eastAsia="Calibri" w:hAnsi="Arial" w:cs="Arial"/>
                <w:sz w:val="24"/>
                <w:szCs w:val="24"/>
              </w:rPr>
              <w:t xml:space="preserve"> p.m., local time</w:t>
            </w:r>
            <w:r w:rsidR="00E0154A" w:rsidRPr="00C97934">
              <w:rPr>
                <w:rFonts w:ascii="Arial" w:eastAsia="Calibri" w:hAnsi="Arial" w:cs="Arial"/>
                <w:sz w:val="24"/>
                <w:szCs w:val="24"/>
              </w:rPr>
              <w:t>.</w:t>
            </w:r>
          </w:p>
          <w:p w14:paraId="3517A800" w14:textId="77777777" w:rsidR="00A836E5" w:rsidRPr="00C97934" w:rsidRDefault="00A836E5" w:rsidP="00A836E5">
            <w:pPr>
              <w:rPr>
                <w:rFonts w:ascii="Arial" w:hAnsi="Arial" w:cs="Arial"/>
                <w:i/>
                <w:sz w:val="24"/>
                <w:szCs w:val="24"/>
              </w:rPr>
            </w:pPr>
            <w:r w:rsidRPr="00C97934">
              <w:rPr>
                <w:rFonts w:ascii="Arial" w:hAnsi="Arial" w:cs="Arial"/>
                <w:i/>
                <w:sz w:val="24"/>
                <w:szCs w:val="24"/>
              </w:rPr>
              <w:t xml:space="preserve">Proposals </w:t>
            </w:r>
            <w:r w:rsidRPr="00C97934">
              <w:rPr>
                <w:rFonts w:ascii="Arial" w:hAnsi="Arial" w:cs="Arial"/>
                <w:i/>
                <w:sz w:val="24"/>
                <w:szCs w:val="24"/>
                <w:u w:val="single"/>
              </w:rPr>
              <w:t>must</w:t>
            </w:r>
            <w:r w:rsidR="00E0154A" w:rsidRPr="00C97934">
              <w:rPr>
                <w:rFonts w:ascii="Arial" w:hAnsi="Arial" w:cs="Arial"/>
                <w:i/>
                <w:sz w:val="24"/>
                <w:szCs w:val="24"/>
              </w:rPr>
              <w:t xml:space="preserve"> be submitted</w:t>
            </w:r>
            <w:r w:rsidRPr="00C97934">
              <w:rPr>
                <w:rFonts w:ascii="Arial" w:hAnsi="Arial" w:cs="Arial"/>
                <w:i/>
                <w:sz w:val="24"/>
                <w:szCs w:val="24"/>
              </w:rPr>
              <w:t xml:space="preserve"> </w:t>
            </w:r>
            <w:r w:rsidR="00E0154A" w:rsidRPr="00C97934">
              <w:rPr>
                <w:rFonts w:ascii="Arial" w:hAnsi="Arial" w:cs="Arial"/>
                <w:i/>
                <w:sz w:val="24"/>
                <w:szCs w:val="24"/>
              </w:rPr>
              <w:t xml:space="preserve">electronically </w:t>
            </w:r>
            <w:r w:rsidRPr="00C97934">
              <w:rPr>
                <w:rFonts w:ascii="Arial" w:hAnsi="Arial" w:cs="Arial"/>
                <w:i/>
                <w:sz w:val="24"/>
                <w:szCs w:val="24"/>
              </w:rPr>
              <w:t>to the following address:</w:t>
            </w:r>
          </w:p>
          <w:p w14:paraId="6794D579" w14:textId="175C7966" w:rsidR="00ED0523" w:rsidRPr="00C97934" w:rsidRDefault="00A836E5" w:rsidP="00A836E5">
            <w:pPr>
              <w:widowControl/>
              <w:tabs>
                <w:tab w:val="left" w:pos="2131"/>
              </w:tabs>
              <w:rPr>
                <w:rFonts w:ascii="Arial" w:eastAsia="Calibri" w:hAnsi="Arial" w:cs="Arial"/>
                <w:sz w:val="24"/>
                <w:szCs w:val="24"/>
              </w:rPr>
            </w:pPr>
            <w:r w:rsidRPr="00C97934">
              <w:rPr>
                <w:rFonts w:ascii="Arial" w:hAnsi="Arial" w:cs="Arial"/>
                <w:b/>
                <w:sz w:val="24"/>
                <w:szCs w:val="24"/>
                <w:u w:val="single"/>
              </w:rPr>
              <w:t>Electronic (e</w:t>
            </w:r>
            <w:r w:rsidR="000E1A07" w:rsidRPr="00C97934">
              <w:rPr>
                <w:rFonts w:ascii="Arial" w:hAnsi="Arial" w:cs="Arial"/>
                <w:b/>
                <w:sz w:val="24"/>
                <w:szCs w:val="24"/>
                <w:u w:val="single"/>
              </w:rPr>
              <w:t>-</w:t>
            </w:r>
            <w:r w:rsidRPr="00C97934">
              <w:rPr>
                <w:rFonts w:ascii="Arial" w:hAnsi="Arial" w:cs="Arial"/>
                <w:b/>
                <w:sz w:val="24"/>
                <w:szCs w:val="24"/>
                <w:u w:val="single"/>
              </w:rPr>
              <w:t>mail) Submission Address</w:t>
            </w:r>
            <w:r w:rsidRPr="00C97934">
              <w:rPr>
                <w:rFonts w:ascii="Arial" w:hAnsi="Arial" w:cs="Arial"/>
                <w:b/>
                <w:sz w:val="24"/>
                <w:szCs w:val="24"/>
              </w:rPr>
              <w:t xml:space="preserve">: </w:t>
            </w:r>
            <w:hyperlink r:id="rId13" w:history="1">
              <w:r w:rsidRPr="00C97934">
                <w:rPr>
                  <w:rStyle w:val="Hyperlink"/>
                  <w:rFonts w:ascii="Arial" w:hAnsi="Arial" w:cs="Arial"/>
                  <w:sz w:val="24"/>
                  <w:szCs w:val="24"/>
                </w:rPr>
                <w:t>Proposals@maine.gov</w:t>
              </w:r>
            </w:hyperlink>
          </w:p>
        </w:tc>
      </w:tr>
    </w:tbl>
    <w:p w14:paraId="7F9D5347" w14:textId="3C8EACE1" w:rsidR="00517968" w:rsidRPr="00C97934" w:rsidRDefault="00517968" w:rsidP="003652A0">
      <w:pPr>
        <w:pStyle w:val="TOCHeading"/>
        <w:spacing w:before="0" w:line="240" w:lineRule="auto"/>
        <w:jc w:val="center"/>
        <w:rPr>
          <w:rFonts w:ascii="Arial" w:hAnsi="Arial" w:cs="Arial"/>
          <w:color w:val="auto"/>
          <w:sz w:val="24"/>
          <w:szCs w:val="24"/>
        </w:rPr>
      </w:pPr>
    </w:p>
    <w:p w14:paraId="488B051C" w14:textId="77777777" w:rsidR="00517968" w:rsidRPr="00C97934" w:rsidRDefault="00517968" w:rsidP="00517968">
      <w:pPr>
        <w:rPr>
          <w:rFonts w:ascii="Arial" w:hAnsi="Arial" w:cs="Arial"/>
          <w:lang w:eastAsia="ja-JP"/>
        </w:rPr>
      </w:pPr>
    </w:p>
    <w:p w14:paraId="5C539877" w14:textId="692A7806" w:rsidR="00583A7B" w:rsidRPr="00C97934" w:rsidRDefault="00583A7B">
      <w:pPr>
        <w:widowControl/>
        <w:autoSpaceDE/>
        <w:autoSpaceDN/>
        <w:rPr>
          <w:rFonts w:ascii="Arial" w:eastAsia="MS Gothic" w:hAnsi="Arial" w:cs="Arial"/>
          <w:b/>
          <w:bCs/>
          <w:sz w:val="24"/>
          <w:szCs w:val="24"/>
          <w:lang w:eastAsia="ja-JP"/>
        </w:rPr>
      </w:pPr>
      <w:bookmarkStart w:id="0" w:name="_Toc367174721"/>
      <w:bookmarkStart w:id="1" w:name="_Toc397069189"/>
    </w:p>
    <w:p w14:paraId="49BC65D3" w14:textId="2C949CE4" w:rsidR="003652A0" w:rsidRPr="00C97934" w:rsidRDefault="00517968" w:rsidP="003652A0">
      <w:pPr>
        <w:pStyle w:val="TOCHeading"/>
        <w:spacing w:before="0" w:line="240" w:lineRule="auto"/>
        <w:jc w:val="center"/>
        <w:rPr>
          <w:rFonts w:ascii="Arial" w:hAnsi="Arial" w:cs="Arial"/>
          <w:bCs w:val="0"/>
          <w:color w:val="auto"/>
          <w:sz w:val="24"/>
          <w:szCs w:val="24"/>
        </w:rPr>
      </w:pPr>
      <w:r w:rsidRPr="00C97934">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C97934" w14:paraId="04C45378" w14:textId="77777777" w:rsidTr="003652A0">
        <w:tc>
          <w:tcPr>
            <w:tcW w:w="8370" w:type="dxa"/>
          </w:tcPr>
          <w:p w14:paraId="5C3CDD6C" w14:textId="77777777" w:rsidR="003652A0" w:rsidRPr="00C97934" w:rsidRDefault="003652A0" w:rsidP="00933F50">
            <w:pPr>
              <w:rPr>
                <w:rFonts w:ascii="Arial" w:hAnsi="Arial" w:cs="Arial"/>
                <w:sz w:val="24"/>
                <w:szCs w:val="24"/>
              </w:rPr>
            </w:pPr>
          </w:p>
        </w:tc>
        <w:tc>
          <w:tcPr>
            <w:tcW w:w="1700" w:type="dxa"/>
          </w:tcPr>
          <w:p w14:paraId="26076542" w14:textId="77777777" w:rsidR="003652A0" w:rsidRPr="00F96412" w:rsidRDefault="003652A0" w:rsidP="00933F50">
            <w:pPr>
              <w:jc w:val="center"/>
              <w:rPr>
                <w:rFonts w:ascii="Arial" w:hAnsi="Arial" w:cs="Arial"/>
                <w:b/>
                <w:sz w:val="24"/>
                <w:szCs w:val="24"/>
              </w:rPr>
            </w:pPr>
            <w:r w:rsidRPr="00F96412">
              <w:rPr>
                <w:rFonts w:ascii="Arial" w:hAnsi="Arial" w:cs="Arial"/>
                <w:b/>
                <w:sz w:val="24"/>
                <w:szCs w:val="24"/>
              </w:rPr>
              <w:t>Page</w:t>
            </w:r>
          </w:p>
        </w:tc>
      </w:tr>
      <w:tr w:rsidR="0046186F" w:rsidRPr="00C97934" w14:paraId="3A4A31DC" w14:textId="77777777" w:rsidTr="003652A0">
        <w:tc>
          <w:tcPr>
            <w:tcW w:w="8370" w:type="dxa"/>
          </w:tcPr>
          <w:p w14:paraId="0C4D4CDE" w14:textId="77777777" w:rsidR="0046186F" w:rsidRPr="00C97934" w:rsidRDefault="0046186F" w:rsidP="00933F50">
            <w:pPr>
              <w:rPr>
                <w:rFonts w:ascii="Arial" w:hAnsi="Arial" w:cs="Arial"/>
                <w:sz w:val="24"/>
                <w:szCs w:val="24"/>
              </w:rPr>
            </w:pPr>
          </w:p>
        </w:tc>
        <w:tc>
          <w:tcPr>
            <w:tcW w:w="1700" w:type="dxa"/>
          </w:tcPr>
          <w:p w14:paraId="0C8A8CDA" w14:textId="77777777" w:rsidR="0046186F" w:rsidRPr="00F96412" w:rsidRDefault="0046186F" w:rsidP="00933F50">
            <w:pPr>
              <w:jc w:val="center"/>
              <w:rPr>
                <w:rFonts w:ascii="Arial" w:hAnsi="Arial" w:cs="Arial"/>
                <w:b/>
                <w:sz w:val="24"/>
                <w:szCs w:val="24"/>
              </w:rPr>
            </w:pPr>
          </w:p>
        </w:tc>
      </w:tr>
      <w:tr w:rsidR="003652A0" w:rsidRPr="00C97934" w14:paraId="530B53AC" w14:textId="77777777" w:rsidTr="00F96412">
        <w:tc>
          <w:tcPr>
            <w:tcW w:w="8370" w:type="dxa"/>
          </w:tcPr>
          <w:p w14:paraId="7AC2E8CC" w14:textId="77777777" w:rsidR="003652A0" w:rsidRPr="008C6EDE" w:rsidRDefault="003652A0" w:rsidP="00933F50">
            <w:pPr>
              <w:rPr>
                <w:rFonts w:ascii="Arial" w:hAnsi="Arial" w:cs="Arial"/>
                <w:b/>
                <w:sz w:val="24"/>
                <w:szCs w:val="24"/>
              </w:rPr>
            </w:pPr>
            <w:r w:rsidRPr="008C6EDE">
              <w:rPr>
                <w:rFonts w:ascii="Arial" w:hAnsi="Arial" w:cs="Arial"/>
                <w:b/>
                <w:sz w:val="24"/>
                <w:szCs w:val="24"/>
              </w:rPr>
              <w:t>PUBLIC NOTICE</w:t>
            </w:r>
          </w:p>
        </w:tc>
        <w:tc>
          <w:tcPr>
            <w:tcW w:w="1700" w:type="dxa"/>
            <w:shd w:val="clear" w:color="auto" w:fill="auto"/>
          </w:tcPr>
          <w:p w14:paraId="2269E1E2" w14:textId="3DA5A5B3" w:rsidR="003652A0" w:rsidRPr="00F96412" w:rsidRDefault="00752306" w:rsidP="00933F50">
            <w:pPr>
              <w:jc w:val="center"/>
              <w:rPr>
                <w:rFonts w:ascii="Arial" w:hAnsi="Arial" w:cs="Arial"/>
                <w:b/>
                <w:sz w:val="24"/>
                <w:szCs w:val="24"/>
              </w:rPr>
            </w:pPr>
            <w:r w:rsidRPr="00F96412">
              <w:rPr>
                <w:rFonts w:ascii="Arial" w:hAnsi="Arial" w:cs="Arial"/>
                <w:b/>
                <w:sz w:val="24"/>
                <w:szCs w:val="24"/>
              </w:rPr>
              <w:t>3</w:t>
            </w:r>
          </w:p>
        </w:tc>
      </w:tr>
      <w:tr w:rsidR="003652A0" w:rsidRPr="00C97934" w14:paraId="5F0AB25A" w14:textId="77777777" w:rsidTr="00F96412">
        <w:tc>
          <w:tcPr>
            <w:tcW w:w="8370" w:type="dxa"/>
          </w:tcPr>
          <w:p w14:paraId="7495CCA4" w14:textId="77777777" w:rsidR="003652A0" w:rsidRPr="00C97934" w:rsidRDefault="003652A0" w:rsidP="00933F50">
            <w:pPr>
              <w:rPr>
                <w:rFonts w:ascii="Arial" w:hAnsi="Arial" w:cs="Arial"/>
                <w:sz w:val="24"/>
                <w:szCs w:val="24"/>
              </w:rPr>
            </w:pPr>
          </w:p>
        </w:tc>
        <w:tc>
          <w:tcPr>
            <w:tcW w:w="1700" w:type="dxa"/>
            <w:shd w:val="clear" w:color="auto" w:fill="auto"/>
          </w:tcPr>
          <w:p w14:paraId="31D8A3A5" w14:textId="77777777" w:rsidR="003652A0" w:rsidRPr="00F96412" w:rsidRDefault="003652A0" w:rsidP="00933F50">
            <w:pPr>
              <w:jc w:val="center"/>
              <w:rPr>
                <w:rFonts w:ascii="Arial" w:hAnsi="Arial" w:cs="Arial"/>
                <w:b/>
                <w:sz w:val="24"/>
                <w:szCs w:val="24"/>
              </w:rPr>
            </w:pPr>
          </w:p>
        </w:tc>
      </w:tr>
      <w:tr w:rsidR="003652A0" w:rsidRPr="00C97934" w14:paraId="6F794F67" w14:textId="77777777" w:rsidTr="00F96412">
        <w:tc>
          <w:tcPr>
            <w:tcW w:w="8370" w:type="dxa"/>
          </w:tcPr>
          <w:p w14:paraId="3869167D" w14:textId="77777777" w:rsidR="003652A0" w:rsidRPr="00C97934" w:rsidRDefault="003652A0" w:rsidP="00933F50">
            <w:pPr>
              <w:rPr>
                <w:rFonts w:ascii="Arial" w:hAnsi="Arial" w:cs="Arial"/>
                <w:b/>
                <w:sz w:val="24"/>
                <w:szCs w:val="24"/>
              </w:rPr>
            </w:pPr>
            <w:r w:rsidRPr="00C97934">
              <w:rPr>
                <w:rFonts w:ascii="Arial" w:hAnsi="Arial" w:cs="Arial"/>
                <w:b/>
                <w:sz w:val="24"/>
                <w:szCs w:val="24"/>
              </w:rPr>
              <w:t>RFP DEFINITIONS/ACRONYMS</w:t>
            </w:r>
          </w:p>
        </w:tc>
        <w:tc>
          <w:tcPr>
            <w:tcW w:w="1700" w:type="dxa"/>
            <w:shd w:val="clear" w:color="auto" w:fill="auto"/>
          </w:tcPr>
          <w:p w14:paraId="3290938D" w14:textId="25AA50E1" w:rsidR="003652A0" w:rsidRPr="00F96412" w:rsidRDefault="00752306" w:rsidP="00933F50">
            <w:pPr>
              <w:jc w:val="center"/>
              <w:rPr>
                <w:rFonts w:ascii="Arial" w:hAnsi="Arial" w:cs="Arial"/>
                <w:b/>
                <w:sz w:val="24"/>
                <w:szCs w:val="24"/>
              </w:rPr>
            </w:pPr>
            <w:r w:rsidRPr="00F96412">
              <w:rPr>
                <w:rFonts w:ascii="Arial" w:hAnsi="Arial" w:cs="Arial"/>
                <w:b/>
                <w:sz w:val="24"/>
                <w:szCs w:val="24"/>
              </w:rPr>
              <w:t>4</w:t>
            </w:r>
          </w:p>
        </w:tc>
      </w:tr>
      <w:tr w:rsidR="003652A0" w:rsidRPr="00C97934" w14:paraId="3621834C" w14:textId="77777777" w:rsidTr="00F96412">
        <w:tc>
          <w:tcPr>
            <w:tcW w:w="8370" w:type="dxa"/>
          </w:tcPr>
          <w:p w14:paraId="1BE811B0" w14:textId="77777777" w:rsidR="003652A0" w:rsidRPr="00C97934" w:rsidRDefault="003652A0" w:rsidP="00933F50">
            <w:pPr>
              <w:rPr>
                <w:rFonts w:ascii="Arial" w:hAnsi="Arial" w:cs="Arial"/>
                <w:sz w:val="24"/>
                <w:szCs w:val="24"/>
              </w:rPr>
            </w:pPr>
          </w:p>
        </w:tc>
        <w:tc>
          <w:tcPr>
            <w:tcW w:w="1700" w:type="dxa"/>
            <w:shd w:val="clear" w:color="auto" w:fill="auto"/>
          </w:tcPr>
          <w:p w14:paraId="30FB5CBD" w14:textId="77777777" w:rsidR="003652A0" w:rsidRPr="00F96412" w:rsidRDefault="003652A0" w:rsidP="00933F50">
            <w:pPr>
              <w:jc w:val="center"/>
              <w:rPr>
                <w:rFonts w:ascii="Arial" w:hAnsi="Arial" w:cs="Arial"/>
                <w:b/>
                <w:sz w:val="24"/>
                <w:szCs w:val="24"/>
              </w:rPr>
            </w:pPr>
          </w:p>
        </w:tc>
      </w:tr>
      <w:tr w:rsidR="003652A0" w:rsidRPr="00C97934" w14:paraId="301C8CB8" w14:textId="77777777" w:rsidTr="00F96412">
        <w:tc>
          <w:tcPr>
            <w:tcW w:w="8370" w:type="dxa"/>
          </w:tcPr>
          <w:p w14:paraId="3EB6BCC5"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        INTRODUCTION</w:t>
            </w:r>
          </w:p>
        </w:tc>
        <w:tc>
          <w:tcPr>
            <w:tcW w:w="1700" w:type="dxa"/>
            <w:shd w:val="clear" w:color="auto" w:fill="auto"/>
          </w:tcPr>
          <w:p w14:paraId="0374BA52" w14:textId="281450E3" w:rsidR="003652A0" w:rsidRPr="00F96412" w:rsidRDefault="00E529DD" w:rsidP="00933F50">
            <w:pPr>
              <w:jc w:val="center"/>
              <w:rPr>
                <w:rFonts w:ascii="Arial" w:hAnsi="Arial" w:cs="Arial"/>
                <w:b/>
                <w:sz w:val="24"/>
                <w:szCs w:val="24"/>
              </w:rPr>
            </w:pPr>
            <w:r w:rsidRPr="00F96412">
              <w:rPr>
                <w:rFonts w:ascii="Arial" w:hAnsi="Arial" w:cs="Arial"/>
                <w:b/>
                <w:sz w:val="24"/>
                <w:szCs w:val="24"/>
              </w:rPr>
              <w:t>5</w:t>
            </w:r>
          </w:p>
        </w:tc>
      </w:tr>
      <w:tr w:rsidR="003652A0" w:rsidRPr="00C97934" w14:paraId="6B928108" w14:textId="77777777" w:rsidTr="00F96412">
        <w:tc>
          <w:tcPr>
            <w:tcW w:w="8370" w:type="dxa"/>
          </w:tcPr>
          <w:p w14:paraId="524F39C5"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PURPOSE AND BACKGROUND</w:t>
            </w:r>
          </w:p>
        </w:tc>
        <w:tc>
          <w:tcPr>
            <w:tcW w:w="1700" w:type="dxa"/>
            <w:shd w:val="clear" w:color="auto" w:fill="auto"/>
          </w:tcPr>
          <w:p w14:paraId="44682CFB" w14:textId="77777777" w:rsidR="003652A0" w:rsidRPr="00F96412" w:rsidRDefault="003652A0" w:rsidP="00933F50">
            <w:pPr>
              <w:jc w:val="center"/>
              <w:rPr>
                <w:rFonts w:ascii="Arial" w:hAnsi="Arial" w:cs="Arial"/>
                <w:b/>
                <w:sz w:val="24"/>
                <w:szCs w:val="24"/>
              </w:rPr>
            </w:pPr>
          </w:p>
        </w:tc>
      </w:tr>
      <w:tr w:rsidR="003652A0" w:rsidRPr="00C97934" w14:paraId="5899A094" w14:textId="77777777" w:rsidTr="00F96412">
        <w:tc>
          <w:tcPr>
            <w:tcW w:w="8370" w:type="dxa"/>
          </w:tcPr>
          <w:p w14:paraId="6E6D06AA"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GENERAL PROVISIONS</w:t>
            </w:r>
          </w:p>
        </w:tc>
        <w:tc>
          <w:tcPr>
            <w:tcW w:w="1700" w:type="dxa"/>
            <w:shd w:val="clear" w:color="auto" w:fill="auto"/>
          </w:tcPr>
          <w:p w14:paraId="67A5A436" w14:textId="77777777" w:rsidR="003652A0" w:rsidRPr="00F96412" w:rsidRDefault="003652A0" w:rsidP="00933F50">
            <w:pPr>
              <w:jc w:val="center"/>
              <w:rPr>
                <w:rFonts w:ascii="Arial" w:hAnsi="Arial" w:cs="Arial"/>
                <w:b/>
                <w:sz w:val="24"/>
                <w:szCs w:val="24"/>
              </w:rPr>
            </w:pPr>
          </w:p>
        </w:tc>
      </w:tr>
      <w:tr w:rsidR="003652A0" w:rsidRPr="00C97934" w14:paraId="2C60D896" w14:textId="77777777" w:rsidTr="00F96412">
        <w:tc>
          <w:tcPr>
            <w:tcW w:w="8370" w:type="dxa"/>
          </w:tcPr>
          <w:p w14:paraId="7AECE1CA"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CONTRACT TERMS</w:t>
            </w:r>
          </w:p>
        </w:tc>
        <w:tc>
          <w:tcPr>
            <w:tcW w:w="1700" w:type="dxa"/>
            <w:shd w:val="clear" w:color="auto" w:fill="auto"/>
          </w:tcPr>
          <w:p w14:paraId="6C9F0A73" w14:textId="77777777" w:rsidR="003652A0" w:rsidRPr="00F96412" w:rsidRDefault="003652A0" w:rsidP="00933F50">
            <w:pPr>
              <w:jc w:val="center"/>
              <w:rPr>
                <w:rFonts w:ascii="Arial" w:hAnsi="Arial" w:cs="Arial"/>
                <w:b/>
                <w:sz w:val="24"/>
                <w:szCs w:val="24"/>
              </w:rPr>
            </w:pPr>
          </w:p>
        </w:tc>
      </w:tr>
      <w:tr w:rsidR="003652A0" w:rsidRPr="00C97934" w14:paraId="1C2E84CC" w14:textId="77777777" w:rsidTr="00F96412">
        <w:tc>
          <w:tcPr>
            <w:tcW w:w="8370" w:type="dxa"/>
          </w:tcPr>
          <w:p w14:paraId="1A61C13F"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NUMBER OF AWARDS</w:t>
            </w:r>
          </w:p>
        </w:tc>
        <w:tc>
          <w:tcPr>
            <w:tcW w:w="1700" w:type="dxa"/>
            <w:shd w:val="clear" w:color="auto" w:fill="auto"/>
          </w:tcPr>
          <w:p w14:paraId="333F3DB1" w14:textId="77777777" w:rsidR="003652A0" w:rsidRPr="00F96412" w:rsidRDefault="003652A0" w:rsidP="00933F50">
            <w:pPr>
              <w:jc w:val="center"/>
              <w:rPr>
                <w:rFonts w:ascii="Arial" w:hAnsi="Arial" w:cs="Arial"/>
                <w:b/>
                <w:sz w:val="24"/>
                <w:szCs w:val="24"/>
              </w:rPr>
            </w:pPr>
          </w:p>
        </w:tc>
      </w:tr>
      <w:tr w:rsidR="003652A0" w:rsidRPr="00C97934" w14:paraId="379BDD8B" w14:textId="77777777" w:rsidTr="00F96412">
        <w:tc>
          <w:tcPr>
            <w:tcW w:w="8370" w:type="dxa"/>
          </w:tcPr>
          <w:p w14:paraId="3FA94340" w14:textId="77777777" w:rsidR="003652A0" w:rsidRPr="00C97934" w:rsidRDefault="003652A0" w:rsidP="00933F50">
            <w:pPr>
              <w:rPr>
                <w:rFonts w:ascii="Arial" w:hAnsi="Arial" w:cs="Arial"/>
                <w:sz w:val="24"/>
                <w:szCs w:val="24"/>
              </w:rPr>
            </w:pPr>
          </w:p>
        </w:tc>
        <w:tc>
          <w:tcPr>
            <w:tcW w:w="1700" w:type="dxa"/>
            <w:shd w:val="clear" w:color="auto" w:fill="auto"/>
          </w:tcPr>
          <w:p w14:paraId="5B85D07B" w14:textId="77777777" w:rsidR="003652A0" w:rsidRPr="00F96412" w:rsidRDefault="003652A0" w:rsidP="00933F50">
            <w:pPr>
              <w:jc w:val="center"/>
              <w:rPr>
                <w:rFonts w:ascii="Arial" w:hAnsi="Arial" w:cs="Arial"/>
                <w:b/>
                <w:sz w:val="24"/>
                <w:szCs w:val="24"/>
              </w:rPr>
            </w:pPr>
          </w:p>
        </w:tc>
      </w:tr>
      <w:tr w:rsidR="003652A0" w:rsidRPr="00C97934" w14:paraId="48CC23CD" w14:textId="77777777" w:rsidTr="00F96412">
        <w:tc>
          <w:tcPr>
            <w:tcW w:w="8370" w:type="dxa"/>
          </w:tcPr>
          <w:p w14:paraId="718EF5A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        SCOPE OF SERVICES TO BE PROVIDED</w:t>
            </w:r>
          </w:p>
        </w:tc>
        <w:tc>
          <w:tcPr>
            <w:tcW w:w="1700" w:type="dxa"/>
            <w:shd w:val="clear" w:color="auto" w:fill="auto"/>
          </w:tcPr>
          <w:p w14:paraId="147432C3" w14:textId="54D30CC6" w:rsidR="003652A0" w:rsidRPr="00F96412" w:rsidRDefault="00500C97" w:rsidP="00933F50">
            <w:pPr>
              <w:jc w:val="center"/>
              <w:rPr>
                <w:rFonts w:ascii="Arial" w:hAnsi="Arial" w:cs="Arial"/>
                <w:b/>
                <w:sz w:val="24"/>
                <w:szCs w:val="24"/>
              </w:rPr>
            </w:pPr>
            <w:r w:rsidRPr="00F96412">
              <w:rPr>
                <w:rFonts w:ascii="Arial" w:hAnsi="Arial" w:cs="Arial"/>
                <w:b/>
                <w:sz w:val="24"/>
                <w:szCs w:val="24"/>
              </w:rPr>
              <w:t>8</w:t>
            </w:r>
          </w:p>
        </w:tc>
      </w:tr>
      <w:tr w:rsidR="003652A0" w:rsidRPr="00C97934" w14:paraId="360457AE" w14:textId="77777777" w:rsidTr="00F96412">
        <w:tc>
          <w:tcPr>
            <w:tcW w:w="8370" w:type="dxa"/>
          </w:tcPr>
          <w:p w14:paraId="5A865BD1" w14:textId="77777777" w:rsidR="003652A0" w:rsidRPr="00C97934" w:rsidRDefault="003652A0" w:rsidP="00933F50">
            <w:pPr>
              <w:rPr>
                <w:rFonts w:ascii="Arial" w:hAnsi="Arial" w:cs="Arial"/>
                <w:sz w:val="24"/>
                <w:szCs w:val="24"/>
              </w:rPr>
            </w:pPr>
          </w:p>
        </w:tc>
        <w:tc>
          <w:tcPr>
            <w:tcW w:w="1700" w:type="dxa"/>
            <w:shd w:val="clear" w:color="auto" w:fill="auto"/>
          </w:tcPr>
          <w:p w14:paraId="6F7D53CA" w14:textId="77777777" w:rsidR="003652A0" w:rsidRPr="00F96412" w:rsidRDefault="003652A0" w:rsidP="00933F50">
            <w:pPr>
              <w:jc w:val="center"/>
              <w:rPr>
                <w:rFonts w:ascii="Arial" w:hAnsi="Arial" w:cs="Arial"/>
                <w:b/>
                <w:sz w:val="24"/>
                <w:szCs w:val="24"/>
              </w:rPr>
            </w:pPr>
          </w:p>
        </w:tc>
      </w:tr>
      <w:tr w:rsidR="003652A0" w:rsidRPr="00C97934" w14:paraId="488F21F5" w14:textId="77777777" w:rsidTr="00F96412">
        <w:tc>
          <w:tcPr>
            <w:tcW w:w="8370" w:type="dxa"/>
          </w:tcPr>
          <w:p w14:paraId="5FA48C3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III        KEY RFP EVENTS</w:t>
            </w:r>
          </w:p>
        </w:tc>
        <w:tc>
          <w:tcPr>
            <w:tcW w:w="1700" w:type="dxa"/>
            <w:shd w:val="clear" w:color="auto" w:fill="auto"/>
          </w:tcPr>
          <w:p w14:paraId="46A52527" w14:textId="0E696FDD" w:rsidR="003652A0" w:rsidRPr="00F96412" w:rsidRDefault="00752306" w:rsidP="00933F50">
            <w:pPr>
              <w:jc w:val="center"/>
              <w:rPr>
                <w:rFonts w:ascii="Arial" w:hAnsi="Arial" w:cs="Arial"/>
                <w:b/>
                <w:sz w:val="24"/>
                <w:szCs w:val="24"/>
              </w:rPr>
            </w:pPr>
            <w:r w:rsidRPr="00F96412">
              <w:rPr>
                <w:rFonts w:ascii="Arial" w:hAnsi="Arial" w:cs="Arial"/>
                <w:b/>
                <w:sz w:val="24"/>
                <w:szCs w:val="24"/>
              </w:rPr>
              <w:t>1</w:t>
            </w:r>
            <w:r w:rsidR="00500C97" w:rsidRPr="00F96412">
              <w:rPr>
                <w:rFonts w:ascii="Arial" w:hAnsi="Arial" w:cs="Arial"/>
                <w:b/>
                <w:sz w:val="24"/>
                <w:szCs w:val="24"/>
              </w:rPr>
              <w:t>3</w:t>
            </w:r>
          </w:p>
        </w:tc>
      </w:tr>
      <w:tr w:rsidR="003652A0" w:rsidRPr="00C97934" w14:paraId="1B269148" w14:textId="77777777" w:rsidTr="00F96412">
        <w:tc>
          <w:tcPr>
            <w:tcW w:w="8370" w:type="dxa"/>
          </w:tcPr>
          <w:p w14:paraId="28B9EA2B" w14:textId="77777777" w:rsidR="003652A0" w:rsidRPr="00C97934" w:rsidRDefault="003652A0"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QUESTIONS</w:t>
            </w:r>
          </w:p>
        </w:tc>
        <w:tc>
          <w:tcPr>
            <w:tcW w:w="1700" w:type="dxa"/>
            <w:shd w:val="clear" w:color="auto" w:fill="auto"/>
          </w:tcPr>
          <w:p w14:paraId="7F592D2A" w14:textId="77777777" w:rsidR="003652A0" w:rsidRPr="00F96412" w:rsidRDefault="003652A0" w:rsidP="00933F50">
            <w:pPr>
              <w:jc w:val="center"/>
              <w:rPr>
                <w:rFonts w:ascii="Arial" w:hAnsi="Arial" w:cs="Arial"/>
                <w:b/>
                <w:sz w:val="24"/>
                <w:szCs w:val="24"/>
              </w:rPr>
            </w:pPr>
          </w:p>
        </w:tc>
      </w:tr>
      <w:tr w:rsidR="003652A0" w:rsidRPr="00C97934" w14:paraId="45A2D7E3" w14:textId="77777777" w:rsidTr="003652A0">
        <w:tc>
          <w:tcPr>
            <w:tcW w:w="8370" w:type="dxa"/>
          </w:tcPr>
          <w:p w14:paraId="31A035B9" w14:textId="7E983E4C" w:rsidR="003652A0" w:rsidRPr="00C97934" w:rsidRDefault="00B50D9C"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AMENDMENTS</w:t>
            </w:r>
          </w:p>
        </w:tc>
        <w:tc>
          <w:tcPr>
            <w:tcW w:w="1700" w:type="dxa"/>
          </w:tcPr>
          <w:p w14:paraId="6A39C762" w14:textId="77777777" w:rsidR="003652A0" w:rsidRPr="00F96412" w:rsidRDefault="003652A0" w:rsidP="00933F50">
            <w:pPr>
              <w:jc w:val="center"/>
              <w:rPr>
                <w:rFonts w:ascii="Arial" w:hAnsi="Arial" w:cs="Arial"/>
                <w:b/>
                <w:sz w:val="24"/>
                <w:szCs w:val="24"/>
              </w:rPr>
            </w:pPr>
          </w:p>
        </w:tc>
      </w:tr>
      <w:tr w:rsidR="003652A0" w:rsidRPr="00C97934" w14:paraId="652D1322" w14:textId="77777777" w:rsidTr="003652A0">
        <w:tc>
          <w:tcPr>
            <w:tcW w:w="8370" w:type="dxa"/>
          </w:tcPr>
          <w:p w14:paraId="1340FEC7" w14:textId="77777777" w:rsidR="003652A0" w:rsidRPr="00C97934" w:rsidRDefault="003652A0"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SUBMITTING THE PROPOSAL</w:t>
            </w:r>
          </w:p>
        </w:tc>
        <w:tc>
          <w:tcPr>
            <w:tcW w:w="1700" w:type="dxa"/>
          </w:tcPr>
          <w:p w14:paraId="3F7ACD91" w14:textId="77777777" w:rsidR="003652A0" w:rsidRPr="00F96412" w:rsidRDefault="003652A0" w:rsidP="00933F50">
            <w:pPr>
              <w:jc w:val="center"/>
              <w:rPr>
                <w:rFonts w:ascii="Arial" w:hAnsi="Arial" w:cs="Arial"/>
                <w:b/>
                <w:sz w:val="24"/>
                <w:szCs w:val="24"/>
              </w:rPr>
            </w:pPr>
          </w:p>
        </w:tc>
      </w:tr>
      <w:tr w:rsidR="003652A0" w:rsidRPr="00C97934" w14:paraId="4DC51E63" w14:textId="77777777" w:rsidTr="00F96412">
        <w:tc>
          <w:tcPr>
            <w:tcW w:w="8370" w:type="dxa"/>
          </w:tcPr>
          <w:p w14:paraId="0D43E8EE" w14:textId="77777777" w:rsidR="003652A0" w:rsidRPr="00C97934" w:rsidRDefault="003652A0" w:rsidP="00933F50">
            <w:pPr>
              <w:rPr>
                <w:rFonts w:ascii="Arial" w:hAnsi="Arial" w:cs="Arial"/>
                <w:sz w:val="24"/>
                <w:szCs w:val="24"/>
              </w:rPr>
            </w:pPr>
          </w:p>
        </w:tc>
        <w:tc>
          <w:tcPr>
            <w:tcW w:w="1700" w:type="dxa"/>
            <w:shd w:val="clear" w:color="auto" w:fill="auto"/>
          </w:tcPr>
          <w:p w14:paraId="014BA351" w14:textId="77777777" w:rsidR="003652A0" w:rsidRPr="00F96412" w:rsidRDefault="003652A0" w:rsidP="00933F50">
            <w:pPr>
              <w:jc w:val="center"/>
              <w:rPr>
                <w:rFonts w:ascii="Arial" w:hAnsi="Arial" w:cs="Arial"/>
                <w:b/>
                <w:sz w:val="24"/>
                <w:szCs w:val="24"/>
              </w:rPr>
            </w:pPr>
          </w:p>
        </w:tc>
      </w:tr>
      <w:tr w:rsidR="003652A0" w:rsidRPr="00C97934" w14:paraId="6E94B1EE" w14:textId="77777777" w:rsidTr="00F96412">
        <w:tc>
          <w:tcPr>
            <w:tcW w:w="8370" w:type="dxa"/>
          </w:tcPr>
          <w:p w14:paraId="1E2B8C24"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IV       PROPOSAL SUBMISSION REQUIREMENTS</w:t>
            </w:r>
          </w:p>
        </w:tc>
        <w:tc>
          <w:tcPr>
            <w:tcW w:w="1700" w:type="dxa"/>
            <w:shd w:val="clear" w:color="auto" w:fill="auto"/>
          </w:tcPr>
          <w:p w14:paraId="07AC0DA9" w14:textId="1A964B00" w:rsidR="003652A0" w:rsidRPr="00F96412" w:rsidRDefault="00CD50A3" w:rsidP="00933F50">
            <w:pPr>
              <w:jc w:val="center"/>
              <w:rPr>
                <w:rFonts w:ascii="Arial" w:hAnsi="Arial" w:cs="Arial"/>
                <w:b/>
                <w:sz w:val="24"/>
                <w:szCs w:val="24"/>
              </w:rPr>
            </w:pPr>
            <w:r w:rsidRPr="00F96412">
              <w:rPr>
                <w:rFonts w:ascii="Arial" w:hAnsi="Arial" w:cs="Arial"/>
                <w:b/>
                <w:sz w:val="24"/>
                <w:szCs w:val="24"/>
              </w:rPr>
              <w:t>1</w:t>
            </w:r>
            <w:r w:rsidR="008C22CC" w:rsidRPr="00F96412">
              <w:rPr>
                <w:rFonts w:ascii="Arial" w:hAnsi="Arial" w:cs="Arial"/>
                <w:b/>
                <w:sz w:val="24"/>
                <w:szCs w:val="24"/>
              </w:rPr>
              <w:t>5</w:t>
            </w:r>
          </w:p>
        </w:tc>
      </w:tr>
      <w:tr w:rsidR="003652A0" w:rsidRPr="00C97934" w14:paraId="3DCEDC36" w14:textId="77777777" w:rsidTr="00F96412">
        <w:tc>
          <w:tcPr>
            <w:tcW w:w="8370" w:type="dxa"/>
          </w:tcPr>
          <w:p w14:paraId="70761800" w14:textId="77777777" w:rsidR="003652A0" w:rsidRPr="00C97934" w:rsidRDefault="003652A0" w:rsidP="00933F50">
            <w:pPr>
              <w:rPr>
                <w:rFonts w:ascii="Arial" w:hAnsi="Arial" w:cs="Arial"/>
                <w:sz w:val="24"/>
                <w:szCs w:val="24"/>
              </w:rPr>
            </w:pPr>
          </w:p>
        </w:tc>
        <w:tc>
          <w:tcPr>
            <w:tcW w:w="1700" w:type="dxa"/>
            <w:shd w:val="clear" w:color="auto" w:fill="auto"/>
          </w:tcPr>
          <w:p w14:paraId="7D83A145" w14:textId="77777777" w:rsidR="003652A0" w:rsidRPr="00F96412" w:rsidRDefault="003652A0" w:rsidP="00933F50">
            <w:pPr>
              <w:jc w:val="center"/>
              <w:rPr>
                <w:rFonts w:ascii="Arial" w:hAnsi="Arial" w:cs="Arial"/>
                <w:b/>
                <w:sz w:val="24"/>
                <w:szCs w:val="24"/>
              </w:rPr>
            </w:pPr>
          </w:p>
        </w:tc>
      </w:tr>
      <w:tr w:rsidR="003652A0" w:rsidRPr="00C97934" w14:paraId="1DCBE856" w14:textId="77777777" w:rsidTr="00F96412">
        <w:tc>
          <w:tcPr>
            <w:tcW w:w="8370" w:type="dxa"/>
          </w:tcPr>
          <w:p w14:paraId="43E2DF1B"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        PROPOSAL EVALUATION AND SELECTION</w:t>
            </w:r>
          </w:p>
        </w:tc>
        <w:tc>
          <w:tcPr>
            <w:tcW w:w="1700" w:type="dxa"/>
            <w:shd w:val="clear" w:color="auto" w:fill="auto"/>
          </w:tcPr>
          <w:p w14:paraId="7195E054" w14:textId="45747FA4" w:rsidR="003652A0" w:rsidRPr="00F96412" w:rsidRDefault="00CD50A3" w:rsidP="00933F50">
            <w:pPr>
              <w:jc w:val="center"/>
              <w:rPr>
                <w:rFonts w:ascii="Arial" w:hAnsi="Arial" w:cs="Arial"/>
                <w:b/>
                <w:sz w:val="24"/>
                <w:szCs w:val="24"/>
              </w:rPr>
            </w:pPr>
            <w:r w:rsidRPr="00F96412">
              <w:rPr>
                <w:rFonts w:ascii="Arial" w:hAnsi="Arial" w:cs="Arial"/>
                <w:b/>
                <w:sz w:val="24"/>
                <w:szCs w:val="24"/>
              </w:rPr>
              <w:t>1</w:t>
            </w:r>
            <w:r w:rsidR="004F6F34" w:rsidRPr="00F96412">
              <w:rPr>
                <w:rFonts w:ascii="Arial" w:hAnsi="Arial" w:cs="Arial"/>
                <w:b/>
                <w:sz w:val="24"/>
                <w:szCs w:val="24"/>
              </w:rPr>
              <w:t>8</w:t>
            </w:r>
          </w:p>
        </w:tc>
      </w:tr>
      <w:tr w:rsidR="003652A0" w:rsidRPr="00C97934" w14:paraId="329B1028" w14:textId="77777777" w:rsidTr="00F96412">
        <w:tc>
          <w:tcPr>
            <w:tcW w:w="8370" w:type="dxa"/>
          </w:tcPr>
          <w:p w14:paraId="329CDB6C"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 xml:space="preserve">EVALUATION PROCESS – GENERAL INFORMATION </w:t>
            </w:r>
          </w:p>
        </w:tc>
        <w:tc>
          <w:tcPr>
            <w:tcW w:w="1700" w:type="dxa"/>
            <w:shd w:val="clear" w:color="auto" w:fill="auto"/>
          </w:tcPr>
          <w:p w14:paraId="469A9035" w14:textId="77777777" w:rsidR="003652A0" w:rsidRPr="00F96412" w:rsidRDefault="003652A0" w:rsidP="00933F50">
            <w:pPr>
              <w:jc w:val="center"/>
              <w:rPr>
                <w:rFonts w:ascii="Arial" w:hAnsi="Arial" w:cs="Arial"/>
                <w:b/>
                <w:sz w:val="24"/>
                <w:szCs w:val="24"/>
              </w:rPr>
            </w:pPr>
          </w:p>
        </w:tc>
      </w:tr>
      <w:tr w:rsidR="003652A0" w:rsidRPr="00C97934" w14:paraId="13A1C578" w14:textId="77777777" w:rsidTr="00F96412">
        <w:tc>
          <w:tcPr>
            <w:tcW w:w="8370" w:type="dxa"/>
          </w:tcPr>
          <w:p w14:paraId="01C78C47"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SCORING WEIGHTS AND PROCESS</w:t>
            </w:r>
          </w:p>
        </w:tc>
        <w:tc>
          <w:tcPr>
            <w:tcW w:w="1700" w:type="dxa"/>
            <w:shd w:val="clear" w:color="auto" w:fill="auto"/>
          </w:tcPr>
          <w:p w14:paraId="5F5D26AE" w14:textId="77777777" w:rsidR="003652A0" w:rsidRPr="00F96412" w:rsidRDefault="003652A0" w:rsidP="00933F50">
            <w:pPr>
              <w:jc w:val="center"/>
              <w:rPr>
                <w:rFonts w:ascii="Arial" w:hAnsi="Arial" w:cs="Arial"/>
                <w:b/>
                <w:sz w:val="24"/>
                <w:szCs w:val="24"/>
              </w:rPr>
            </w:pPr>
          </w:p>
        </w:tc>
      </w:tr>
      <w:tr w:rsidR="003652A0" w:rsidRPr="00C97934" w14:paraId="630F9378" w14:textId="77777777" w:rsidTr="00F96412">
        <w:tc>
          <w:tcPr>
            <w:tcW w:w="8370" w:type="dxa"/>
          </w:tcPr>
          <w:p w14:paraId="4021586C"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SELECTION AND AWARD</w:t>
            </w:r>
          </w:p>
        </w:tc>
        <w:tc>
          <w:tcPr>
            <w:tcW w:w="1700" w:type="dxa"/>
            <w:shd w:val="clear" w:color="auto" w:fill="auto"/>
          </w:tcPr>
          <w:p w14:paraId="5A49FA2E" w14:textId="77777777" w:rsidR="003652A0" w:rsidRPr="00F96412" w:rsidRDefault="003652A0" w:rsidP="00933F50">
            <w:pPr>
              <w:jc w:val="center"/>
              <w:rPr>
                <w:rFonts w:ascii="Arial" w:hAnsi="Arial" w:cs="Arial"/>
                <w:b/>
                <w:sz w:val="24"/>
                <w:szCs w:val="24"/>
              </w:rPr>
            </w:pPr>
          </w:p>
        </w:tc>
      </w:tr>
      <w:tr w:rsidR="003652A0" w:rsidRPr="00C97934" w14:paraId="2F406E43" w14:textId="77777777" w:rsidTr="00F96412">
        <w:tc>
          <w:tcPr>
            <w:tcW w:w="8370" w:type="dxa"/>
          </w:tcPr>
          <w:p w14:paraId="67995DD9"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APPEAL OF CONTRACT AWARDS</w:t>
            </w:r>
          </w:p>
        </w:tc>
        <w:tc>
          <w:tcPr>
            <w:tcW w:w="1700" w:type="dxa"/>
            <w:shd w:val="clear" w:color="auto" w:fill="auto"/>
          </w:tcPr>
          <w:p w14:paraId="01B24652" w14:textId="77777777" w:rsidR="003652A0" w:rsidRPr="00F96412" w:rsidRDefault="003652A0" w:rsidP="00933F50">
            <w:pPr>
              <w:jc w:val="center"/>
              <w:rPr>
                <w:rFonts w:ascii="Arial" w:hAnsi="Arial" w:cs="Arial"/>
                <w:b/>
                <w:sz w:val="24"/>
                <w:szCs w:val="24"/>
              </w:rPr>
            </w:pPr>
          </w:p>
        </w:tc>
      </w:tr>
      <w:tr w:rsidR="003652A0" w:rsidRPr="00C97934" w14:paraId="36A77456" w14:textId="77777777" w:rsidTr="00F96412">
        <w:tc>
          <w:tcPr>
            <w:tcW w:w="8370" w:type="dxa"/>
          </w:tcPr>
          <w:p w14:paraId="55D2DC34" w14:textId="77777777" w:rsidR="003652A0" w:rsidRPr="00C97934" w:rsidRDefault="003652A0" w:rsidP="00933F50">
            <w:pPr>
              <w:rPr>
                <w:rFonts w:ascii="Arial" w:hAnsi="Arial" w:cs="Arial"/>
                <w:sz w:val="24"/>
                <w:szCs w:val="24"/>
              </w:rPr>
            </w:pPr>
          </w:p>
        </w:tc>
        <w:tc>
          <w:tcPr>
            <w:tcW w:w="1700" w:type="dxa"/>
            <w:shd w:val="clear" w:color="auto" w:fill="auto"/>
          </w:tcPr>
          <w:p w14:paraId="15569BE6" w14:textId="77777777" w:rsidR="003652A0" w:rsidRPr="00F96412" w:rsidRDefault="003652A0" w:rsidP="00933F50">
            <w:pPr>
              <w:jc w:val="center"/>
              <w:rPr>
                <w:rFonts w:ascii="Arial" w:hAnsi="Arial" w:cs="Arial"/>
                <w:b/>
                <w:sz w:val="24"/>
                <w:szCs w:val="24"/>
              </w:rPr>
            </w:pPr>
          </w:p>
        </w:tc>
      </w:tr>
      <w:tr w:rsidR="003652A0" w:rsidRPr="00C97934" w14:paraId="38B90E59" w14:textId="77777777" w:rsidTr="00F96412">
        <w:tc>
          <w:tcPr>
            <w:tcW w:w="8370" w:type="dxa"/>
          </w:tcPr>
          <w:p w14:paraId="5126E068"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       CONTRACT ADMINISTRATION AND CONDITIONS</w:t>
            </w:r>
          </w:p>
        </w:tc>
        <w:tc>
          <w:tcPr>
            <w:tcW w:w="1700" w:type="dxa"/>
            <w:shd w:val="clear" w:color="auto" w:fill="auto"/>
          </w:tcPr>
          <w:p w14:paraId="5B7BD577" w14:textId="0F443A1A" w:rsidR="003652A0" w:rsidRPr="00F96412" w:rsidRDefault="00CD50A3" w:rsidP="00933F50">
            <w:pPr>
              <w:jc w:val="center"/>
              <w:rPr>
                <w:rFonts w:ascii="Arial" w:hAnsi="Arial" w:cs="Arial"/>
                <w:b/>
                <w:sz w:val="24"/>
                <w:szCs w:val="24"/>
              </w:rPr>
            </w:pPr>
            <w:r w:rsidRPr="00F96412">
              <w:rPr>
                <w:rFonts w:ascii="Arial" w:hAnsi="Arial" w:cs="Arial"/>
                <w:b/>
                <w:sz w:val="24"/>
                <w:szCs w:val="24"/>
              </w:rPr>
              <w:t>2</w:t>
            </w:r>
            <w:r w:rsidR="004F6F34" w:rsidRPr="00F96412">
              <w:rPr>
                <w:rFonts w:ascii="Arial" w:hAnsi="Arial" w:cs="Arial"/>
                <w:b/>
                <w:sz w:val="24"/>
                <w:szCs w:val="24"/>
              </w:rPr>
              <w:t>0</w:t>
            </w:r>
          </w:p>
        </w:tc>
      </w:tr>
      <w:tr w:rsidR="003652A0" w:rsidRPr="00C97934" w14:paraId="5153674A" w14:textId="77777777" w:rsidTr="00F96412">
        <w:tc>
          <w:tcPr>
            <w:tcW w:w="8370" w:type="dxa"/>
          </w:tcPr>
          <w:p w14:paraId="2E683730" w14:textId="77777777" w:rsidR="003652A0" w:rsidRPr="00C97934" w:rsidRDefault="003652A0" w:rsidP="003652A0">
            <w:pPr>
              <w:pStyle w:val="ListParagraph"/>
              <w:widowControl/>
              <w:numPr>
                <w:ilvl w:val="0"/>
                <w:numId w:val="31"/>
              </w:numPr>
              <w:autoSpaceDE/>
              <w:autoSpaceDN/>
              <w:contextualSpacing/>
              <w:rPr>
                <w:rFonts w:ascii="Arial" w:hAnsi="Arial" w:cs="Arial"/>
                <w:sz w:val="24"/>
                <w:szCs w:val="24"/>
              </w:rPr>
            </w:pPr>
            <w:r w:rsidRPr="00C97934">
              <w:rPr>
                <w:rFonts w:ascii="Arial" w:hAnsi="Arial" w:cs="Arial"/>
                <w:sz w:val="24"/>
                <w:szCs w:val="24"/>
              </w:rPr>
              <w:t>CONTRACT DOCUMENT</w:t>
            </w:r>
          </w:p>
        </w:tc>
        <w:tc>
          <w:tcPr>
            <w:tcW w:w="1700" w:type="dxa"/>
            <w:shd w:val="clear" w:color="auto" w:fill="auto"/>
          </w:tcPr>
          <w:p w14:paraId="6F19F185" w14:textId="77777777" w:rsidR="003652A0" w:rsidRPr="00F96412" w:rsidRDefault="003652A0" w:rsidP="00933F50">
            <w:pPr>
              <w:jc w:val="center"/>
              <w:rPr>
                <w:rFonts w:ascii="Arial" w:hAnsi="Arial" w:cs="Arial"/>
                <w:b/>
                <w:sz w:val="24"/>
                <w:szCs w:val="24"/>
              </w:rPr>
            </w:pPr>
          </w:p>
        </w:tc>
      </w:tr>
      <w:tr w:rsidR="003652A0" w:rsidRPr="00C97934" w14:paraId="23B76058" w14:textId="77777777" w:rsidTr="00F96412">
        <w:tc>
          <w:tcPr>
            <w:tcW w:w="8370" w:type="dxa"/>
          </w:tcPr>
          <w:p w14:paraId="07AE51FC" w14:textId="74F4364A" w:rsidR="003652A0" w:rsidRPr="00C97934" w:rsidRDefault="003652A0" w:rsidP="003652A0">
            <w:pPr>
              <w:pStyle w:val="ListParagraph"/>
              <w:widowControl/>
              <w:numPr>
                <w:ilvl w:val="0"/>
                <w:numId w:val="31"/>
              </w:numPr>
              <w:autoSpaceDE/>
              <w:autoSpaceDN/>
              <w:contextualSpacing/>
              <w:rPr>
                <w:rFonts w:ascii="Arial" w:hAnsi="Arial" w:cs="Arial"/>
                <w:sz w:val="24"/>
                <w:szCs w:val="24"/>
              </w:rPr>
            </w:pPr>
            <w:r w:rsidRPr="00C97934">
              <w:rPr>
                <w:rFonts w:ascii="Arial" w:hAnsi="Arial" w:cs="Arial"/>
                <w:sz w:val="24"/>
                <w:szCs w:val="24"/>
              </w:rPr>
              <w:t xml:space="preserve">STANDARD STATE </w:t>
            </w:r>
            <w:r w:rsidR="009B08BA" w:rsidRPr="00C97934">
              <w:rPr>
                <w:rFonts w:ascii="Arial" w:hAnsi="Arial" w:cs="Arial"/>
                <w:sz w:val="24"/>
                <w:szCs w:val="24"/>
              </w:rPr>
              <w:t>CONTRACT</w:t>
            </w:r>
            <w:r w:rsidRPr="00C97934">
              <w:rPr>
                <w:rFonts w:ascii="Arial" w:hAnsi="Arial" w:cs="Arial"/>
                <w:sz w:val="24"/>
                <w:szCs w:val="24"/>
              </w:rPr>
              <w:t xml:space="preserve"> PROVISIONS</w:t>
            </w:r>
          </w:p>
        </w:tc>
        <w:tc>
          <w:tcPr>
            <w:tcW w:w="1700" w:type="dxa"/>
            <w:shd w:val="clear" w:color="auto" w:fill="auto"/>
          </w:tcPr>
          <w:p w14:paraId="458BEAB1" w14:textId="77777777" w:rsidR="003652A0" w:rsidRPr="00F96412" w:rsidRDefault="003652A0" w:rsidP="00933F50">
            <w:pPr>
              <w:jc w:val="center"/>
              <w:rPr>
                <w:rFonts w:ascii="Arial" w:hAnsi="Arial" w:cs="Arial"/>
                <w:b/>
                <w:sz w:val="24"/>
                <w:szCs w:val="24"/>
              </w:rPr>
            </w:pPr>
          </w:p>
        </w:tc>
      </w:tr>
      <w:tr w:rsidR="003652A0" w:rsidRPr="00C97934" w14:paraId="11F2C171" w14:textId="77777777" w:rsidTr="00F96412">
        <w:tc>
          <w:tcPr>
            <w:tcW w:w="8370" w:type="dxa"/>
          </w:tcPr>
          <w:p w14:paraId="4CF7D3DA" w14:textId="77777777" w:rsidR="003652A0" w:rsidRPr="00C97934" w:rsidRDefault="003652A0" w:rsidP="00933F50">
            <w:pPr>
              <w:rPr>
                <w:rFonts w:ascii="Arial" w:hAnsi="Arial" w:cs="Arial"/>
                <w:sz w:val="24"/>
                <w:szCs w:val="24"/>
              </w:rPr>
            </w:pPr>
          </w:p>
        </w:tc>
        <w:tc>
          <w:tcPr>
            <w:tcW w:w="1700" w:type="dxa"/>
            <w:shd w:val="clear" w:color="auto" w:fill="auto"/>
          </w:tcPr>
          <w:p w14:paraId="5A8741C3" w14:textId="77777777" w:rsidR="003652A0" w:rsidRPr="00F96412" w:rsidRDefault="003652A0" w:rsidP="00933F50">
            <w:pPr>
              <w:jc w:val="center"/>
              <w:rPr>
                <w:rFonts w:ascii="Arial" w:hAnsi="Arial" w:cs="Arial"/>
                <w:b/>
                <w:sz w:val="24"/>
                <w:szCs w:val="24"/>
              </w:rPr>
            </w:pPr>
          </w:p>
        </w:tc>
      </w:tr>
      <w:tr w:rsidR="003652A0" w:rsidRPr="00C97934" w14:paraId="4B3ADA0E" w14:textId="77777777" w:rsidTr="00F96412">
        <w:tc>
          <w:tcPr>
            <w:tcW w:w="8370" w:type="dxa"/>
          </w:tcPr>
          <w:p w14:paraId="28F3B93C"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VII        RFP APPENDICES AND RELATED DOCUMENTS</w:t>
            </w:r>
          </w:p>
        </w:tc>
        <w:tc>
          <w:tcPr>
            <w:tcW w:w="1700" w:type="dxa"/>
            <w:shd w:val="clear" w:color="auto" w:fill="auto"/>
          </w:tcPr>
          <w:p w14:paraId="2915FA94" w14:textId="19F4A216" w:rsidR="003652A0" w:rsidRPr="00F96412" w:rsidRDefault="00036B27" w:rsidP="00933F50">
            <w:pPr>
              <w:jc w:val="center"/>
              <w:rPr>
                <w:rFonts w:ascii="Arial" w:hAnsi="Arial" w:cs="Arial"/>
                <w:b/>
                <w:sz w:val="24"/>
                <w:szCs w:val="24"/>
              </w:rPr>
            </w:pPr>
            <w:r w:rsidRPr="00F96412">
              <w:rPr>
                <w:rFonts w:ascii="Arial" w:hAnsi="Arial" w:cs="Arial"/>
                <w:b/>
                <w:sz w:val="24"/>
                <w:szCs w:val="24"/>
              </w:rPr>
              <w:t>2</w:t>
            </w:r>
            <w:r w:rsidR="004F6F34" w:rsidRPr="00F96412">
              <w:rPr>
                <w:rFonts w:ascii="Arial" w:hAnsi="Arial" w:cs="Arial"/>
                <w:b/>
                <w:sz w:val="24"/>
                <w:szCs w:val="24"/>
              </w:rPr>
              <w:t>2</w:t>
            </w:r>
          </w:p>
        </w:tc>
      </w:tr>
      <w:tr w:rsidR="003652A0" w:rsidRPr="00C97934" w14:paraId="7ADF74D7" w14:textId="77777777" w:rsidTr="00F96412">
        <w:tc>
          <w:tcPr>
            <w:tcW w:w="8370" w:type="dxa"/>
          </w:tcPr>
          <w:p w14:paraId="2BCC2035"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A</w:t>
            </w:r>
            <w:r w:rsidRPr="00C97934">
              <w:rPr>
                <w:rFonts w:ascii="Arial" w:hAnsi="Arial" w:cs="Arial"/>
                <w:sz w:val="24"/>
                <w:szCs w:val="24"/>
              </w:rPr>
              <w:t xml:space="preserve"> – PROPOSAL COVER PAGE</w:t>
            </w:r>
          </w:p>
        </w:tc>
        <w:tc>
          <w:tcPr>
            <w:tcW w:w="1700" w:type="dxa"/>
            <w:shd w:val="clear" w:color="auto" w:fill="auto"/>
          </w:tcPr>
          <w:p w14:paraId="50FC51EB" w14:textId="77777777" w:rsidR="003652A0" w:rsidRPr="00F96412" w:rsidRDefault="003652A0" w:rsidP="00933F50">
            <w:pPr>
              <w:jc w:val="center"/>
              <w:rPr>
                <w:rFonts w:ascii="Arial" w:hAnsi="Arial" w:cs="Arial"/>
                <w:b/>
                <w:sz w:val="24"/>
                <w:szCs w:val="24"/>
              </w:rPr>
            </w:pPr>
          </w:p>
        </w:tc>
      </w:tr>
      <w:tr w:rsidR="003652A0" w:rsidRPr="00C97934" w14:paraId="000F538E" w14:textId="77777777" w:rsidTr="00F96412">
        <w:tc>
          <w:tcPr>
            <w:tcW w:w="8370" w:type="dxa"/>
          </w:tcPr>
          <w:p w14:paraId="69925F74" w14:textId="1C37898D"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 xml:space="preserve">APPENDIX B </w:t>
            </w:r>
            <w:r w:rsidRPr="00C97934">
              <w:rPr>
                <w:rFonts w:ascii="Arial" w:hAnsi="Arial" w:cs="Arial"/>
                <w:sz w:val="24"/>
                <w:szCs w:val="24"/>
              </w:rPr>
              <w:t>– DEBARMENT, PERFORMANCE</w:t>
            </w:r>
            <w:r w:rsidR="00CF38D4" w:rsidRPr="00C97934">
              <w:rPr>
                <w:rFonts w:ascii="Arial" w:hAnsi="Arial" w:cs="Arial"/>
                <w:sz w:val="24"/>
                <w:szCs w:val="24"/>
              </w:rPr>
              <w:t>,</w:t>
            </w:r>
            <w:r w:rsidRPr="00C97934">
              <w:rPr>
                <w:rFonts w:ascii="Arial" w:hAnsi="Arial" w:cs="Arial"/>
                <w:sz w:val="24"/>
                <w:szCs w:val="24"/>
              </w:rPr>
              <w:t xml:space="preserve"> </w:t>
            </w:r>
            <w:r w:rsidR="00CF38D4" w:rsidRPr="00C97934">
              <w:rPr>
                <w:rFonts w:ascii="Arial" w:hAnsi="Arial" w:cs="Arial"/>
                <w:sz w:val="24"/>
                <w:szCs w:val="24"/>
              </w:rPr>
              <w:t>and</w:t>
            </w:r>
            <w:r w:rsidRPr="00C97934">
              <w:rPr>
                <w:rFonts w:ascii="Arial" w:hAnsi="Arial" w:cs="Arial"/>
                <w:sz w:val="24"/>
                <w:szCs w:val="24"/>
              </w:rPr>
              <w:t xml:space="preserve"> </w:t>
            </w:r>
          </w:p>
          <w:p w14:paraId="2F64CF04"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NON-COLLUSION CERTIFICATION</w:t>
            </w:r>
          </w:p>
        </w:tc>
        <w:tc>
          <w:tcPr>
            <w:tcW w:w="1700" w:type="dxa"/>
            <w:shd w:val="clear" w:color="auto" w:fill="auto"/>
          </w:tcPr>
          <w:p w14:paraId="4966992E" w14:textId="77777777" w:rsidR="003652A0" w:rsidRPr="00F96412" w:rsidRDefault="003652A0" w:rsidP="00933F50">
            <w:pPr>
              <w:jc w:val="center"/>
              <w:rPr>
                <w:rFonts w:ascii="Arial" w:hAnsi="Arial" w:cs="Arial"/>
                <w:b/>
                <w:sz w:val="24"/>
                <w:szCs w:val="24"/>
              </w:rPr>
            </w:pPr>
          </w:p>
        </w:tc>
      </w:tr>
      <w:tr w:rsidR="003652A0" w:rsidRPr="00C97934" w14:paraId="48F712FE" w14:textId="77777777" w:rsidTr="003652A0">
        <w:tc>
          <w:tcPr>
            <w:tcW w:w="8370" w:type="dxa"/>
          </w:tcPr>
          <w:p w14:paraId="670519E4" w14:textId="18821416" w:rsidR="005B4DCB"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C</w:t>
            </w:r>
            <w:r w:rsidRPr="00C97934">
              <w:rPr>
                <w:rFonts w:ascii="Arial" w:hAnsi="Arial" w:cs="Arial"/>
                <w:sz w:val="24"/>
                <w:szCs w:val="24"/>
              </w:rPr>
              <w:t xml:space="preserve"> – QUALIFICATIONS </w:t>
            </w:r>
            <w:r w:rsidR="00CF38D4" w:rsidRPr="00C97934">
              <w:rPr>
                <w:rFonts w:ascii="Arial" w:hAnsi="Arial" w:cs="Arial"/>
                <w:sz w:val="24"/>
                <w:szCs w:val="24"/>
              </w:rPr>
              <w:t>and</w:t>
            </w:r>
            <w:r w:rsidRPr="00C97934">
              <w:rPr>
                <w:rFonts w:ascii="Arial" w:hAnsi="Arial" w:cs="Arial"/>
                <w:sz w:val="24"/>
                <w:szCs w:val="24"/>
              </w:rPr>
              <w:t xml:space="preserve"> EXPERIENCE FORM</w:t>
            </w:r>
          </w:p>
        </w:tc>
        <w:tc>
          <w:tcPr>
            <w:tcW w:w="1700" w:type="dxa"/>
          </w:tcPr>
          <w:p w14:paraId="49BF3F95" w14:textId="77777777" w:rsidR="003652A0" w:rsidRPr="00F96412" w:rsidRDefault="003652A0" w:rsidP="00933F50">
            <w:pPr>
              <w:jc w:val="center"/>
              <w:rPr>
                <w:rFonts w:ascii="Arial" w:hAnsi="Arial" w:cs="Arial"/>
                <w:b/>
                <w:sz w:val="24"/>
                <w:szCs w:val="24"/>
              </w:rPr>
            </w:pPr>
          </w:p>
        </w:tc>
      </w:tr>
      <w:tr w:rsidR="005B4DCB" w:rsidRPr="00F96412" w14:paraId="296A5F54" w14:textId="77777777">
        <w:trPr>
          <w:gridAfter w:val="1"/>
          <w:wAfter w:w="1700" w:type="dxa"/>
        </w:trPr>
        <w:tc>
          <w:tcPr>
            <w:tcW w:w="8370" w:type="dxa"/>
          </w:tcPr>
          <w:p w14:paraId="6DBDE796" w14:textId="06FDC90B" w:rsidR="005B4DCB" w:rsidRPr="00C97934" w:rsidRDefault="005B4DCB">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D</w:t>
            </w:r>
            <w:r w:rsidRPr="00C97934">
              <w:rPr>
                <w:rFonts w:ascii="Arial" w:hAnsi="Arial" w:cs="Arial"/>
                <w:sz w:val="24"/>
                <w:szCs w:val="24"/>
              </w:rPr>
              <w:t xml:space="preserve"> – </w:t>
            </w:r>
            <w:r>
              <w:rPr>
                <w:rFonts w:ascii="Arial" w:hAnsi="Arial" w:cs="Arial"/>
                <w:sz w:val="24"/>
                <w:szCs w:val="24"/>
              </w:rPr>
              <w:t>TECHNICAL ASSESSMENT FORM</w:t>
            </w:r>
          </w:p>
        </w:tc>
      </w:tr>
      <w:tr w:rsidR="003652A0" w:rsidRPr="00C97934" w14:paraId="3DB6C5EB" w14:textId="77777777" w:rsidTr="003652A0">
        <w:tc>
          <w:tcPr>
            <w:tcW w:w="8370" w:type="dxa"/>
          </w:tcPr>
          <w:p w14:paraId="49A06846" w14:textId="2282E003" w:rsidR="00F95135"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 xml:space="preserve">APPENDIX </w:t>
            </w:r>
            <w:r w:rsidR="005B4DCB">
              <w:rPr>
                <w:rFonts w:ascii="Arial" w:hAnsi="Arial" w:cs="Arial"/>
                <w:b/>
                <w:sz w:val="24"/>
                <w:szCs w:val="24"/>
              </w:rPr>
              <w:t>E</w:t>
            </w:r>
            <w:r w:rsidRPr="00C97934">
              <w:rPr>
                <w:rFonts w:ascii="Arial" w:hAnsi="Arial" w:cs="Arial"/>
                <w:sz w:val="24"/>
                <w:szCs w:val="24"/>
              </w:rPr>
              <w:t xml:space="preserve"> – COST PROPOSAL FORM</w:t>
            </w:r>
          </w:p>
        </w:tc>
        <w:tc>
          <w:tcPr>
            <w:tcW w:w="1700" w:type="dxa"/>
          </w:tcPr>
          <w:p w14:paraId="29CD22A4" w14:textId="77777777" w:rsidR="003652A0" w:rsidRPr="00F96412" w:rsidRDefault="003652A0" w:rsidP="00933F50">
            <w:pPr>
              <w:jc w:val="center"/>
              <w:rPr>
                <w:rFonts w:ascii="Arial" w:hAnsi="Arial" w:cs="Arial"/>
                <w:b/>
                <w:sz w:val="24"/>
                <w:szCs w:val="24"/>
              </w:rPr>
            </w:pPr>
          </w:p>
        </w:tc>
      </w:tr>
      <w:tr w:rsidR="00F95135" w:rsidRPr="00F96412" w14:paraId="59C8949D" w14:textId="77777777">
        <w:trPr>
          <w:gridAfter w:val="1"/>
          <w:wAfter w:w="1700" w:type="dxa"/>
        </w:trPr>
        <w:tc>
          <w:tcPr>
            <w:tcW w:w="8370" w:type="dxa"/>
          </w:tcPr>
          <w:p w14:paraId="47FD418D" w14:textId="65B090A9" w:rsidR="00F95135" w:rsidRPr="00C97934" w:rsidRDefault="00F95135">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 xml:space="preserve">APPENDIX </w:t>
            </w:r>
            <w:r>
              <w:rPr>
                <w:rFonts w:ascii="Arial" w:hAnsi="Arial" w:cs="Arial"/>
                <w:b/>
                <w:sz w:val="24"/>
                <w:szCs w:val="24"/>
              </w:rPr>
              <w:t>F</w:t>
            </w:r>
            <w:r w:rsidRPr="00C97934">
              <w:rPr>
                <w:rFonts w:ascii="Arial" w:hAnsi="Arial" w:cs="Arial"/>
                <w:sz w:val="24"/>
                <w:szCs w:val="24"/>
              </w:rPr>
              <w:t xml:space="preserve"> – </w:t>
            </w:r>
            <w:r w:rsidR="005E699C">
              <w:rPr>
                <w:rFonts w:ascii="Arial" w:hAnsi="Arial" w:cs="Arial"/>
                <w:sz w:val="24"/>
                <w:szCs w:val="24"/>
              </w:rPr>
              <w:t>IT SERVICE CONTRACT</w:t>
            </w:r>
            <w:r>
              <w:rPr>
                <w:rFonts w:ascii="Arial" w:hAnsi="Arial" w:cs="Arial"/>
                <w:sz w:val="24"/>
                <w:szCs w:val="24"/>
              </w:rPr>
              <w:t xml:space="preserve"> EXCEPTION FORM</w:t>
            </w:r>
          </w:p>
        </w:tc>
      </w:tr>
      <w:tr w:rsidR="003652A0" w:rsidRPr="00C97934" w14:paraId="75C574A2" w14:textId="77777777" w:rsidTr="003652A0">
        <w:tc>
          <w:tcPr>
            <w:tcW w:w="8370" w:type="dxa"/>
          </w:tcPr>
          <w:p w14:paraId="27D3A822" w14:textId="01F4C7AC"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 xml:space="preserve">APPENDIX </w:t>
            </w:r>
            <w:r w:rsidR="00F95135">
              <w:rPr>
                <w:rFonts w:ascii="Arial" w:hAnsi="Arial" w:cs="Arial"/>
                <w:b/>
                <w:sz w:val="24"/>
                <w:szCs w:val="24"/>
              </w:rPr>
              <w:t>G</w:t>
            </w:r>
            <w:r w:rsidRPr="00C97934">
              <w:rPr>
                <w:rFonts w:ascii="Arial" w:hAnsi="Arial" w:cs="Arial"/>
                <w:sz w:val="24"/>
                <w:szCs w:val="24"/>
              </w:rPr>
              <w:t xml:space="preserve"> – </w:t>
            </w:r>
            <w:r w:rsidR="007E5F43">
              <w:rPr>
                <w:rFonts w:ascii="Arial" w:hAnsi="Arial" w:cs="Arial"/>
                <w:sz w:val="24"/>
                <w:szCs w:val="24"/>
              </w:rPr>
              <w:t>SUBMITTED QUESTIONS FORM</w:t>
            </w:r>
            <w:r w:rsidR="00125FFC">
              <w:rPr>
                <w:rFonts w:ascii="Arial" w:hAnsi="Arial" w:cs="Arial"/>
                <w:sz w:val="24"/>
                <w:szCs w:val="24"/>
              </w:rPr>
              <w:t xml:space="preserve"> </w:t>
            </w:r>
          </w:p>
        </w:tc>
        <w:tc>
          <w:tcPr>
            <w:tcW w:w="1700" w:type="dxa"/>
          </w:tcPr>
          <w:p w14:paraId="7DE5D912" w14:textId="77777777" w:rsidR="003652A0" w:rsidRPr="00F96412" w:rsidRDefault="003652A0" w:rsidP="00933F50">
            <w:pPr>
              <w:jc w:val="center"/>
              <w:rPr>
                <w:rFonts w:ascii="Arial" w:hAnsi="Arial" w:cs="Arial"/>
                <w:b/>
                <w:sz w:val="24"/>
                <w:szCs w:val="24"/>
              </w:rPr>
            </w:pPr>
          </w:p>
        </w:tc>
      </w:tr>
      <w:tr w:rsidR="003652A0" w:rsidRPr="00C97934" w14:paraId="0515F9A8" w14:textId="77777777" w:rsidTr="003652A0">
        <w:tc>
          <w:tcPr>
            <w:tcW w:w="8370" w:type="dxa"/>
          </w:tcPr>
          <w:p w14:paraId="3B05759D" w14:textId="77777777" w:rsidR="003652A0" w:rsidRPr="00C97934" w:rsidRDefault="003652A0" w:rsidP="00933F50">
            <w:pPr>
              <w:rPr>
                <w:rFonts w:ascii="Arial" w:hAnsi="Arial" w:cs="Arial"/>
                <w:sz w:val="24"/>
                <w:szCs w:val="24"/>
              </w:rPr>
            </w:pPr>
          </w:p>
        </w:tc>
        <w:tc>
          <w:tcPr>
            <w:tcW w:w="1700" w:type="dxa"/>
          </w:tcPr>
          <w:p w14:paraId="5B7DD309" w14:textId="77777777" w:rsidR="003652A0" w:rsidRPr="00F96412" w:rsidRDefault="003652A0" w:rsidP="00933F50">
            <w:pPr>
              <w:jc w:val="center"/>
              <w:rPr>
                <w:rFonts w:ascii="Arial" w:hAnsi="Arial" w:cs="Arial"/>
                <w:b/>
                <w:sz w:val="24"/>
                <w:szCs w:val="24"/>
              </w:rPr>
            </w:pPr>
          </w:p>
        </w:tc>
      </w:tr>
      <w:tr w:rsidR="003652A0" w:rsidRPr="00C97934" w14:paraId="03944384" w14:textId="77777777" w:rsidTr="003652A0">
        <w:tc>
          <w:tcPr>
            <w:tcW w:w="8370" w:type="dxa"/>
          </w:tcPr>
          <w:p w14:paraId="37175F66" w14:textId="77777777" w:rsidR="003652A0" w:rsidRPr="00C97934" w:rsidRDefault="003652A0" w:rsidP="00933F50">
            <w:pPr>
              <w:rPr>
                <w:rFonts w:ascii="Arial" w:hAnsi="Arial" w:cs="Arial"/>
                <w:sz w:val="24"/>
                <w:szCs w:val="24"/>
              </w:rPr>
            </w:pPr>
          </w:p>
        </w:tc>
        <w:tc>
          <w:tcPr>
            <w:tcW w:w="1700" w:type="dxa"/>
          </w:tcPr>
          <w:p w14:paraId="16B39CD5" w14:textId="77777777" w:rsidR="003652A0" w:rsidRPr="00F96412" w:rsidRDefault="003652A0" w:rsidP="00933F50">
            <w:pPr>
              <w:jc w:val="center"/>
              <w:rPr>
                <w:rFonts w:ascii="Arial" w:hAnsi="Arial" w:cs="Arial"/>
                <w:b/>
                <w:sz w:val="24"/>
                <w:szCs w:val="24"/>
              </w:rPr>
            </w:pPr>
          </w:p>
        </w:tc>
      </w:tr>
    </w:tbl>
    <w:p w14:paraId="6AFBDC10" w14:textId="5B3635D7" w:rsidR="003652A0" w:rsidRPr="00C97934" w:rsidRDefault="003652A0">
      <w:pPr>
        <w:widowControl/>
        <w:autoSpaceDE/>
        <w:autoSpaceDN/>
        <w:rPr>
          <w:rFonts w:ascii="Arial" w:eastAsia="MS Gothic" w:hAnsi="Arial" w:cs="Arial"/>
          <w:bCs/>
          <w:color w:val="365F91"/>
          <w:sz w:val="24"/>
          <w:szCs w:val="24"/>
          <w:lang w:eastAsia="ja-JP"/>
        </w:rPr>
      </w:pPr>
    </w:p>
    <w:p w14:paraId="769C620F" w14:textId="77777777" w:rsidR="003652A0" w:rsidRPr="00C97934" w:rsidRDefault="003652A0">
      <w:pPr>
        <w:widowControl/>
        <w:autoSpaceDE/>
        <w:autoSpaceDN/>
        <w:rPr>
          <w:rStyle w:val="InitialStyle"/>
          <w:rFonts w:ascii="Arial" w:eastAsia="MS Gothic" w:hAnsi="Arial" w:cs="Arial"/>
          <w:bCs/>
          <w:color w:val="365F91"/>
          <w:sz w:val="24"/>
          <w:szCs w:val="24"/>
          <w:lang w:eastAsia="ja-JP"/>
        </w:rPr>
      </w:pPr>
      <w:r w:rsidRPr="00C97934">
        <w:rPr>
          <w:rStyle w:val="InitialStyle"/>
          <w:rFonts w:ascii="Arial" w:hAnsi="Arial" w:cs="Arial"/>
          <w:b/>
          <w:sz w:val="24"/>
          <w:szCs w:val="24"/>
        </w:rPr>
        <w:br w:type="page"/>
      </w:r>
    </w:p>
    <w:p w14:paraId="52E060F3" w14:textId="1AFCFDAC" w:rsidR="004B1E57" w:rsidRPr="00C97934" w:rsidRDefault="00410303" w:rsidP="003652A0">
      <w:pPr>
        <w:pStyle w:val="TOCHeading"/>
        <w:spacing w:before="0" w:line="240" w:lineRule="auto"/>
        <w:jc w:val="center"/>
        <w:rPr>
          <w:rStyle w:val="InitialStyle"/>
          <w:rFonts w:ascii="Arial" w:hAnsi="Arial" w:cs="Arial"/>
          <w:bCs w:val="0"/>
          <w:color w:val="auto"/>
        </w:rPr>
      </w:pPr>
      <w:r w:rsidRPr="00C97934">
        <w:rPr>
          <w:rStyle w:val="InitialStyle"/>
          <w:rFonts w:ascii="Arial" w:hAnsi="Arial" w:cs="Arial"/>
          <w:color w:val="auto"/>
          <w:sz w:val="24"/>
          <w:szCs w:val="24"/>
        </w:rPr>
        <w:lastRenderedPageBreak/>
        <w:t>P</w:t>
      </w:r>
      <w:bookmarkEnd w:id="0"/>
      <w:bookmarkEnd w:id="1"/>
      <w:r w:rsidR="00526297" w:rsidRPr="00C97934">
        <w:rPr>
          <w:rStyle w:val="InitialStyle"/>
          <w:rFonts w:ascii="Arial" w:hAnsi="Arial" w:cs="Arial"/>
          <w:color w:val="auto"/>
          <w:sz w:val="24"/>
          <w:szCs w:val="24"/>
        </w:rPr>
        <w:t>UBLIC NOTICE</w:t>
      </w:r>
    </w:p>
    <w:p w14:paraId="04F4204D" w14:textId="77777777" w:rsidR="004B1E57" w:rsidRPr="00C97934" w:rsidRDefault="004B1E57" w:rsidP="001627BB">
      <w:pPr>
        <w:pStyle w:val="DefaultText"/>
        <w:widowControl/>
        <w:jc w:val="center"/>
        <w:rPr>
          <w:rStyle w:val="InitialStyle"/>
          <w:rFonts w:ascii="Arial" w:hAnsi="Arial" w:cs="Arial"/>
          <w:b/>
          <w:bCs/>
        </w:rPr>
      </w:pPr>
    </w:p>
    <w:p w14:paraId="2487CB2B"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0889F602" w14:textId="77777777" w:rsidR="004B1E57" w:rsidRPr="00C97934" w:rsidRDefault="004B1E57" w:rsidP="001627BB">
      <w:pPr>
        <w:pStyle w:val="DefaultText"/>
        <w:widowControl/>
        <w:jc w:val="center"/>
        <w:rPr>
          <w:rStyle w:val="InitialStyle"/>
          <w:rFonts w:ascii="Arial" w:hAnsi="Arial" w:cs="Arial"/>
          <w:b/>
          <w:bCs/>
        </w:rPr>
      </w:pPr>
    </w:p>
    <w:p w14:paraId="2FAF65D9"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State of Maine</w:t>
      </w:r>
    </w:p>
    <w:p w14:paraId="76E2F55E" w14:textId="134C9F00" w:rsidR="004B1E57" w:rsidRPr="00C97934" w:rsidRDefault="004B1E57" w:rsidP="001627BB">
      <w:pPr>
        <w:pStyle w:val="DefaultText"/>
        <w:widowControl/>
        <w:jc w:val="center"/>
        <w:rPr>
          <w:rStyle w:val="InitialStyle"/>
          <w:rFonts w:ascii="Arial" w:hAnsi="Arial" w:cs="Arial"/>
          <w:b/>
          <w:bCs/>
          <w:color w:val="FF0000"/>
        </w:rPr>
      </w:pPr>
      <w:r w:rsidRPr="00C97934">
        <w:rPr>
          <w:rStyle w:val="InitialStyle"/>
          <w:rFonts w:ascii="Arial" w:hAnsi="Arial" w:cs="Arial"/>
          <w:b/>
          <w:bCs/>
        </w:rPr>
        <w:t xml:space="preserve">Department of </w:t>
      </w:r>
      <w:r w:rsidR="001C368D" w:rsidRPr="00136929">
        <w:rPr>
          <w:rStyle w:val="InitialStyle"/>
          <w:rFonts w:ascii="Arial" w:hAnsi="Arial" w:cs="Arial"/>
          <w:b/>
          <w:bCs/>
        </w:rPr>
        <w:t>Education</w:t>
      </w:r>
    </w:p>
    <w:p w14:paraId="7BEC188C" w14:textId="107E0E4B" w:rsidR="004B1E57" w:rsidRPr="00C97934" w:rsidRDefault="00956324" w:rsidP="001627BB">
      <w:pPr>
        <w:pStyle w:val="DefaultText"/>
        <w:widowControl/>
        <w:jc w:val="center"/>
        <w:rPr>
          <w:rStyle w:val="InitialStyle"/>
          <w:rFonts w:ascii="Arial" w:hAnsi="Arial" w:cs="Arial"/>
          <w:b/>
          <w:bCs/>
        </w:rPr>
      </w:pPr>
      <w:r w:rsidRPr="00C97934">
        <w:rPr>
          <w:rStyle w:val="InitialStyle"/>
          <w:rFonts w:ascii="Arial" w:hAnsi="Arial" w:cs="Arial"/>
          <w:b/>
          <w:bCs/>
        </w:rPr>
        <w:t>RFP</w:t>
      </w:r>
      <w:r w:rsidR="004B1E57" w:rsidRPr="00C97934">
        <w:rPr>
          <w:rStyle w:val="InitialStyle"/>
          <w:rFonts w:ascii="Arial" w:hAnsi="Arial" w:cs="Arial"/>
          <w:b/>
          <w:bCs/>
        </w:rPr>
        <w:t>#</w:t>
      </w:r>
      <w:r w:rsidR="00F96412">
        <w:rPr>
          <w:rStyle w:val="InitialStyle"/>
          <w:rFonts w:ascii="Arial" w:hAnsi="Arial" w:cs="Arial"/>
          <w:b/>
          <w:bCs/>
        </w:rPr>
        <w:t xml:space="preserve"> 202312247</w:t>
      </w:r>
    </w:p>
    <w:p w14:paraId="2B76A760" w14:textId="749626B7" w:rsidR="004B1E57" w:rsidRPr="00136929" w:rsidRDefault="001C368D" w:rsidP="001627BB">
      <w:pPr>
        <w:pStyle w:val="DefaultText"/>
        <w:widowControl/>
        <w:jc w:val="center"/>
        <w:rPr>
          <w:rStyle w:val="InitialStyle"/>
          <w:rFonts w:ascii="Arial" w:hAnsi="Arial" w:cs="Arial"/>
          <w:b/>
          <w:bCs/>
        </w:rPr>
      </w:pPr>
      <w:r w:rsidRPr="00136929">
        <w:rPr>
          <w:rStyle w:val="InitialStyle"/>
          <w:rFonts w:ascii="Arial" w:hAnsi="Arial" w:cs="Arial"/>
          <w:b/>
          <w:bCs/>
          <w:u w:val="single"/>
        </w:rPr>
        <w:t>Maine High School Equivalency Assessment</w:t>
      </w:r>
    </w:p>
    <w:p w14:paraId="01FFD2BD" w14:textId="77777777" w:rsidR="004B1E57" w:rsidRPr="00C97934" w:rsidRDefault="004B1E57" w:rsidP="00E450DE">
      <w:pPr>
        <w:pStyle w:val="DefaultText"/>
        <w:widowControl/>
        <w:jc w:val="center"/>
        <w:rPr>
          <w:rStyle w:val="InitialStyle"/>
          <w:rFonts w:ascii="Arial" w:hAnsi="Arial" w:cs="Arial"/>
          <w:b/>
          <w:bCs/>
        </w:rPr>
      </w:pPr>
    </w:p>
    <w:p w14:paraId="4E444D5D" w14:textId="1010BEDA" w:rsidR="00CF7F9C" w:rsidRPr="00B7591F" w:rsidRDefault="004B1E57" w:rsidP="009D3C5E">
      <w:pPr>
        <w:pStyle w:val="DefaultText"/>
        <w:widowControl/>
        <w:rPr>
          <w:rStyle w:val="InitialStyle"/>
          <w:rFonts w:ascii="Arial" w:hAnsi="Arial" w:cs="Arial"/>
          <w:bCs/>
        </w:rPr>
      </w:pPr>
      <w:r w:rsidRPr="00B7591F">
        <w:rPr>
          <w:rStyle w:val="InitialStyle"/>
          <w:rFonts w:ascii="Arial" w:hAnsi="Arial" w:cs="Arial"/>
          <w:bCs/>
        </w:rPr>
        <w:t>The State of Maine</w:t>
      </w:r>
      <w:r w:rsidR="00B76B69" w:rsidRPr="00B7591F">
        <w:rPr>
          <w:rStyle w:val="InitialStyle"/>
          <w:rFonts w:ascii="Arial" w:hAnsi="Arial" w:cs="Arial"/>
          <w:bCs/>
        </w:rPr>
        <w:t xml:space="preserve"> is seeking proposals</w:t>
      </w:r>
      <w:r w:rsidR="00AE5602" w:rsidRPr="00B7591F">
        <w:rPr>
          <w:rStyle w:val="InitialStyle"/>
          <w:rFonts w:ascii="Arial" w:hAnsi="Arial" w:cs="Arial"/>
          <w:bCs/>
        </w:rPr>
        <w:t xml:space="preserve"> for </w:t>
      </w:r>
      <w:r w:rsidR="001C368D" w:rsidRPr="00136929">
        <w:rPr>
          <w:rStyle w:val="InitialStyle"/>
          <w:rFonts w:ascii="Arial" w:hAnsi="Arial" w:cs="Arial"/>
          <w:bCs/>
        </w:rPr>
        <w:t>the provision of a nationally recognized, adult education high school equivalency assessment aligned to the Maine Learning Results and Maine Common Core and College and Career Readiness Standards.</w:t>
      </w:r>
    </w:p>
    <w:p w14:paraId="2D58C52D" w14:textId="77777777" w:rsidR="00B76B69" w:rsidRPr="00C97934" w:rsidRDefault="00B76B69" w:rsidP="009D3C5E">
      <w:pPr>
        <w:pStyle w:val="DefaultText"/>
        <w:widowControl/>
        <w:rPr>
          <w:rStyle w:val="InitialStyle"/>
          <w:rFonts w:ascii="Arial" w:hAnsi="Arial" w:cs="Arial"/>
          <w:bCs/>
        </w:rPr>
      </w:pPr>
    </w:p>
    <w:p w14:paraId="41911867" w14:textId="52E3A96C" w:rsidR="00E524E4" w:rsidRPr="00C97934" w:rsidRDefault="00E524E4" w:rsidP="009D3C5E">
      <w:pPr>
        <w:pStyle w:val="DefaultText"/>
        <w:widowControl/>
        <w:rPr>
          <w:rStyle w:val="InitialStyle"/>
          <w:rFonts w:ascii="Arial" w:hAnsi="Arial" w:cs="Arial"/>
          <w:bCs/>
          <w:color w:val="0070C0"/>
        </w:rPr>
      </w:pPr>
      <w:r w:rsidRPr="00C97934">
        <w:rPr>
          <w:rStyle w:val="InitialStyle"/>
          <w:rFonts w:ascii="Arial" w:hAnsi="Arial" w:cs="Arial"/>
          <w:bCs/>
        </w:rPr>
        <w:t>A copy of the RFP, as well as the Question &amp; Answer Summary and al</w:t>
      </w:r>
      <w:r w:rsidR="00CB684F" w:rsidRPr="00C97934">
        <w:rPr>
          <w:rStyle w:val="InitialStyle"/>
          <w:rFonts w:ascii="Arial" w:hAnsi="Arial" w:cs="Arial"/>
          <w:bCs/>
        </w:rPr>
        <w:t>l amendments</w:t>
      </w:r>
      <w:r w:rsidRPr="00C97934">
        <w:rPr>
          <w:rStyle w:val="InitialStyle"/>
          <w:rFonts w:ascii="Arial" w:hAnsi="Arial" w:cs="Arial"/>
          <w:bCs/>
        </w:rPr>
        <w:t xml:space="preserve"> related to th</w:t>
      </w:r>
      <w:r w:rsidR="00AA460A" w:rsidRPr="00C97934">
        <w:rPr>
          <w:rStyle w:val="InitialStyle"/>
          <w:rFonts w:ascii="Arial" w:hAnsi="Arial" w:cs="Arial"/>
          <w:bCs/>
        </w:rPr>
        <w:t>e</w:t>
      </w:r>
      <w:r w:rsidRPr="00C97934">
        <w:rPr>
          <w:rStyle w:val="InitialStyle"/>
          <w:rFonts w:ascii="Arial" w:hAnsi="Arial" w:cs="Arial"/>
          <w:bCs/>
        </w:rPr>
        <w:t xml:space="preserve"> RFP, can be obtained at: </w:t>
      </w:r>
      <w:hyperlink r:id="rId14" w:history="1">
        <w:r w:rsidR="00563B7C" w:rsidRPr="00C97934">
          <w:rPr>
            <w:rStyle w:val="Hyperlink"/>
            <w:rFonts w:ascii="Arial" w:hAnsi="Arial" w:cs="Arial"/>
          </w:rPr>
          <w:t>https://www.maine.gov/dafs/bbm/procurementservices/vendors/rfps</w:t>
        </w:r>
      </w:hyperlink>
    </w:p>
    <w:p w14:paraId="55FA5C31" w14:textId="77777777" w:rsidR="001911A7" w:rsidRPr="00C97934" w:rsidRDefault="001911A7" w:rsidP="009D3C5E">
      <w:pPr>
        <w:pStyle w:val="DefaultText"/>
        <w:widowControl/>
        <w:rPr>
          <w:rStyle w:val="InitialStyle"/>
          <w:rFonts w:ascii="Arial" w:hAnsi="Arial" w:cs="Arial"/>
          <w:bCs/>
          <w:color w:val="FF0000"/>
        </w:rPr>
      </w:pPr>
    </w:p>
    <w:p w14:paraId="00AFAC1B" w14:textId="2CE0FD18" w:rsidR="00157242" w:rsidRPr="00C97934" w:rsidRDefault="009D3C5E" w:rsidP="009D3C5E">
      <w:pPr>
        <w:pStyle w:val="DefaultText"/>
        <w:widowControl/>
        <w:rPr>
          <w:rStyle w:val="InitialStyle"/>
          <w:rFonts w:ascii="Arial" w:hAnsi="Arial" w:cs="Arial"/>
          <w:bCs/>
        </w:rPr>
      </w:pPr>
      <w:r w:rsidRPr="00C97934">
        <w:rPr>
          <w:rStyle w:val="InitialStyle"/>
          <w:rFonts w:ascii="Arial" w:hAnsi="Arial" w:cs="Arial"/>
          <w:bCs/>
        </w:rPr>
        <w:t xml:space="preserve">Proposals must be submitted to the State of Maine Division of Procurement Services, via e-mail, </w:t>
      </w:r>
      <w:r w:rsidR="00EF78B8" w:rsidRPr="00C97934">
        <w:rPr>
          <w:rStyle w:val="InitialStyle"/>
          <w:rFonts w:ascii="Arial" w:hAnsi="Arial" w:cs="Arial"/>
          <w:bCs/>
        </w:rPr>
        <w:t>at</w:t>
      </w:r>
      <w:r w:rsidRPr="00C97934">
        <w:rPr>
          <w:rStyle w:val="InitialStyle"/>
          <w:rFonts w:ascii="Arial" w:hAnsi="Arial" w:cs="Arial"/>
          <w:bCs/>
        </w:rPr>
        <w:t xml:space="preserve">: </w:t>
      </w:r>
      <w:hyperlink r:id="rId15" w:history="1">
        <w:r w:rsidRPr="00C97934">
          <w:rPr>
            <w:rStyle w:val="Hyperlink"/>
            <w:rFonts w:ascii="Arial" w:hAnsi="Arial" w:cs="Arial"/>
          </w:rPr>
          <w:t>Proposals@maine.gov</w:t>
        </w:r>
      </w:hyperlink>
      <w:r w:rsidRPr="00C97934">
        <w:rPr>
          <w:rFonts w:ascii="Arial" w:hAnsi="Arial" w:cs="Arial"/>
        </w:rPr>
        <w:t>.</w:t>
      </w:r>
      <w:r w:rsidRPr="00C97934">
        <w:rPr>
          <w:rStyle w:val="InitialStyle"/>
          <w:rFonts w:ascii="Arial" w:hAnsi="Arial" w:cs="Arial"/>
          <w:bCs/>
        </w:rPr>
        <w:t xml:space="preserve">  Propos</w:t>
      </w:r>
      <w:r w:rsidR="009673C5" w:rsidRPr="00C97934">
        <w:rPr>
          <w:rStyle w:val="InitialStyle"/>
          <w:rFonts w:ascii="Arial" w:hAnsi="Arial" w:cs="Arial"/>
          <w:bCs/>
        </w:rPr>
        <w:t>al submissions must be received</w:t>
      </w:r>
      <w:r w:rsidRPr="00C97934">
        <w:rPr>
          <w:rStyle w:val="InitialStyle"/>
          <w:rFonts w:ascii="Arial" w:hAnsi="Arial" w:cs="Arial"/>
          <w:bCs/>
        </w:rPr>
        <w:t xml:space="preserve"> no later than </w:t>
      </w:r>
      <w:r w:rsidR="00EC1B8D" w:rsidRPr="00C97934">
        <w:rPr>
          <w:rStyle w:val="InitialStyle"/>
          <w:rFonts w:ascii="Arial" w:hAnsi="Arial" w:cs="Arial"/>
          <w:bCs/>
        </w:rPr>
        <w:t>11:59</w:t>
      </w:r>
      <w:r w:rsidRPr="00C97934">
        <w:rPr>
          <w:rStyle w:val="InitialStyle"/>
          <w:rFonts w:ascii="Arial" w:hAnsi="Arial" w:cs="Arial"/>
          <w:bCs/>
        </w:rPr>
        <w:t xml:space="preserve"> p</w:t>
      </w:r>
      <w:r w:rsidR="00C15B3C" w:rsidRPr="00C97934">
        <w:rPr>
          <w:rStyle w:val="InitialStyle"/>
          <w:rFonts w:ascii="Arial" w:hAnsi="Arial" w:cs="Arial"/>
          <w:bCs/>
        </w:rPr>
        <w:t>.</w:t>
      </w:r>
      <w:r w:rsidRPr="00C97934">
        <w:rPr>
          <w:rStyle w:val="InitialStyle"/>
          <w:rFonts w:ascii="Arial" w:hAnsi="Arial" w:cs="Arial"/>
          <w:bCs/>
        </w:rPr>
        <w:t>m</w:t>
      </w:r>
      <w:r w:rsidR="00C15B3C" w:rsidRPr="00C97934">
        <w:rPr>
          <w:rStyle w:val="InitialStyle"/>
          <w:rFonts w:ascii="Arial" w:hAnsi="Arial" w:cs="Arial"/>
          <w:bCs/>
        </w:rPr>
        <w:t>.</w:t>
      </w:r>
      <w:r w:rsidRPr="00C97934">
        <w:rPr>
          <w:rStyle w:val="InitialStyle"/>
          <w:rFonts w:ascii="Arial" w:hAnsi="Arial" w:cs="Arial"/>
          <w:bCs/>
        </w:rPr>
        <w:t>, local time, on</w:t>
      </w:r>
      <w:r w:rsidRPr="00C97934">
        <w:rPr>
          <w:rStyle w:val="InitialStyle"/>
          <w:rFonts w:ascii="Arial" w:hAnsi="Arial" w:cs="Arial"/>
          <w:bCs/>
          <w:color w:val="FF0000"/>
        </w:rPr>
        <w:t xml:space="preserve"> </w:t>
      </w:r>
      <w:r w:rsidR="00E12415" w:rsidRPr="00E12415">
        <w:rPr>
          <w:rStyle w:val="InitialStyle"/>
          <w:rFonts w:ascii="Arial" w:hAnsi="Arial" w:cs="Arial"/>
          <w:bCs/>
          <w:color w:val="000000" w:themeColor="text1"/>
        </w:rPr>
        <w:t>February 28, 2024.</w:t>
      </w:r>
      <w:r w:rsidRPr="00E12415">
        <w:rPr>
          <w:rStyle w:val="InitialStyle"/>
          <w:rFonts w:ascii="Arial" w:hAnsi="Arial" w:cs="Arial"/>
          <w:bCs/>
          <w:color w:val="000000" w:themeColor="text1"/>
        </w:rPr>
        <w:t xml:space="preserve">  </w:t>
      </w:r>
      <w:r w:rsidRPr="00C97934">
        <w:rPr>
          <w:rStyle w:val="InitialStyle"/>
          <w:rFonts w:ascii="Arial" w:hAnsi="Arial" w:cs="Arial"/>
          <w:bCs/>
        </w:rPr>
        <w:t xml:space="preserve">Proposals will be opened </w:t>
      </w:r>
      <w:r w:rsidR="00EC1B8D" w:rsidRPr="00C97934">
        <w:rPr>
          <w:rStyle w:val="InitialStyle"/>
          <w:rFonts w:ascii="Arial" w:hAnsi="Arial" w:cs="Arial"/>
          <w:bCs/>
        </w:rPr>
        <w:t>the following business day</w:t>
      </w:r>
      <w:r w:rsidRPr="00C97934">
        <w:rPr>
          <w:rStyle w:val="InitialStyle"/>
          <w:rFonts w:ascii="Arial" w:hAnsi="Arial" w:cs="Arial"/>
          <w:bCs/>
        </w:rPr>
        <w:t>. Proposals not submitted to the Division of Procurement Services’ aforementioned e</w:t>
      </w:r>
      <w:r w:rsidR="00770D24" w:rsidRPr="00C97934">
        <w:rPr>
          <w:rStyle w:val="InitialStyle"/>
          <w:rFonts w:ascii="Arial" w:hAnsi="Arial" w:cs="Arial"/>
          <w:bCs/>
        </w:rPr>
        <w:t>-</w:t>
      </w:r>
      <w:r w:rsidRPr="00C97934">
        <w:rPr>
          <w:rStyle w:val="InitialStyle"/>
          <w:rFonts w:ascii="Arial" w:hAnsi="Arial" w:cs="Arial"/>
          <w:bCs/>
        </w:rPr>
        <w:t>mail address by the aforementioned deadline will not be considered for contract award.</w:t>
      </w:r>
    </w:p>
    <w:p w14:paraId="6E6A354A" w14:textId="77777777" w:rsidR="009D3C5E" w:rsidRPr="00C97934" w:rsidRDefault="009D3C5E" w:rsidP="001627BB">
      <w:pPr>
        <w:pStyle w:val="DefaultText"/>
        <w:widowControl/>
        <w:jc w:val="center"/>
        <w:rPr>
          <w:rStyle w:val="InitialStyle"/>
          <w:rFonts w:ascii="Arial" w:hAnsi="Arial" w:cs="Arial"/>
          <w:b/>
          <w:bCs/>
        </w:rPr>
      </w:pPr>
    </w:p>
    <w:p w14:paraId="7B8B3B89" w14:textId="77777777" w:rsidR="00157242" w:rsidRPr="00C97934" w:rsidRDefault="00157242"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2777F27A" w14:textId="77777777" w:rsidR="004B1E57" w:rsidRPr="00C97934" w:rsidRDefault="004B1E57" w:rsidP="008477B9">
      <w:pPr>
        <w:pStyle w:val="DefaultText"/>
        <w:widowControl/>
        <w:jc w:val="center"/>
        <w:rPr>
          <w:rStyle w:val="InitialStyle"/>
          <w:rFonts w:ascii="Arial" w:hAnsi="Arial" w:cs="Arial"/>
          <w:b/>
          <w:bCs/>
        </w:rPr>
      </w:pPr>
    </w:p>
    <w:p w14:paraId="3F9E07F7" w14:textId="16DA6623" w:rsidR="00157242" w:rsidRPr="00C97934" w:rsidRDefault="00F80BEB" w:rsidP="00F80BEB">
      <w:pPr>
        <w:pStyle w:val="DefaultText"/>
        <w:widowControl/>
        <w:jc w:val="center"/>
        <w:rPr>
          <w:rStyle w:val="InitialStyle"/>
          <w:rFonts w:ascii="Arial" w:hAnsi="Arial" w:cs="Arial"/>
          <w:b/>
          <w:bCs/>
          <w:sz w:val="28"/>
          <w:szCs w:val="28"/>
        </w:rPr>
      </w:pPr>
      <w:r w:rsidRPr="00C97934">
        <w:rPr>
          <w:rStyle w:val="InitialStyle"/>
          <w:rFonts w:ascii="Arial" w:hAnsi="Arial" w:cs="Arial"/>
          <w:b/>
          <w:bCs/>
        </w:rPr>
        <w:br w:type="page"/>
      </w:r>
      <w:r w:rsidR="005C3EA1" w:rsidRPr="00C97934">
        <w:rPr>
          <w:rFonts w:ascii="Arial" w:hAnsi="Arial" w:cs="Arial"/>
          <w:b/>
          <w:sz w:val="28"/>
          <w:szCs w:val="28"/>
          <w:lang w:eastAsia="ja-JP"/>
        </w:rPr>
        <w:lastRenderedPageBreak/>
        <w:t xml:space="preserve">RFP </w:t>
      </w:r>
      <w:r w:rsidR="00CD593F" w:rsidRPr="00C97934">
        <w:rPr>
          <w:rFonts w:ascii="Arial" w:hAnsi="Arial" w:cs="Arial"/>
          <w:b/>
          <w:sz w:val="28"/>
          <w:szCs w:val="28"/>
          <w:lang w:eastAsia="ja-JP"/>
        </w:rPr>
        <w:t>TERMS/ACRONYMS with DEFINITIONS</w:t>
      </w:r>
    </w:p>
    <w:p w14:paraId="2CA459CF" w14:textId="77777777" w:rsidR="005C3EA1" w:rsidRPr="00C97934" w:rsidRDefault="005C3EA1" w:rsidP="00F80BEB">
      <w:pPr>
        <w:pStyle w:val="DefaultText"/>
        <w:widowControl/>
        <w:jc w:val="center"/>
        <w:rPr>
          <w:rStyle w:val="InitialStyle"/>
          <w:rFonts w:ascii="Arial" w:hAnsi="Arial" w:cs="Arial"/>
          <w:b/>
          <w:bCs/>
        </w:rPr>
      </w:pPr>
    </w:p>
    <w:p w14:paraId="38163430" w14:textId="1A490EBD" w:rsidR="00F96C9F" w:rsidRPr="00C97934" w:rsidRDefault="00F96C9F" w:rsidP="002D1F20">
      <w:pPr>
        <w:widowControl/>
        <w:ind w:left="180"/>
        <w:rPr>
          <w:rFonts w:ascii="Arial" w:hAnsi="Arial" w:cs="Arial"/>
          <w:sz w:val="24"/>
          <w:szCs w:val="24"/>
        </w:rPr>
      </w:pPr>
      <w:r w:rsidRPr="00C97934">
        <w:rPr>
          <w:rFonts w:ascii="Arial" w:hAnsi="Arial" w:cs="Arial"/>
          <w:sz w:val="24"/>
          <w:szCs w:val="24"/>
        </w:rPr>
        <w:t>The following terms</w:t>
      </w:r>
      <w:r w:rsidR="007E4883" w:rsidRPr="00C97934">
        <w:rPr>
          <w:rFonts w:ascii="Arial" w:hAnsi="Arial" w:cs="Arial"/>
          <w:sz w:val="24"/>
          <w:szCs w:val="24"/>
        </w:rPr>
        <w:t xml:space="preserve"> and acronyms</w:t>
      </w:r>
      <w:r w:rsidR="002D1F20" w:rsidRPr="00C97934">
        <w:rPr>
          <w:rFonts w:ascii="Arial" w:hAnsi="Arial" w:cs="Arial"/>
          <w:sz w:val="24"/>
          <w:szCs w:val="24"/>
        </w:rPr>
        <w:t>, as referenced in th</w:t>
      </w:r>
      <w:r w:rsidR="00AA460A" w:rsidRPr="00C97934">
        <w:rPr>
          <w:rFonts w:ascii="Arial" w:hAnsi="Arial" w:cs="Arial"/>
          <w:sz w:val="24"/>
          <w:szCs w:val="24"/>
        </w:rPr>
        <w:t>e</w:t>
      </w:r>
      <w:r w:rsidR="002D1F20" w:rsidRPr="00C97934">
        <w:rPr>
          <w:rFonts w:ascii="Arial" w:hAnsi="Arial" w:cs="Arial"/>
          <w:sz w:val="24"/>
          <w:szCs w:val="24"/>
        </w:rPr>
        <w:t xml:space="preserve"> RFP,</w:t>
      </w:r>
      <w:r w:rsidRPr="00C97934">
        <w:rPr>
          <w:rFonts w:ascii="Arial" w:hAnsi="Arial" w:cs="Arial"/>
          <w:sz w:val="24"/>
          <w:szCs w:val="24"/>
        </w:rPr>
        <w:t xml:space="preserve"> shall have the meaning</w:t>
      </w:r>
      <w:r w:rsidR="0067346F" w:rsidRPr="00C97934">
        <w:rPr>
          <w:rFonts w:ascii="Arial" w:hAnsi="Arial" w:cs="Arial"/>
          <w:sz w:val="24"/>
          <w:szCs w:val="24"/>
        </w:rPr>
        <w:t>s</w:t>
      </w:r>
      <w:r w:rsidRPr="00C97934">
        <w:rPr>
          <w:rFonts w:ascii="Arial" w:hAnsi="Arial" w:cs="Arial"/>
          <w:sz w:val="24"/>
          <w:szCs w:val="24"/>
        </w:rPr>
        <w:t xml:space="preserve"> indi</w:t>
      </w:r>
      <w:r w:rsidR="002D1F20" w:rsidRPr="00C97934">
        <w:rPr>
          <w:rFonts w:ascii="Arial" w:hAnsi="Arial" w:cs="Arial"/>
          <w:sz w:val="24"/>
          <w:szCs w:val="24"/>
        </w:rPr>
        <w:t>cated below</w:t>
      </w:r>
      <w:r w:rsidR="004F0DF5" w:rsidRPr="00C97934">
        <w:rPr>
          <w:rFonts w:ascii="Arial" w:hAnsi="Arial" w:cs="Arial"/>
          <w:sz w:val="24"/>
          <w:szCs w:val="24"/>
        </w:rPr>
        <w:t>:</w:t>
      </w:r>
    </w:p>
    <w:p w14:paraId="46DCF50C" w14:textId="77777777" w:rsidR="00F96C9F" w:rsidRPr="00C97934" w:rsidRDefault="00F96C9F" w:rsidP="008477B9">
      <w:pPr>
        <w:pStyle w:val="DefaultText"/>
        <w:widowControl/>
        <w:jc w:val="center"/>
        <w:rPr>
          <w:rStyle w:val="InitialStyle"/>
          <w:rFonts w:ascii="Arial" w:hAnsi="Arial" w:cs="Arial"/>
          <w:b/>
          <w:bCs/>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8005"/>
      </w:tblGrid>
      <w:tr w:rsidR="00B51518" w:rsidRPr="00C97934" w14:paraId="5CE67F99" w14:textId="77777777" w:rsidTr="00F50F82">
        <w:trPr>
          <w:trHeight w:val="449"/>
        </w:trPr>
        <w:tc>
          <w:tcPr>
            <w:tcW w:w="2340" w:type="dxa"/>
            <w:shd w:val="clear" w:color="auto" w:fill="BDD6EE"/>
            <w:vAlign w:val="center"/>
          </w:tcPr>
          <w:p w14:paraId="25B19E82"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Term/Acronym</w:t>
            </w:r>
          </w:p>
        </w:tc>
        <w:tc>
          <w:tcPr>
            <w:tcW w:w="8005" w:type="dxa"/>
            <w:shd w:val="clear" w:color="auto" w:fill="BDD6EE"/>
            <w:vAlign w:val="center"/>
          </w:tcPr>
          <w:p w14:paraId="2A1AB034"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Definition</w:t>
            </w:r>
          </w:p>
        </w:tc>
      </w:tr>
      <w:tr w:rsidR="002130DC" w:rsidRPr="00C97934" w14:paraId="02F0E214" w14:textId="77777777" w:rsidTr="00F50F82">
        <w:tc>
          <w:tcPr>
            <w:tcW w:w="2340" w:type="dxa"/>
            <w:shd w:val="clear" w:color="auto" w:fill="auto"/>
            <w:vAlign w:val="center"/>
          </w:tcPr>
          <w:p w14:paraId="11BA0014" w14:textId="150D657A" w:rsidR="002130DC" w:rsidRPr="00881499" w:rsidRDefault="002130DC" w:rsidP="002130DC">
            <w:pPr>
              <w:pStyle w:val="DefaultText"/>
              <w:widowControl/>
              <w:rPr>
                <w:rStyle w:val="InitialStyle"/>
                <w:rFonts w:ascii="Arial" w:hAnsi="Arial" w:cs="Arial"/>
                <w:b/>
                <w:bCs/>
              </w:rPr>
            </w:pPr>
            <w:r w:rsidRPr="00881499">
              <w:rPr>
                <w:rFonts w:ascii="Arial" w:hAnsi="Arial" w:cs="Arial"/>
                <w:b/>
                <w:bCs/>
              </w:rPr>
              <w:t>Confidentiality</w:t>
            </w:r>
          </w:p>
        </w:tc>
        <w:tc>
          <w:tcPr>
            <w:tcW w:w="8005" w:type="dxa"/>
            <w:shd w:val="clear" w:color="auto" w:fill="auto"/>
            <w:vAlign w:val="center"/>
          </w:tcPr>
          <w:p w14:paraId="27A1BD88" w14:textId="5044FCA2" w:rsidR="002130DC" w:rsidRPr="00881499" w:rsidRDefault="002130DC" w:rsidP="002130DC">
            <w:pPr>
              <w:pStyle w:val="DefaultText"/>
              <w:widowControl/>
              <w:rPr>
                <w:rStyle w:val="InitialStyle"/>
                <w:rFonts w:ascii="Arial" w:hAnsi="Arial" w:cs="Arial"/>
                <w:bCs/>
              </w:rPr>
            </w:pPr>
            <w:r w:rsidRPr="00881499">
              <w:rPr>
                <w:rFonts w:ascii="Arial" w:hAnsi="Arial" w:cs="Arial"/>
                <w:bCs/>
              </w:rPr>
              <w:t>Preserving authorized restrictions on information access and disclosure, including means for protecting confidential or sensitive information.</w:t>
            </w:r>
            <w:r w:rsidRPr="00881499">
              <w:rPr>
                <w:rFonts w:ascii="Arial" w:hAnsi="Arial" w:cs="Arial"/>
              </w:rPr>
              <w:t xml:space="preserve"> </w:t>
            </w:r>
            <w:r w:rsidRPr="00881499">
              <w:rPr>
                <w:rFonts w:ascii="Arial" w:hAnsi="Arial" w:cs="Arial"/>
                <w:bCs/>
              </w:rPr>
              <w:t>A loss of confidentiality is the unauthorized disclosure of information.</w:t>
            </w:r>
          </w:p>
        </w:tc>
      </w:tr>
      <w:tr w:rsidR="002130DC" w:rsidRPr="00C97934" w14:paraId="4B7AEA07" w14:textId="77777777" w:rsidTr="00F50F82">
        <w:tc>
          <w:tcPr>
            <w:tcW w:w="2340" w:type="dxa"/>
            <w:shd w:val="clear" w:color="auto" w:fill="auto"/>
            <w:vAlign w:val="center"/>
          </w:tcPr>
          <w:p w14:paraId="6E1DBA4E" w14:textId="019CC618" w:rsidR="002130DC" w:rsidRPr="00881499" w:rsidRDefault="002130DC" w:rsidP="002130DC">
            <w:pPr>
              <w:pStyle w:val="DefaultText"/>
              <w:widowControl/>
              <w:rPr>
                <w:rStyle w:val="InitialStyle"/>
                <w:rFonts w:ascii="Arial" w:hAnsi="Arial" w:cs="Arial"/>
                <w:b/>
                <w:bCs/>
              </w:rPr>
            </w:pPr>
            <w:r w:rsidRPr="00881499">
              <w:rPr>
                <w:rFonts w:ascii="Arial" w:hAnsi="Arial" w:cs="Arial"/>
                <w:b/>
                <w:bCs/>
              </w:rPr>
              <w:t xml:space="preserve">Data Classification </w:t>
            </w:r>
          </w:p>
        </w:tc>
        <w:tc>
          <w:tcPr>
            <w:tcW w:w="8005" w:type="dxa"/>
            <w:shd w:val="clear" w:color="auto" w:fill="auto"/>
            <w:vAlign w:val="center"/>
          </w:tcPr>
          <w:p w14:paraId="05814684" w14:textId="058C424B" w:rsidR="002130DC" w:rsidRPr="00881499" w:rsidRDefault="002130DC" w:rsidP="002130DC">
            <w:pPr>
              <w:pStyle w:val="DefaultText"/>
              <w:widowControl/>
              <w:rPr>
                <w:rStyle w:val="InitialStyle"/>
                <w:rFonts w:ascii="Arial" w:hAnsi="Arial" w:cs="Arial"/>
                <w:bCs/>
              </w:rPr>
            </w:pPr>
            <w:r w:rsidRPr="00881499">
              <w:rPr>
                <w:rFonts w:ascii="Arial" w:hAnsi="Arial" w:cs="Arial"/>
                <w:bCs/>
              </w:rPr>
              <w:t xml:space="preserve">The process of risk assessment of data. See </w:t>
            </w:r>
            <w:r w:rsidR="00297BDC" w:rsidRPr="00297BDC">
              <w:rPr>
                <w:rFonts w:ascii="Arial" w:hAnsi="Arial" w:cs="Arial"/>
                <w:b/>
              </w:rPr>
              <w:t>Appendix D</w:t>
            </w:r>
            <w:r w:rsidRPr="00881499">
              <w:rPr>
                <w:rFonts w:ascii="Arial" w:hAnsi="Arial" w:cs="Arial"/>
                <w:bCs/>
              </w:rPr>
              <w:t xml:space="preserve"> for the Data Classification process (see also “PII Confidentiality Impact Level”). </w:t>
            </w:r>
          </w:p>
        </w:tc>
      </w:tr>
      <w:tr w:rsidR="002130DC" w:rsidRPr="00C97934" w14:paraId="7DFE3C5E" w14:textId="77777777" w:rsidTr="00F50F82">
        <w:tc>
          <w:tcPr>
            <w:tcW w:w="2340" w:type="dxa"/>
            <w:shd w:val="clear" w:color="auto" w:fill="auto"/>
            <w:vAlign w:val="center"/>
          </w:tcPr>
          <w:p w14:paraId="4570F199" w14:textId="19A409C9" w:rsidR="002130DC" w:rsidRPr="00881499" w:rsidRDefault="002130DC" w:rsidP="002130DC">
            <w:pPr>
              <w:pStyle w:val="DefaultText"/>
              <w:widowControl/>
              <w:rPr>
                <w:rStyle w:val="InitialStyle"/>
                <w:rFonts w:ascii="Arial" w:hAnsi="Arial" w:cs="Arial"/>
                <w:b/>
                <w:bCs/>
              </w:rPr>
            </w:pPr>
            <w:r w:rsidRPr="00881499">
              <w:rPr>
                <w:rStyle w:val="InitialStyle"/>
                <w:rFonts w:ascii="Arial" w:hAnsi="Arial" w:cs="Arial"/>
                <w:b/>
                <w:bCs/>
              </w:rPr>
              <w:t>Department</w:t>
            </w:r>
          </w:p>
        </w:tc>
        <w:tc>
          <w:tcPr>
            <w:tcW w:w="8005" w:type="dxa"/>
            <w:shd w:val="clear" w:color="auto" w:fill="auto"/>
            <w:vAlign w:val="center"/>
          </w:tcPr>
          <w:p w14:paraId="18F1595E" w14:textId="49AAA727" w:rsidR="002130DC" w:rsidRPr="00881499" w:rsidRDefault="002130DC" w:rsidP="002130DC">
            <w:pPr>
              <w:pStyle w:val="DefaultText"/>
              <w:widowControl/>
              <w:rPr>
                <w:rStyle w:val="InitialStyle"/>
                <w:rFonts w:ascii="Arial" w:hAnsi="Arial" w:cs="Arial"/>
                <w:bCs/>
              </w:rPr>
            </w:pPr>
            <w:r w:rsidRPr="00881499">
              <w:rPr>
                <w:rStyle w:val="InitialStyle"/>
                <w:rFonts w:ascii="Arial" w:hAnsi="Arial" w:cs="Arial"/>
                <w:bCs/>
              </w:rPr>
              <w:t xml:space="preserve">Department of </w:t>
            </w:r>
            <w:r w:rsidR="004F1B32">
              <w:rPr>
                <w:rStyle w:val="InitialStyle"/>
                <w:rFonts w:ascii="Arial" w:hAnsi="Arial" w:cs="Arial"/>
                <w:bCs/>
              </w:rPr>
              <w:t>Education</w:t>
            </w:r>
          </w:p>
        </w:tc>
      </w:tr>
      <w:tr w:rsidR="002130DC" w:rsidRPr="00C97934" w14:paraId="0075BE71" w14:textId="77777777" w:rsidTr="00F50F82">
        <w:tc>
          <w:tcPr>
            <w:tcW w:w="2340" w:type="dxa"/>
            <w:shd w:val="clear" w:color="auto" w:fill="auto"/>
            <w:vAlign w:val="center"/>
          </w:tcPr>
          <w:p w14:paraId="2147DA7F" w14:textId="269DB6CF" w:rsidR="002130DC" w:rsidRPr="002130DC" w:rsidRDefault="002130DC" w:rsidP="002130DC">
            <w:pPr>
              <w:pStyle w:val="DefaultText"/>
              <w:widowControl/>
              <w:rPr>
                <w:rStyle w:val="InitialStyle"/>
                <w:rFonts w:ascii="Arial" w:hAnsi="Arial" w:cs="Arial"/>
                <w:b/>
                <w:bCs/>
              </w:rPr>
            </w:pPr>
            <w:r w:rsidRPr="00881499">
              <w:rPr>
                <w:rStyle w:val="InitialStyle"/>
                <w:rFonts w:ascii="Arial" w:hAnsi="Arial" w:cs="Arial"/>
                <w:b/>
                <w:bCs/>
              </w:rPr>
              <w:t>PII (Personally Identifiable Information)</w:t>
            </w:r>
          </w:p>
        </w:tc>
        <w:tc>
          <w:tcPr>
            <w:tcW w:w="8005" w:type="dxa"/>
            <w:shd w:val="clear" w:color="auto" w:fill="auto"/>
            <w:vAlign w:val="center"/>
          </w:tcPr>
          <w:p w14:paraId="5C95F8C6" w14:textId="07198804" w:rsidR="002130DC" w:rsidRPr="002130DC" w:rsidRDefault="002130DC" w:rsidP="002130DC">
            <w:pPr>
              <w:pStyle w:val="DefaultText"/>
              <w:widowControl/>
              <w:rPr>
                <w:rStyle w:val="InitialStyle"/>
                <w:rFonts w:ascii="Arial" w:hAnsi="Arial" w:cs="Arial"/>
                <w:bCs/>
              </w:rPr>
            </w:pPr>
            <w:r w:rsidRPr="00881499">
              <w:rPr>
                <w:rFonts w:ascii="Arial" w:hAnsi="Arial" w:cs="Arial"/>
                <w:bCs/>
              </w:rPr>
              <w:t>D</w:t>
            </w:r>
            <w:r w:rsidRPr="00881499">
              <w:rPr>
                <w:rFonts w:ascii="Arial" w:hAnsi="Arial" w:cs="Arial"/>
              </w:rPr>
              <w:t>ata that is maintained by an agency that could potentially identify a specific individual and needs to be protected in accordance with state and/or federal law, including (1) any information that can be used to distinguish or trace an individual‘s identity, such as name, social security number, date and place of birth, mother‘s maiden name, or biometric records; and (2) any other information that is linked or linkable to an individual, such as medical, educational, financial, and employment information.</w:t>
            </w:r>
          </w:p>
        </w:tc>
      </w:tr>
      <w:tr w:rsidR="002130DC" w:rsidRPr="00C97934" w14:paraId="516CEFA0" w14:textId="77777777" w:rsidTr="00F50F82">
        <w:tc>
          <w:tcPr>
            <w:tcW w:w="2340" w:type="dxa"/>
            <w:shd w:val="clear" w:color="auto" w:fill="auto"/>
            <w:vAlign w:val="center"/>
          </w:tcPr>
          <w:p w14:paraId="6CF391DB" w14:textId="7983C350" w:rsidR="002130DC" w:rsidRPr="002130DC" w:rsidRDefault="002130DC" w:rsidP="002130DC">
            <w:pPr>
              <w:pStyle w:val="DefaultText"/>
              <w:widowControl/>
              <w:rPr>
                <w:rStyle w:val="InitialStyle"/>
                <w:rFonts w:ascii="Arial" w:hAnsi="Arial" w:cs="Arial"/>
                <w:b/>
                <w:bCs/>
              </w:rPr>
            </w:pPr>
            <w:r w:rsidRPr="00881499">
              <w:rPr>
                <w:rStyle w:val="InitialStyle"/>
                <w:rFonts w:ascii="Arial" w:hAnsi="Arial" w:cs="Arial"/>
                <w:b/>
                <w:bCs/>
              </w:rPr>
              <w:t xml:space="preserve">PII Confidentiality Impact Level </w:t>
            </w:r>
          </w:p>
        </w:tc>
        <w:tc>
          <w:tcPr>
            <w:tcW w:w="8005" w:type="dxa"/>
            <w:shd w:val="clear" w:color="auto" w:fill="auto"/>
            <w:vAlign w:val="center"/>
          </w:tcPr>
          <w:p w14:paraId="572F6CC7" w14:textId="454B8AC1" w:rsidR="002130DC" w:rsidRPr="002130DC" w:rsidRDefault="002130DC" w:rsidP="002130DC">
            <w:pPr>
              <w:pStyle w:val="DefaultText"/>
              <w:widowControl/>
              <w:rPr>
                <w:rStyle w:val="InitialStyle"/>
                <w:rFonts w:ascii="Arial" w:hAnsi="Arial" w:cs="Arial"/>
                <w:bCs/>
              </w:rPr>
            </w:pPr>
            <w:r w:rsidRPr="00881499">
              <w:rPr>
                <w:rFonts w:ascii="Arial" w:hAnsi="Arial" w:cs="Arial"/>
              </w:rPr>
              <w:t xml:space="preserve">The PII confidentiality impact level—low, moderate, or high—indicates the potential harm that could result to the subject individuals and/or the organization if PII were inappropriately accessed, used, or disclosed. </w:t>
            </w:r>
            <w:r w:rsidRPr="00881499">
              <w:rPr>
                <w:rFonts w:ascii="Arial" w:hAnsi="Arial" w:cs="Arial"/>
                <w:bCs/>
              </w:rPr>
              <w:t xml:space="preserve">(NIST SP 800-122). </w:t>
            </w:r>
            <w:r w:rsidR="00297BDC" w:rsidRPr="00297BDC">
              <w:rPr>
                <w:rFonts w:ascii="Arial" w:hAnsi="Arial" w:cs="Arial"/>
                <w:bCs/>
              </w:rPr>
              <w:t xml:space="preserve">See </w:t>
            </w:r>
            <w:r w:rsidRPr="00297BDC">
              <w:rPr>
                <w:rFonts w:ascii="Arial" w:hAnsi="Arial" w:cs="Arial"/>
                <w:b/>
              </w:rPr>
              <w:t xml:space="preserve">Appendix </w:t>
            </w:r>
            <w:r w:rsidR="00297BDC" w:rsidRPr="00297BDC">
              <w:rPr>
                <w:rFonts w:ascii="Arial" w:hAnsi="Arial" w:cs="Arial"/>
                <w:b/>
              </w:rPr>
              <w:t>D</w:t>
            </w:r>
            <w:r w:rsidRPr="00881499">
              <w:rPr>
                <w:rFonts w:ascii="Arial" w:hAnsi="Arial" w:cs="Arial"/>
                <w:bCs/>
              </w:rPr>
              <w:t>.</w:t>
            </w:r>
            <w:r w:rsidRPr="00881499">
              <w:rPr>
                <w:rFonts w:ascii="Arial" w:hAnsi="Arial" w:cs="Arial"/>
              </w:rPr>
              <w:t xml:space="preserve"> </w:t>
            </w:r>
            <w:r w:rsidRPr="00881499">
              <w:rPr>
                <w:rFonts w:ascii="Arial" w:hAnsi="Arial" w:cs="Arial"/>
                <w:bCs/>
              </w:rPr>
              <w:t>PII is evaluated to determine its confidentiality impact levels, so that appropriate safeguards can be applied to the PII.</w:t>
            </w:r>
            <w:r w:rsidRPr="00881499">
              <w:rPr>
                <w:rFonts w:ascii="Arial" w:hAnsi="Arial" w:cs="Arial"/>
              </w:rPr>
              <w:t xml:space="preserve"> </w:t>
            </w:r>
          </w:p>
        </w:tc>
      </w:tr>
      <w:tr w:rsidR="002130DC" w:rsidRPr="00C97934" w14:paraId="2140ECDE" w14:textId="77777777" w:rsidTr="00F50F82">
        <w:tc>
          <w:tcPr>
            <w:tcW w:w="2340" w:type="dxa"/>
            <w:shd w:val="clear" w:color="auto" w:fill="auto"/>
            <w:vAlign w:val="center"/>
          </w:tcPr>
          <w:p w14:paraId="1F12DC52" w14:textId="5332BCE6" w:rsidR="002130DC" w:rsidRPr="002130DC" w:rsidRDefault="002130DC" w:rsidP="002130DC">
            <w:pPr>
              <w:pStyle w:val="DefaultText"/>
              <w:widowControl/>
              <w:rPr>
                <w:rStyle w:val="InitialStyle"/>
                <w:rFonts w:ascii="Arial" w:hAnsi="Arial" w:cs="Arial"/>
                <w:b/>
                <w:bCs/>
              </w:rPr>
            </w:pPr>
            <w:r w:rsidRPr="00881499">
              <w:rPr>
                <w:rStyle w:val="InitialStyle"/>
                <w:rFonts w:ascii="Arial" w:hAnsi="Arial" w:cs="Arial"/>
                <w:b/>
                <w:bCs/>
              </w:rPr>
              <w:t>State</w:t>
            </w:r>
          </w:p>
        </w:tc>
        <w:tc>
          <w:tcPr>
            <w:tcW w:w="8005" w:type="dxa"/>
            <w:shd w:val="clear" w:color="auto" w:fill="auto"/>
            <w:vAlign w:val="center"/>
          </w:tcPr>
          <w:p w14:paraId="319AF8A0" w14:textId="5C859AEB" w:rsidR="002130DC" w:rsidRPr="002130DC" w:rsidRDefault="002130DC" w:rsidP="002130DC">
            <w:pPr>
              <w:pStyle w:val="DefaultText"/>
              <w:widowControl/>
              <w:rPr>
                <w:rStyle w:val="InitialStyle"/>
                <w:rFonts w:ascii="Arial" w:hAnsi="Arial" w:cs="Arial"/>
                <w:bCs/>
              </w:rPr>
            </w:pPr>
            <w:r w:rsidRPr="00881499">
              <w:rPr>
                <w:rStyle w:val="InitialStyle"/>
                <w:rFonts w:ascii="Arial" w:hAnsi="Arial" w:cs="Arial"/>
                <w:bCs/>
              </w:rPr>
              <w:t>State of Maine</w:t>
            </w:r>
          </w:p>
        </w:tc>
      </w:tr>
      <w:tr w:rsidR="002130DC" w:rsidRPr="00C97934" w14:paraId="6AB5F71F" w14:textId="77777777" w:rsidTr="00F50F82">
        <w:tc>
          <w:tcPr>
            <w:tcW w:w="2340" w:type="dxa"/>
            <w:shd w:val="clear" w:color="auto" w:fill="auto"/>
            <w:vAlign w:val="center"/>
          </w:tcPr>
          <w:p w14:paraId="387DA88B" w14:textId="0C9521A2" w:rsidR="002130DC" w:rsidRPr="002130DC" w:rsidRDefault="002130DC" w:rsidP="002130DC">
            <w:pPr>
              <w:pStyle w:val="DefaultText"/>
              <w:widowControl/>
              <w:rPr>
                <w:rStyle w:val="InitialStyle"/>
                <w:rFonts w:ascii="Arial" w:hAnsi="Arial" w:cs="Arial"/>
                <w:b/>
                <w:bCs/>
              </w:rPr>
            </w:pPr>
            <w:r w:rsidRPr="00881499">
              <w:rPr>
                <w:rStyle w:val="InitialStyle"/>
                <w:rFonts w:ascii="Arial" w:hAnsi="Arial" w:cs="Arial"/>
                <w:b/>
                <w:bCs/>
              </w:rPr>
              <w:t>State Data</w:t>
            </w:r>
          </w:p>
        </w:tc>
        <w:tc>
          <w:tcPr>
            <w:tcW w:w="8005" w:type="dxa"/>
            <w:shd w:val="clear" w:color="auto" w:fill="auto"/>
            <w:vAlign w:val="center"/>
          </w:tcPr>
          <w:p w14:paraId="47B7A15B" w14:textId="50380BC8" w:rsidR="002130DC" w:rsidRPr="002130DC" w:rsidRDefault="002130DC" w:rsidP="002130DC">
            <w:pPr>
              <w:pStyle w:val="DefaultText"/>
              <w:widowControl/>
              <w:rPr>
                <w:rStyle w:val="InitialStyle"/>
                <w:rFonts w:ascii="Arial" w:hAnsi="Arial" w:cs="Arial"/>
                <w:bCs/>
              </w:rPr>
            </w:pPr>
            <w:r w:rsidRPr="00881499">
              <w:rPr>
                <w:rFonts w:ascii="Arial" w:hAnsi="Arial" w:cs="Arial"/>
              </w:rPr>
              <w:t xml:space="preserve">Any information originating with the State, regardless of form or medium of disclosure (e.g., verbal, observed, hard copy, or electronic) or source of information. It includes any information concerning the State’s information technology infrastructure, systems and software and procedures; </w:t>
            </w:r>
            <w:r w:rsidRPr="00881499">
              <w:rPr>
                <w:rFonts w:ascii="Arial" w:hAnsi="Arial" w:cs="Arial"/>
                <w:bCs/>
              </w:rPr>
              <w:t xml:space="preserve">and information originating with the State in the course of using and configuring the Services provided under the contract. It includes any sensitive information held by the State that may be protected from disclosure pursuant to a federal or state statutory or regulatory scheme intended to protect that information, or pursuant to an order, resolution or determination of a court or administrative board or other administrative body. </w:t>
            </w:r>
          </w:p>
        </w:tc>
      </w:tr>
      <w:tr w:rsidR="001C368D" w:rsidRPr="00C97934" w14:paraId="2A7A466A" w14:textId="77777777" w:rsidTr="00F50F82">
        <w:tc>
          <w:tcPr>
            <w:tcW w:w="2340" w:type="dxa"/>
            <w:shd w:val="clear" w:color="auto" w:fill="auto"/>
            <w:vAlign w:val="center"/>
          </w:tcPr>
          <w:p w14:paraId="4DAB872C" w14:textId="344BE1E8" w:rsidR="001C368D" w:rsidRPr="00881499" w:rsidRDefault="001C368D" w:rsidP="001C368D">
            <w:pPr>
              <w:pStyle w:val="DefaultText"/>
              <w:widowControl/>
              <w:rPr>
                <w:rStyle w:val="InitialStyle"/>
                <w:rFonts w:ascii="Arial" w:hAnsi="Arial" w:cs="Arial"/>
                <w:b/>
                <w:bCs/>
              </w:rPr>
            </w:pPr>
            <w:r w:rsidRPr="008E4C59">
              <w:rPr>
                <w:rFonts w:ascii="Arial" w:hAnsi="Arial" w:cs="Arial"/>
                <w:b/>
                <w:bCs/>
              </w:rPr>
              <w:t>CBT</w:t>
            </w:r>
          </w:p>
        </w:tc>
        <w:tc>
          <w:tcPr>
            <w:tcW w:w="8005" w:type="dxa"/>
            <w:shd w:val="clear" w:color="auto" w:fill="auto"/>
            <w:vAlign w:val="center"/>
          </w:tcPr>
          <w:p w14:paraId="486D76FB" w14:textId="5E26580C" w:rsidR="001C368D" w:rsidRPr="00881499" w:rsidRDefault="001C368D" w:rsidP="001C368D">
            <w:pPr>
              <w:pStyle w:val="DefaultText"/>
              <w:widowControl/>
              <w:rPr>
                <w:rFonts w:ascii="Arial" w:hAnsi="Arial" w:cs="Arial"/>
              </w:rPr>
            </w:pPr>
            <w:r w:rsidRPr="008E4C59">
              <w:rPr>
                <w:rFonts w:ascii="Arial" w:hAnsi="Arial" w:cs="Arial"/>
              </w:rPr>
              <w:t>Computer-based Testing</w:t>
            </w:r>
          </w:p>
        </w:tc>
      </w:tr>
      <w:tr w:rsidR="001C368D" w:rsidRPr="00C97934" w14:paraId="313C1CCE" w14:textId="77777777" w:rsidTr="00F50F82">
        <w:tc>
          <w:tcPr>
            <w:tcW w:w="2340" w:type="dxa"/>
            <w:shd w:val="clear" w:color="auto" w:fill="auto"/>
            <w:vAlign w:val="center"/>
          </w:tcPr>
          <w:p w14:paraId="15CE7D2E" w14:textId="000CAB3D" w:rsidR="001C368D" w:rsidRPr="00881499" w:rsidRDefault="001C368D" w:rsidP="001C368D">
            <w:pPr>
              <w:pStyle w:val="DefaultText"/>
              <w:widowControl/>
              <w:rPr>
                <w:rStyle w:val="InitialStyle"/>
                <w:rFonts w:ascii="Arial" w:hAnsi="Arial" w:cs="Arial"/>
                <w:b/>
                <w:bCs/>
              </w:rPr>
            </w:pPr>
            <w:r w:rsidRPr="008E4C59">
              <w:rPr>
                <w:rFonts w:ascii="Arial" w:hAnsi="Arial" w:cs="Arial"/>
                <w:b/>
                <w:bCs/>
              </w:rPr>
              <w:t xml:space="preserve">CCRS </w:t>
            </w:r>
          </w:p>
        </w:tc>
        <w:tc>
          <w:tcPr>
            <w:tcW w:w="8005" w:type="dxa"/>
            <w:shd w:val="clear" w:color="auto" w:fill="auto"/>
            <w:vAlign w:val="center"/>
          </w:tcPr>
          <w:p w14:paraId="2DA515A5" w14:textId="011205B3" w:rsidR="001C368D" w:rsidRPr="00881499" w:rsidRDefault="001C368D" w:rsidP="001C368D">
            <w:pPr>
              <w:pStyle w:val="DefaultText"/>
              <w:widowControl/>
              <w:rPr>
                <w:rFonts w:ascii="Arial" w:hAnsi="Arial" w:cs="Arial"/>
              </w:rPr>
            </w:pPr>
            <w:r w:rsidRPr="008E4C59">
              <w:rPr>
                <w:rFonts w:ascii="Arial" w:hAnsi="Arial" w:cs="Arial"/>
              </w:rPr>
              <w:t>College and Career Readiness Standards for Adult Education</w:t>
            </w:r>
          </w:p>
        </w:tc>
      </w:tr>
      <w:tr w:rsidR="00586202" w:rsidRPr="00C97934" w14:paraId="5F9EBB4F" w14:textId="77777777" w:rsidTr="00F50F82">
        <w:tc>
          <w:tcPr>
            <w:tcW w:w="2340" w:type="dxa"/>
            <w:shd w:val="clear" w:color="auto" w:fill="auto"/>
            <w:vAlign w:val="center"/>
          </w:tcPr>
          <w:p w14:paraId="6986327C" w14:textId="3F121B12" w:rsidR="00586202" w:rsidRPr="008E4C59" w:rsidRDefault="00586202" w:rsidP="001C368D">
            <w:pPr>
              <w:pStyle w:val="DefaultText"/>
              <w:widowControl/>
              <w:rPr>
                <w:rFonts w:ascii="Arial" w:hAnsi="Arial" w:cs="Arial"/>
                <w:b/>
                <w:bCs/>
              </w:rPr>
            </w:pPr>
            <w:proofErr w:type="spellStart"/>
            <w:r w:rsidRPr="008E4C59">
              <w:rPr>
                <w:rFonts w:ascii="Arial" w:hAnsi="Arial" w:cs="Arial"/>
                <w:b/>
                <w:bCs/>
              </w:rPr>
              <w:t>HiSET</w:t>
            </w:r>
            <w:proofErr w:type="spellEnd"/>
          </w:p>
        </w:tc>
        <w:tc>
          <w:tcPr>
            <w:tcW w:w="8005" w:type="dxa"/>
            <w:shd w:val="clear" w:color="auto" w:fill="auto"/>
            <w:vAlign w:val="center"/>
          </w:tcPr>
          <w:p w14:paraId="5C4BB655" w14:textId="08124454" w:rsidR="00586202" w:rsidRPr="008E4C59" w:rsidRDefault="00586202" w:rsidP="001C368D">
            <w:pPr>
              <w:pStyle w:val="DefaultText"/>
              <w:widowControl/>
              <w:rPr>
                <w:rFonts w:ascii="Arial" w:hAnsi="Arial" w:cs="Arial"/>
              </w:rPr>
            </w:pPr>
            <w:r w:rsidRPr="008E4C59">
              <w:rPr>
                <w:rStyle w:val="InitialStyle"/>
                <w:rFonts w:ascii="Arial" w:hAnsi="Arial" w:cs="Arial"/>
                <w:bCs/>
              </w:rPr>
              <w:t>The High School Equivalency Test</w:t>
            </w:r>
          </w:p>
        </w:tc>
      </w:tr>
      <w:tr w:rsidR="00586202" w:rsidRPr="00C97934" w14:paraId="4D1D39BB" w14:textId="77777777" w:rsidTr="00F50F82">
        <w:tc>
          <w:tcPr>
            <w:tcW w:w="2340" w:type="dxa"/>
            <w:shd w:val="clear" w:color="auto" w:fill="auto"/>
            <w:vAlign w:val="center"/>
          </w:tcPr>
          <w:p w14:paraId="6037631D" w14:textId="2763FAE1" w:rsidR="00586202" w:rsidRPr="008E4C59" w:rsidRDefault="00586202" w:rsidP="001C368D">
            <w:pPr>
              <w:pStyle w:val="DefaultText"/>
              <w:widowControl/>
              <w:rPr>
                <w:rStyle w:val="InitialStyle"/>
                <w:rFonts w:ascii="Arial" w:hAnsi="Arial" w:cs="Arial"/>
                <w:b/>
                <w:bCs/>
              </w:rPr>
            </w:pPr>
            <w:r w:rsidRPr="008E4C59">
              <w:rPr>
                <w:rFonts w:ascii="Arial" w:hAnsi="Arial" w:cs="Arial"/>
                <w:b/>
                <w:bCs/>
              </w:rPr>
              <w:t>HSC</w:t>
            </w:r>
          </w:p>
        </w:tc>
        <w:tc>
          <w:tcPr>
            <w:tcW w:w="8005" w:type="dxa"/>
            <w:shd w:val="clear" w:color="auto" w:fill="auto"/>
            <w:vAlign w:val="center"/>
          </w:tcPr>
          <w:p w14:paraId="47E23BCE" w14:textId="09FBD731" w:rsidR="00586202" w:rsidRPr="008E4C59" w:rsidRDefault="00586202" w:rsidP="001C368D">
            <w:pPr>
              <w:pStyle w:val="DefaultText"/>
              <w:widowControl/>
              <w:rPr>
                <w:rStyle w:val="InitialStyle"/>
                <w:rFonts w:ascii="Arial" w:hAnsi="Arial" w:cs="Arial"/>
                <w:bCs/>
              </w:rPr>
            </w:pPr>
            <w:r w:rsidRPr="008E4C59">
              <w:rPr>
                <w:rFonts w:ascii="Arial" w:hAnsi="Arial" w:cs="Arial"/>
              </w:rPr>
              <w:t>High School Completion</w:t>
            </w:r>
          </w:p>
        </w:tc>
      </w:tr>
      <w:tr w:rsidR="00586202" w:rsidRPr="00C97934" w14:paraId="6F164ACD" w14:textId="77777777" w:rsidTr="00F50F82">
        <w:tc>
          <w:tcPr>
            <w:tcW w:w="2340" w:type="dxa"/>
            <w:shd w:val="clear" w:color="auto" w:fill="auto"/>
            <w:vAlign w:val="center"/>
          </w:tcPr>
          <w:p w14:paraId="13E48C67" w14:textId="6C459430" w:rsidR="00586202" w:rsidRPr="008E4C59" w:rsidRDefault="00586202" w:rsidP="001C368D">
            <w:pPr>
              <w:pStyle w:val="DefaultText"/>
              <w:widowControl/>
              <w:rPr>
                <w:rFonts w:ascii="Arial" w:hAnsi="Arial" w:cs="Arial"/>
                <w:b/>
                <w:bCs/>
              </w:rPr>
            </w:pPr>
            <w:r w:rsidRPr="008E4C59">
              <w:rPr>
                <w:rFonts w:ascii="Arial" w:hAnsi="Arial" w:cs="Arial"/>
                <w:b/>
                <w:bCs/>
              </w:rPr>
              <w:t>HSE</w:t>
            </w:r>
          </w:p>
        </w:tc>
        <w:tc>
          <w:tcPr>
            <w:tcW w:w="8005" w:type="dxa"/>
            <w:shd w:val="clear" w:color="auto" w:fill="auto"/>
            <w:vAlign w:val="center"/>
          </w:tcPr>
          <w:p w14:paraId="41EAFDC5" w14:textId="64ACF6A7" w:rsidR="00586202" w:rsidRPr="008E4C59" w:rsidRDefault="00586202" w:rsidP="001C368D">
            <w:pPr>
              <w:pStyle w:val="DefaultText"/>
              <w:widowControl/>
              <w:rPr>
                <w:rStyle w:val="InitialStyle"/>
                <w:rFonts w:ascii="Arial" w:hAnsi="Arial" w:cs="Arial"/>
                <w:bCs/>
              </w:rPr>
            </w:pPr>
            <w:r w:rsidRPr="008E4C59">
              <w:rPr>
                <w:rFonts w:ascii="Arial" w:hAnsi="Arial" w:cs="Arial"/>
              </w:rPr>
              <w:t>High School Equivalency</w:t>
            </w:r>
          </w:p>
        </w:tc>
      </w:tr>
      <w:tr w:rsidR="00586202" w:rsidRPr="00C97934" w14:paraId="25DE594B" w14:textId="77777777" w:rsidTr="00F50F82">
        <w:tc>
          <w:tcPr>
            <w:tcW w:w="2340" w:type="dxa"/>
            <w:shd w:val="clear" w:color="auto" w:fill="auto"/>
            <w:vAlign w:val="center"/>
          </w:tcPr>
          <w:p w14:paraId="443A5AB3" w14:textId="6E6FDF0B" w:rsidR="00586202" w:rsidRPr="008E4C59" w:rsidRDefault="00586202" w:rsidP="001C368D">
            <w:pPr>
              <w:pStyle w:val="DefaultText"/>
              <w:widowControl/>
              <w:rPr>
                <w:rFonts w:ascii="Arial" w:hAnsi="Arial" w:cs="Arial"/>
                <w:b/>
                <w:bCs/>
              </w:rPr>
            </w:pPr>
            <w:r w:rsidRPr="008E4C59">
              <w:rPr>
                <w:rFonts w:ascii="Arial" w:hAnsi="Arial" w:cs="Arial"/>
                <w:b/>
                <w:bCs/>
              </w:rPr>
              <w:t>HSEA</w:t>
            </w:r>
          </w:p>
        </w:tc>
        <w:tc>
          <w:tcPr>
            <w:tcW w:w="8005" w:type="dxa"/>
            <w:shd w:val="clear" w:color="auto" w:fill="auto"/>
            <w:vAlign w:val="center"/>
          </w:tcPr>
          <w:p w14:paraId="0DB64E16" w14:textId="0C88A26F" w:rsidR="00586202" w:rsidRPr="008E4C59" w:rsidRDefault="00586202" w:rsidP="001C368D">
            <w:pPr>
              <w:pStyle w:val="DefaultText"/>
              <w:widowControl/>
              <w:rPr>
                <w:rFonts w:ascii="Arial" w:hAnsi="Arial" w:cs="Arial"/>
              </w:rPr>
            </w:pPr>
            <w:r w:rsidRPr="008E4C59">
              <w:rPr>
                <w:rFonts w:ascii="Arial" w:hAnsi="Arial" w:cs="Arial"/>
              </w:rPr>
              <w:t>High School Equivalency Assessment</w:t>
            </w:r>
          </w:p>
        </w:tc>
      </w:tr>
      <w:tr w:rsidR="00586202" w:rsidRPr="00C97934" w14:paraId="7BD7725D" w14:textId="77777777" w:rsidTr="00F50F82">
        <w:tc>
          <w:tcPr>
            <w:tcW w:w="2340" w:type="dxa"/>
            <w:shd w:val="clear" w:color="auto" w:fill="auto"/>
            <w:vAlign w:val="center"/>
          </w:tcPr>
          <w:p w14:paraId="2EE48954" w14:textId="0B0BF6A0" w:rsidR="00586202" w:rsidRPr="008E4C59" w:rsidRDefault="00586202" w:rsidP="001C368D">
            <w:pPr>
              <w:pStyle w:val="DefaultText"/>
              <w:widowControl/>
              <w:rPr>
                <w:rFonts w:ascii="Arial" w:hAnsi="Arial" w:cs="Arial"/>
                <w:b/>
                <w:bCs/>
              </w:rPr>
            </w:pPr>
            <w:r w:rsidRPr="008E4C59">
              <w:rPr>
                <w:rFonts w:ascii="Arial" w:hAnsi="Arial" w:cs="Arial"/>
                <w:b/>
                <w:bCs/>
              </w:rPr>
              <w:t>PBT</w:t>
            </w:r>
          </w:p>
        </w:tc>
        <w:tc>
          <w:tcPr>
            <w:tcW w:w="8005" w:type="dxa"/>
            <w:shd w:val="clear" w:color="auto" w:fill="auto"/>
            <w:vAlign w:val="center"/>
          </w:tcPr>
          <w:p w14:paraId="1075374E" w14:textId="554F19BF" w:rsidR="00586202" w:rsidRPr="008E4C59" w:rsidRDefault="00586202" w:rsidP="001C368D">
            <w:pPr>
              <w:pStyle w:val="DefaultText"/>
              <w:widowControl/>
              <w:rPr>
                <w:rFonts w:ascii="Arial" w:hAnsi="Arial" w:cs="Arial"/>
              </w:rPr>
            </w:pPr>
            <w:r w:rsidRPr="008E4C59">
              <w:rPr>
                <w:rFonts w:ascii="Arial" w:hAnsi="Arial" w:cs="Arial"/>
              </w:rPr>
              <w:t>Paper-based Testing</w:t>
            </w:r>
          </w:p>
        </w:tc>
      </w:tr>
      <w:tr w:rsidR="00586202" w:rsidRPr="00C97934" w14:paraId="003EB44F" w14:textId="77777777" w:rsidTr="00F50F82">
        <w:tc>
          <w:tcPr>
            <w:tcW w:w="2340" w:type="dxa"/>
            <w:shd w:val="clear" w:color="auto" w:fill="auto"/>
            <w:vAlign w:val="center"/>
          </w:tcPr>
          <w:p w14:paraId="424E025A" w14:textId="5B6FCD59" w:rsidR="00586202" w:rsidRPr="008E4C59" w:rsidRDefault="00586202" w:rsidP="001C368D">
            <w:pPr>
              <w:pStyle w:val="DefaultText"/>
              <w:widowControl/>
              <w:rPr>
                <w:rFonts w:ascii="Arial" w:hAnsi="Arial" w:cs="Arial"/>
                <w:b/>
                <w:bCs/>
              </w:rPr>
            </w:pPr>
            <w:r w:rsidRPr="008E4C59">
              <w:rPr>
                <w:rFonts w:ascii="Arial" w:hAnsi="Arial" w:cs="Arial"/>
                <w:b/>
                <w:bCs/>
              </w:rPr>
              <w:t>PSI</w:t>
            </w:r>
          </w:p>
        </w:tc>
        <w:tc>
          <w:tcPr>
            <w:tcW w:w="8005" w:type="dxa"/>
            <w:shd w:val="clear" w:color="auto" w:fill="auto"/>
            <w:vAlign w:val="center"/>
          </w:tcPr>
          <w:p w14:paraId="45BD0A3E" w14:textId="5D8EE771" w:rsidR="00586202" w:rsidRPr="008E4C59" w:rsidRDefault="00586202" w:rsidP="001C368D">
            <w:pPr>
              <w:pStyle w:val="DefaultText"/>
              <w:widowControl/>
              <w:rPr>
                <w:rFonts w:ascii="Arial" w:hAnsi="Arial" w:cs="Arial"/>
              </w:rPr>
            </w:pPr>
            <w:r w:rsidRPr="008E4C59">
              <w:rPr>
                <w:rFonts w:ascii="Arial" w:hAnsi="Arial" w:cs="Arial"/>
              </w:rPr>
              <w:t>Current Vendor</w:t>
            </w:r>
          </w:p>
        </w:tc>
      </w:tr>
      <w:tr w:rsidR="00586202" w:rsidRPr="00C97934" w14:paraId="617C0C24" w14:textId="77777777" w:rsidTr="00F50F82">
        <w:tc>
          <w:tcPr>
            <w:tcW w:w="2340" w:type="dxa"/>
            <w:shd w:val="clear" w:color="auto" w:fill="auto"/>
            <w:vAlign w:val="center"/>
          </w:tcPr>
          <w:p w14:paraId="1AF22DF6" w14:textId="6FB0E861" w:rsidR="00586202" w:rsidRPr="008E4C59" w:rsidRDefault="00586202" w:rsidP="001C368D">
            <w:pPr>
              <w:pStyle w:val="DefaultText"/>
              <w:widowControl/>
              <w:rPr>
                <w:rFonts w:ascii="Arial" w:hAnsi="Arial" w:cs="Arial"/>
                <w:b/>
                <w:bCs/>
              </w:rPr>
            </w:pPr>
            <w:r w:rsidRPr="008E4C59">
              <w:rPr>
                <w:rStyle w:val="InitialStyle"/>
                <w:rFonts w:ascii="Arial" w:hAnsi="Arial" w:cs="Arial"/>
                <w:b/>
                <w:bCs/>
              </w:rPr>
              <w:t>RFP</w:t>
            </w:r>
          </w:p>
        </w:tc>
        <w:tc>
          <w:tcPr>
            <w:tcW w:w="8005" w:type="dxa"/>
            <w:shd w:val="clear" w:color="auto" w:fill="auto"/>
            <w:vAlign w:val="center"/>
          </w:tcPr>
          <w:p w14:paraId="57DA0198" w14:textId="5AD06E99" w:rsidR="00586202" w:rsidRPr="008E4C59" w:rsidRDefault="00586202" w:rsidP="001C368D">
            <w:pPr>
              <w:pStyle w:val="DefaultText"/>
              <w:widowControl/>
              <w:rPr>
                <w:rFonts w:ascii="Arial" w:hAnsi="Arial" w:cs="Arial"/>
              </w:rPr>
            </w:pPr>
            <w:r w:rsidRPr="008E4C59">
              <w:rPr>
                <w:rStyle w:val="InitialStyle"/>
                <w:rFonts w:ascii="Arial" w:hAnsi="Arial" w:cs="Arial"/>
                <w:bCs/>
              </w:rPr>
              <w:t>Request for Proposal</w:t>
            </w:r>
          </w:p>
        </w:tc>
      </w:tr>
      <w:tr w:rsidR="00586202" w:rsidRPr="00C97934" w14:paraId="31267A8D" w14:textId="77777777" w:rsidTr="00F50F82">
        <w:tc>
          <w:tcPr>
            <w:tcW w:w="2340" w:type="dxa"/>
            <w:shd w:val="clear" w:color="auto" w:fill="auto"/>
            <w:vAlign w:val="center"/>
          </w:tcPr>
          <w:p w14:paraId="424AB931" w14:textId="2541854D" w:rsidR="00586202" w:rsidRPr="008E4C59" w:rsidRDefault="00586202" w:rsidP="001C368D">
            <w:pPr>
              <w:pStyle w:val="DefaultText"/>
              <w:widowControl/>
              <w:rPr>
                <w:rFonts w:ascii="Arial" w:hAnsi="Arial" w:cs="Arial"/>
                <w:b/>
                <w:bCs/>
              </w:rPr>
            </w:pPr>
            <w:r w:rsidRPr="008E4C59">
              <w:rPr>
                <w:rStyle w:val="InitialStyle"/>
                <w:rFonts w:ascii="Arial" w:hAnsi="Arial" w:cs="Arial"/>
                <w:b/>
                <w:bCs/>
              </w:rPr>
              <w:t>State</w:t>
            </w:r>
          </w:p>
        </w:tc>
        <w:tc>
          <w:tcPr>
            <w:tcW w:w="8005" w:type="dxa"/>
            <w:shd w:val="clear" w:color="auto" w:fill="auto"/>
            <w:vAlign w:val="center"/>
          </w:tcPr>
          <w:p w14:paraId="47AF74F3" w14:textId="321134FB" w:rsidR="00586202" w:rsidRPr="008E4C59" w:rsidRDefault="00586202" w:rsidP="001C368D">
            <w:pPr>
              <w:pStyle w:val="DefaultText"/>
              <w:widowControl/>
              <w:rPr>
                <w:rFonts w:ascii="Arial" w:hAnsi="Arial" w:cs="Arial"/>
              </w:rPr>
            </w:pPr>
            <w:r w:rsidRPr="008E4C59">
              <w:rPr>
                <w:rStyle w:val="InitialStyle"/>
                <w:rFonts w:ascii="Arial" w:hAnsi="Arial" w:cs="Arial"/>
                <w:bCs/>
              </w:rPr>
              <w:t>State of Maine</w:t>
            </w:r>
          </w:p>
        </w:tc>
      </w:tr>
      <w:tr w:rsidR="00586202" w:rsidRPr="00C97934" w14:paraId="3A4824F3" w14:textId="77777777" w:rsidTr="00F50F82">
        <w:tc>
          <w:tcPr>
            <w:tcW w:w="2340" w:type="dxa"/>
            <w:shd w:val="clear" w:color="auto" w:fill="auto"/>
            <w:vAlign w:val="center"/>
          </w:tcPr>
          <w:p w14:paraId="0708ABC4" w14:textId="7D59D7C3" w:rsidR="00586202" w:rsidRPr="008E4C59" w:rsidRDefault="00586202" w:rsidP="001C368D">
            <w:pPr>
              <w:pStyle w:val="DefaultText"/>
              <w:widowControl/>
              <w:rPr>
                <w:rStyle w:val="InitialStyle"/>
                <w:rFonts w:ascii="Arial" w:hAnsi="Arial" w:cs="Arial"/>
                <w:b/>
                <w:bCs/>
              </w:rPr>
            </w:pPr>
            <w:r w:rsidRPr="008E4C59">
              <w:rPr>
                <w:rFonts w:ascii="Arial" w:hAnsi="Arial" w:cs="Arial"/>
                <w:b/>
                <w:bCs/>
              </w:rPr>
              <w:t>WIOA</w:t>
            </w:r>
          </w:p>
        </w:tc>
        <w:tc>
          <w:tcPr>
            <w:tcW w:w="8005" w:type="dxa"/>
            <w:shd w:val="clear" w:color="auto" w:fill="auto"/>
            <w:vAlign w:val="center"/>
          </w:tcPr>
          <w:p w14:paraId="72B2392B" w14:textId="12A24179" w:rsidR="00586202" w:rsidRPr="008E4C59" w:rsidRDefault="00586202" w:rsidP="001C368D">
            <w:pPr>
              <w:pStyle w:val="DefaultText"/>
              <w:widowControl/>
              <w:rPr>
                <w:rStyle w:val="InitialStyle"/>
                <w:rFonts w:ascii="Arial" w:hAnsi="Arial" w:cs="Arial"/>
                <w:bCs/>
              </w:rPr>
            </w:pPr>
            <w:r w:rsidRPr="008E4C59">
              <w:rPr>
                <w:rFonts w:ascii="Arial" w:hAnsi="Arial" w:cs="Arial"/>
              </w:rPr>
              <w:t>Workforce Innovation and Opportunity Act</w:t>
            </w:r>
          </w:p>
        </w:tc>
      </w:tr>
    </w:tbl>
    <w:p w14:paraId="2F4C1518" w14:textId="48693604" w:rsidR="00477943" w:rsidRPr="00F96412" w:rsidRDefault="00D82630" w:rsidP="00F96412">
      <w:pPr>
        <w:pStyle w:val="DefaultText"/>
        <w:widowControl/>
        <w:jc w:val="center"/>
        <w:rPr>
          <w:rStyle w:val="InitialStyle"/>
          <w:rFonts w:ascii="Arial" w:hAnsi="Arial" w:cs="Arial"/>
          <w:b/>
          <w:bCs/>
          <w:sz w:val="28"/>
          <w:szCs w:val="28"/>
        </w:rPr>
      </w:pPr>
      <w:r w:rsidRPr="00C97934">
        <w:rPr>
          <w:rStyle w:val="InitialStyle"/>
          <w:rFonts w:ascii="Arial" w:hAnsi="Arial" w:cs="Arial"/>
          <w:b/>
          <w:bCs/>
          <w:sz w:val="28"/>
          <w:szCs w:val="28"/>
        </w:rPr>
        <w:br w:type="page"/>
      </w:r>
      <w:r w:rsidR="00DB2372" w:rsidRPr="00C97934">
        <w:rPr>
          <w:rStyle w:val="InitialStyle"/>
          <w:rFonts w:ascii="Arial" w:hAnsi="Arial" w:cs="Arial"/>
          <w:b/>
          <w:bCs/>
          <w:sz w:val="28"/>
          <w:szCs w:val="28"/>
        </w:rPr>
        <w:lastRenderedPageBreak/>
        <w:t xml:space="preserve">State of </w:t>
      </w:r>
      <w:r w:rsidR="00E82FB4" w:rsidRPr="00C97934">
        <w:rPr>
          <w:rStyle w:val="InitialStyle"/>
          <w:rFonts w:ascii="Arial" w:hAnsi="Arial" w:cs="Arial"/>
          <w:b/>
          <w:bCs/>
          <w:sz w:val="28"/>
          <w:szCs w:val="28"/>
        </w:rPr>
        <w:t>Maine</w:t>
      </w:r>
      <w:r w:rsidR="00F96412">
        <w:rPr>
          <w:rStyle w:val="InitialStyle"/>
          <w:rFonts w:ascii="Arial" w:hAnsi="Arial" w:cs="Arial"/>
          <w:b/>
          <w:bCs/>
          <w:sz w:val="28"/>
          <w:szCs w:val="28"/>
        </w:rPr>
        <w:t xml:space="preserve"> – </w:t>
      </w:r>
      <w:r w:rsidR="00E82FB4" w:rsidRPr="00C97934">
        <w:rPr>
          <w:rStyle w:val="InitialStyle"/>
          <w:rFonts w:ascii="Arial" w:hAnsi="Arial" w:cs="Arial"/>
          <w:b/>
          <w:bCs/>
          <w:sz w:val="28"/>
          <w:szCs w:val="28"/>
        </w:rPr>
        <w:t xml:space="preserve">Department of </w:t>
      </w:r>
      <w:r w:rsidR="005A784A" w:rsidRPr="00136929">
        <w:rPr>
          <w:rStyle w:val="InitialStyle"/>
          <w:rFonts w:ascii="Arial" w:hAnsi="Arial" w:cs="Arial"/>
          <w:b/>
          <w:bCs/>
          <w:sz w:val="28"/>
          <w:szCs w:val="28"/>
        </w:rPr>
        <w:t>Education</w:t>
      </w:r>
    </w:p>
    <w:p w14:paraId="14D216B5" w14:textId="64A4A094" w:rsidR="00E82FB4" w:rsidRPr="00C97934" w:rsidRDefault="00BD5044" w:rsidP="00D82630">
      <w:pPr>
        <w:pStyle w:val="DefaultText"/>
        <w:widowControl/>
        <w:jc w:val="center"/>
        <w:rPr>
          <w:rStyle w:val="InitialStyle"/>
          <w:rFonts w:ascii="Arial" w:hAnsi="Arial" w:cs="Arial"/>
          <w:b/>
          <w:bCs/>
          <w:sz w:val="28"/>
          <w:szCs w:val="28"/>
        </w:rPr>
      </w:pPr>
      <w:r w:rsidRPr="00C97934">
        <w:rPr>
          <w:rStyle w:val="InitialStyle"/>
          <w:rFonts w:ascii="Arial" w:hAnsi="Arial" w:cs="Arial"/>
          <w:b/>
          <w:bCs/>
          <w:sz w:val="28"/>
          <w:szCs w:val="28"/>
        </w:rPr>
        <w:t>RFP</w:t>
      </w:r>
      <w:r w:rsidR="00DB2372" w:rsidRPr="00C97934">
        <w:rPr>
          <w:rStyle w:val="InitialStyle"/>
          <w:rFonts w:ascii="Arial" w:hAnsi="Arial" w:cs="Arial"/>
          <w:b/>
          <w:bCs/>
          <w:sz w:val="28"/>
          <w:szCs w:val="28"/>
        </w:rPr>
        <w:t>#</w:t>
      </w:r>
      <w:r w:rsidR="00F96412">
        <w:rPr>
          <w:rStyle w:val="InitialStyle"/>
          <w:rFonts w:ascii="Arial" w:hAnsi="Arial" w:cs="Arial"/>
          <w:b/>
          <w:bCs/>
          <w:sz w:val="28"/>
          <w:szCs w:val="28"/>
        </w:rPr>
        <w:t xml:space="preserve"> 202312247</w:t>
      </w:r>
    </w:p>
    <w:p w14:paraId="454F21A1" w14:textId="77777777" w:rsidR="005A784A" w:rsidRPr="00F96412" w:rsidRDefault="005A784A" w:rsidP="005A784A">
      <w:pPr>
        <w:pStyle w:val="DefaultText"/>
        <w:jc w:val="center"/>
        <w:rPr>
          <w:rStyle w:val="InitialStyle"/>
          <w:rFonts w:ascii="Arial" w:hAnsi="Arial" w:cs="Arial"/>
          <w:b/>
          <w:color w:val="FF0000"/>
          <w:sz w:val="28"/>
          <w:szCs w:val="28"/>
          <w:u w:val="single"/>
        </w:rPr>
      </w:pPr>
      <w:r w:rsidRPr="00F96412">
        <w:rPr>
          <w:rStyle w:val="InitialStyle"/>
          <w:rFonts w:ascii="Arial" w:hAnsi="Arial" w:cs="Arial"/>
          <w:b/>
          <w:sz w:val="28"/>
          <w:szCs w:val="28"/>
          <w:u w:val="single"/>
        </w:rPr>
        <w:t>Maine High School Equivalency Assessment</w:t>
      </w:r>
    </w:p>
    <w:p w14:paraId="4174DA8F" w14:textId="77777777" w:rsidR="00E82FB4" w:rsidRPr="00C97934" w:rsidRDefault="00E82FB4" w:rsidP="008477B9">
      <w:pPr>
        <w:pStyle w:val="DefaultText"/>
        <w:widowControl/>
        <w:jc w:val="center"/>
        <w:rPr>
          <w:rStyle w:val="InitialStyle"/>
          <w:rFonts w:ascii="Arial" w:hAnsi="Arial" w:cs="Arial"/>
          <w:bCs/>
        </w:rPr>
      </w:pPr>
    </w:p>
    <w:p w14:paraId="5D7824F1" w14:textId="17DCDB5E" w:rsidR="00E82FB4" w:rsidRPr="00C97934" w:rsidRDefault="00F53B75" w:rsidP="004F0520">
      <w:pPr>
        <w:rPr>
          <w:rFonts w:ascii="Arial" w:hAnsi="Arial" w:cs="Arial"/>
          <w:b/>
          <w:sz w:val="24"/>
          <w:szCs w:val="24"/>
        </w:rPr>
      </w:pPr>
      <w:bookmarkStart w:id="2" w:name="_Toc367174722"/>
      <w:bookmarkStart w:id="3" w:name="_Toc397069190"/>
      <w:r w:rsidRPr="00C97934">
        <w:rPr>
          <w:rFonts w:ascii="Arial" w:hAnsi="Arial" w:cs="Arial"/>
          <w:b/>
          <w:sz w:val="24"/>
          <w:szCs w:val="24"/>
        </w:rPr>
        <w:t>PART I</w:t>
      </w:r>
      <w:r w:rsidRPr="00C97934">
        <w:rPr>
          <w:rFonts w:ascii="Arial" w:hAnsi="Arial" w:cs="Arial"/>
          <w:b/>
          <w:sz w:val="24"/>
          <w:szCs w:val="24"/>
        </w:rPr>
        <w:tab/>
      </w:r>
      <w:r w:rsidR="00E82FB4" w:rsidRPr="00C97934">
        <w:rPr>
          <w:rFonts w:ascii="Arial" w:hAnsi="Arial" w:cs="Arial"/>
          <w:b/>
          <w:sz w:val="24"/>
          <w:szCs w:val="24"/>
        </w:rPr>
        <w:t>INTRODUCTION</w:t>
      </w:r>
      <w:bookmarkEnd w:id="2"/>
      <w:bookmarkEnd w:id="3"/>
    </w:p>
    <w:p w14:paraId="652E0E76" w14:textId="77777777" w:rsidR="00E82FB4" w:rsidRPr="00C97934" w:rsidRDefault="00E82FB4" w:rsidP="004F0520">
      <w:pPr>
        <w:rPr>
          <w:rFonts w:ascii="Arial" w:hAnsi="Arial" w:cs="Arial"/>
          <w:sz w:val="24"/>
          <w:szCs w:val="24"/>
        </w:rPr>
      </w:pPr>
    </w:p>
    <w:p w14:paraId="32EDA7B3" w14:textId="6778CC39" w:rsidR="00E82FB4" w:rsidRPr="00C97934" w:rsidRDefault="00E82FB4" w:rsidP="00B03502">
      <w:pPr>
        <w:pStyle w:val="ListParagraph"/>
        <w:numPr>
          <w:ilvl w:val="0"/>
          <w:numId w:val="11"/>
        </w:numPr>
        <w:rPr>
          <w:rFonts w:ascii="Arial" w:hAnsi="Arial" w:cs="Arial"/>
          <w:b/>
          <w:sz w:val="24"/>
          <w:szCs w:val="24"/>
        </w:rPr>
      </w:pPr>
      <w:bookmarkStart w:id="4" w:name="_Toc367174723"/>
      <w:bookmarkStart w:id="5" w:name="_Toc397069191"/>
      <w:r w:rsidRPr="00C97934">
        <w:rPr>
          <w:rFonts w:ascii="Arial" w:hAnsi="Arial" w:cs="Arial"/>
          <w:b/>
          <w:sz w:val="24"/>
          <w:szCs w:val="24"/>
        </w:rPr>
        <w:t>P</w:t>
      </w:r>
      <w:r w:rsidR="001E0868" w:rsidRPr="00C97934">
        <w:rPr>
          <w:rFonts w:ascii="Arial" w:hAnsi="Arial" w:cs="Arial"/>
          <w:b/>
          <w:sz w:val="24"/>
          <w:szCs w:val="24"/>
        </w:rPr>
        <w:t>urpose and Background</w:t>
      </w:r>
      <w:bookmarkEnd w:id="4"/>
      <w:bookmarkEnd w:id="5"/>
    </w:p>
    <w:p w14:paraId="624747E8" w14:textId="77777777" w:rsidR="00E82FB4" w:rsidRPr="00C97934" w:rsidRDefault="00E82FB4" w:rsidP="004F0520">
      <w:pPr>
        <w:rPr>
          <w:rFonts w:ascii="Arial" w:hAnsi="Arial" w:cs="Arial"/>
          <w:sz w:val="24"/>
          <w:szCs w:val="24"/>
        </w:rPr>
      </w:pPr>
    </w:p>
    <w:p w14:paraId="27CF186A" w14:textId="560DEE26" w:rsidR="004F1B32" w:rsidRPr="00C97934" w:rsidRDefault="004F1B32" w:rsidP="004F1B32">
      <w:pPr>
        <w:rPr>
          <w:rFonts w:ascii="Arial" w:hAnsi="Arial" w:cs="Arial"/>
          <w:sz w:val="24"/>
          <w:szCs w:val="24"/>
        </w:rPr>
      </w:pPr>
      <w:r w:rsidRPr="00D47179">
        <w:rPr>
          <w:rFonts w:ascii="Arial" w:hAnsi="Arial" w:cs="Arial"/>
          <w:sz w:val="24"/>
          <w:szCs w:val="24"/>
        </w:rPr>
        <w:t xml:space="preserve">The Department of Education (Department) is seeking </w:t>
      </w:r>
      <w:r w:rsidR="00F96412">
        <w:rPr>
          <w:rFonts w:ascii="Arial" w:hAnsi="Arial" w:cs="Arial"/>
          <w:sz w:val="24"/>
          <w:szCs w:val="24"/>
        </w:rPr>
        <w:t>proposals</w:t>
      </w:r>
      <w:r w:rsidRPr="00D47179">
        <w:rPr>
          <w:rFonts w:ascii="Arial" w:hAnsi="Arial" w:cs="Arial"/>
          <w:sz w:val="24"/>
          <w:szCs w:val="24"/>
        </w:rPr>
        <w:t xml:space="preserve"> to develop and aid in the administration of a nationally recognized, adult education high school equivalency assessment (HSEA) throughout the state that is aligned to the </w:t>
      </w:r>
      <w:hyperlink r:id="rId16" w:history="1">
        <w:r w:rsidRPr="00D47179">
          <w:rPr>
            <w:rStyle w:val="Hyperlink"/>
            <w:rFonts w:ascii="Arial" w:hAnsi="Arial" w:cs="Arial"/>
            <w:sz w:val="24"/>
            <w:szCs w:val="24"/>
          </w:rPr>
          <w:t>Maine Learning Results</w:t>
        </w:r>
      </w:hyperlink>
      <w:r w:rsidRPr="00D47179">
        <w:rPr>
          <w:rFonts w:ascii="Arial" w:hAnsi="Arial" w:cs="Arial"/>
          <w:sz w:val="24"/>
          <w:szCs w:val="24"/>
        </w:rPr>
        <w:t xml:space="preserve"> and </w:t>
      </w:r>
      <w:hyperlink r:id="rId17" w:history="1">
        <w:r w:rsidRPr="00D47179">
          <w:rPr>
            <w:rStyle w:val="Hyperlink"/>
            <w:rFonts w:ascii="Arial" w:hAnsi="Arial" w:cs="Arial"/>
            <w:sz w:val="24"/>
            <w:szCs w:val="24"/>
          </w:rPr>
          <w:t>College and Career Readiness Standards</w:t>
        </w:r>
      </w:hyperlink>
      <w:r w:rsidRPr="00D47179">
        <w:rPr>
          <w:rFonts w:ascii="Arial" w:hAnsi="Arial" w:cs="Arial"/>
          <w:sz w:val="24"/>
          <w:szCs w:val="24"/>
        </w:rPr>
        <w:t xml:space="preserve"> and includes registration for testing, administration of testing (with identical computer and paper-based tests), scoring (including a score designation for College and Career Readiness) and reporting of the tests as defined in this Request for Proposal (RFP) document.  This document provides instructions for submitting </w:t>
      </w:r>
      <w:r w:rsidRPr="00C97934">
        <w:rPr>
          <w:rFonts w:ascii="Arial" w:hAnsi="Arial" w:cs="Arial"/>
          <w:sz w:val="24"/>
          <w:szCs w:val="24"/>
        </w:rPr>
        <w:t>proposals, the procedure and criteria by which the awarded Bidder will be selected</w:t>
      </w:r>
      <w:r>
        <w:rPr>
          <w:rFonts w:ascii="Arial" w:hAnsi="Arial" w:cs="Arial"/>
          <w:sz w:val="24"/>
          <w:szCs w:val="24"/>
        </w:rPr>
        <w:t>,</w:t>
      </w:r>
      <w:r w:rsidRPr="00C97934">
        <w:rPr>
          <w:rFonts w:ascii="Arial" w:hAnsi="Arial" w:cs="Arial"/>
          <w:sz w:val="24"/>
          <w:szCs w:val="24"/>
        </w:rPr>
        <w:t xml:space="preserve"> and the contractual terms which will govern the relationship between the State of Maine (State) and the awarded Bidder.</w:t>
      </w:r>
    </w:p>
    <w:p w14:paraId="4EE85660" w14:textId="77777777" w:rsidR="004F1B32" w:rsidRPr="00C97934" w:rsidRDefault="004F1B32" w:rsidP="004F1B32">
      <w:pPr>
        <w:rPr>
          <w:rFonts w:ascii="Arial" w:hAnsi="Arial" w:cs="Arial"/>
          <w:sz w:val="24"/>
          <w:szCs w:val="24"/>
        </w:rPr>
      </w:pPr>
    </w:p>
    <w:p w14:paraId="42467FBC" w14:textId="77777777" w:rsidR="004F1B32" w:rsidRDefault="004F1B32" w:rsidP="004F1B32">
      <w:pPr>
        <w:rPr>
          <w:rFonts w:ascii="Arial" w:hAnsi="Arial" w:cs="Arial"/>
          <w:sz w:val="24"/>
          <w:szCs w:val="24"/>
        </w:rPr>
      </w:pPr>
      <w:r w:rsidRPr="25DBF72C">
        <w:rPr>
          <w:rFonts w:ascii="Arial" w:hAnsi="Arial" w:cs="Arial"/>
          <w:sz w:val="24"/>
          <w:szCs w:val="24"/>
        </w:rPr>
        <w:t xml:space="preserve">Under state statute </w:t>
      </w:r>
      <w:hyperlink r:id="rId18">
        <w:r w:rsidRPr="25DBF72C">
          <w:rPr>
            <w:rStyle w:val="Hyperlink"/>
            <w:rFonts w:ascii="Arial" w:hAnsi="Arial" w:cs="Arial"/>
            <w:sz w:val="24"/>
            <w:szCs w:val="24"/>
          </w:rPr>
          <w:t>Title 20 § 257</w:t>
        </w:r>
      </w:hyperlink>
      <w:r w:rsidRPr="25DBF72C">
        <w:rPr>
          <w:rFonts w:ascii="Arial" w:hAnsi="Arial" w:cs="Arial"/>
          <w:sz w:val="24"/>
          <w:szCs w:val="24"/>
        </w:rPr>
        <w:t xml:space="preserve">, the Department is authorized to award a high school equivalency diploma free of charge to eligible Maine residents.  Currently, the Department oversees all HSE testing in Maine and contracts with PSI for the </w:t>
      </w:r>
      <w:proofErr w:type="spellStart"/>
      <w:r w:rsidRPr="25DBF72C">
        <w:rPr>
          <w:rFonts w:ascii="Arial" w:hAnsi="Arial" w:cs="Arial"/>
          <w:sz w:val="24"/>
          <w:szCs w:val="24"/>
        </w:rPr>
        <w:t>HiSET</w:t>
      </w:r>
      <w:proofErr w:type="spellEnd"/>
      <w:r w:rsidRPr="25DBF72C">
        <w:rPr>
          <w:rFonts w:ascii="Arial" w:hAnsi="Arial" w:cs="Arial"/>
          <w:sz w:val="24"/>
          <w:szCs w:val="24"/>
        </w:rPr>
        <w:t xml:space="preserve"> test as the high school equivalency test.  </w:t>
      </w:r>
    </w:p>
    <w:p w14:paraId="259F277D" w14:textId="77777777" w:rsidR="004F1B32" w:rsidRDefault="004F1B32" w:rsidP="004F1B32">
      <w:pPr>
        <w:rPr>
          <w:rFonts w:ascii="Arial" w:hAnsi="Arial" w:cs="Arial"/>
          <w:sz w:val="24"/>
          <w:szCs w:val="24"/>
        </w:rPr>
      </w:pPr>
    </w:p>
    <w:p w14:paraId="65BAB83B" w14:textId="77777777" w:rsidR="004F1B32" w:rsidRDefault="004F1B32" w:rsidP="004F1B32">
      <w:pPr>
        <w:rPr>
          <w:rFonts w:ascii="Arial" w:hAnsi="Arial" w:cs="Arial"/>
          <w:sz w:val="24"/>
          <w:szCs w:val="24"/>
        </w:rPr>
      </w:pPr>
      <w:r w:rsidRPr="00D47179">
        <w:rPr>
          <w:rFonts w:ascii="Arial" w:hAnsi="Arial" w:cs="Arial"/>
          <w:sz w:val="24"/>
          <w:szCs w:val="24"/>
        </w:rPr>
        <w:t>The current test consists of a five-part test battery in the following content area subtests: English Language Arts – Reading, English Language Arts – Writing, Science, Social Studies, and Mathematics.  The current test scoring process scores each subtest on a standardized scale ranging from 1 to 20.  To pass the test, an examinee must attain a total combined subtest score of 45 or higher with no single subtest scoring lower than an 8 and a Language Arts Writing Essay score of at least 2 (out of 6 possible points).</w:t>
      </w:r>
    </w:p>
    <w:p w14:paraId="473A96C2" w14:textId="77777777" w:rsidR="004F1B32" w:rsidRDefault="004F1B32" w:rsidP="004F1B32">
      <w:pPr>
        <w:rPr>
          <w:rFonts w:ascii="Arial" w:hAnsi="Arial" w:cs="Arial"/>
          <w:sz w:val="24"/>
          <w:szCs w:val="24"/>
        </w:rPr>
      </w:pPr>
    </w:p>
    <w:p w14:paraId="2DB67CD3" w14:textId="77777777" w:rsidR="004F1B32" w:rsidRDefault="004F1B32" w:rsidP="004F1B32">
      <w:pPr>
        <w:rPr>
          <w:rFonts w:ascii="Arial" w:hAnsi="Arial" w:cs="Arial"/>
          <w:sz w:val="24"/>
          <w:szCs w:val="24"/>
        </w:rPr>
      </w:pPr>
      <w:r w:rsidRPr="25DBF72C">
        <w:rPr>
          <w:rFonts w:ascii="Arial" w:hAnsi="Arial" w:cs="Arial"/>
          <w:sz w:val="24"/>
          <w:szCs w:val="24"/>
        </w:rPr>
        <w:t xml:space="preserve">The Department provides HSE programming, services, and testing free of charge to qualified Maine residents at least 17 years old or older.  Currently, both paper-based tests (PBT) and computer-based tests (CBT) are administered by Department approved test sites at over 70 local adult education programs throughout the state.  At the completion of each </w:t>
      </w:r>
      <w:proofErr w:type="spellStart"/>
      <w:r w:rsidRPr="25DBF72C">
        <w:rPr>
          <w:rFonts w:ascii="Arial" w:hAnsi="Arial" w:cs="Arial"/>
          <w:sz w:val="24"/>
          <w:szCs w:val="24"/>
        </w:rPr>
        <w:t>HiSET</w:t>
      </w:r>
      <w:proofErr w:type="spellEnd"/>
      <w:r w:rsidRPr="25DBF72C">
        <w:rPr>
          <w:rFonts w:ascii="Arial" w:hAnsi="Arial" w:cs="Arial"/>
          <w:sz w:val="24"/>
          <w:szCs w:val="24"/>
        </w:rPr>
        <w:t xml:space="preserve"> test session, subtests are sent electronically or through the mail to PSI who scores the tests and electronically transmits the results to Lilac, LLC. who through their platform, Diploma Sender (</w:t>
      </w:r>
      <w:hyperlink r:id="rId19">
        <w:r w:rsidRPr="25DBF72C">
          <w:rPr>
            <w:rStyle w:val="Hyperlink"/>
            <w:rFonts w:ascii="Arial" w:hAnsi="Arial" w:cs="Arial"/>
            <w:sz w:val="24"/>
            <w:szCs w:val="24"/>
          </w:rPr>
          <w:t>www.diplomasender.com</w:t>
        </w:r>
      </w:hyperlink>
      <w:r w:rsidRPr="25DBF72C">
        <w:rPr>
          <w:rFonts w:ascii="Arial" w:hAnsi="Arial" w:cs="Arial"/>
          <w:sz w:val="24"/>
          <w:szCs w:val="24"/>
        </w:rPr>
        <w:t xml:space="preserve">), issues an Official </w:t>
      </w:r>
      <w:proofErr w:type="spellStart"/>
      <w:r w:rsidRPr="25DBF72C">
        <w:rPr>
          <w:rFonts w:ascii="Arial" w:hAnsi="Arial" w:cs="Arial"/>
          <w:sz w:val="24"/>
          <w:szCs w:val="24"/>
        </w:rPr>
        <w:t>HiSET</w:t>
      </w:r>
      <w:proofErr w:type="spellEnd"/>
      <w:r w:rsidRPr="25DBF72C">
        <w:rPr>
          <w:rFonts w:ascii="Arial" w:hAnsi="Arial" w:cs="Arial"/>
          <w:sz w:val="24"/>
          <w:szCs w:val="24"/>
        </w:rPr>
        <w:t xml:space="preserve"> Transcript and Maine High School Equivalency Diploma for passing scores.</w:t>
      </w:r>
    </w:p>
    <w:p w14:paraId="4CDF7727" w14:textId="77777777" w:rsidR="004F1B32" w:rsidRDefault="004F1B32" w:rsidP="004F1B32">
      <w:pPr>
        <w:rPr>
          <w:rFonts w:ascii="Arial" w:hAnsi="Arial" w:cs="Arial"/>
          <w:sz w:val="24"/>
          <w:szCs w:val="24"/>
        </w:rPr>
      </w:pPr>
    </w:p>
    <w:p w14:paraId="33EAFE77" w14:textId="77777777" w:rsidR="004F1B32" w:rsidRDefault="004F1B32" w:rsidP="004F1B32">
      <w:pPr>
        <w:rPr>
          <w:rFonts w:ascii="Arial" w:hAnsi="Arial" w:cs="Arial"/>
          <w:sz w:val="24"/>
          <w:szCs w:val="24"/>
        </w:rPr>
      </w:pPr>
      <w:r w:rsidRPr="00A478A0">
        <w:rPr>
          <w:rFonts w:ascii="Arial" w:hAnsi="Arial" w:cs="Arial"/>
          <w:sz w:val="24"/>
          <w:szCs w:val="24"/>
        </w:rPr>
        <w:t>The table below provides data on number of tests administered and the projected number of tests to be administered in each content area for calendar year 2019 through 2024.</w:t>
      </w:r>
    </w:p>
    <w:p w14:paraId="5930F944" w14:textId="77777777" w:rsidR="004F1B32" w:rsidRDefault="004F1B32" w:rsidP="004F1B32">
      <w:pPr>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1365"/>
        <w:gridCol w:w="1365"/>
        <w:gridCol w:w="1107"/>
        <w:gridCol w:w="1130"/>
        <w:gridCol w:w="1433"/>
        <w:gridCol w:w="1433"/>
      </w:tblGrid>
      <w:tr w:rsidR="004F1B32" w:rsidRPr="00AE5B5D" w14:paraId="66BD2D34" w14:textId="77777777" w:rsidTr="00AE5B5D">
        <w:trPr>
          <w:trHeight w:val="699"/>
          <w:jc w:val="center"/>
        </w:trPr>
        <w:tc>
          <w:tcPr>
            <w:tcW w:w="1179" w:type="pct"/>
            <w:shd w:val="clear" w:color="auto" w:fill="auto"/>
            <w:vAlign w:val="center"/>
            <w:hideMark/>
          </w:tcPr>
          <w:p w14:paraId="46D77DF8" w14:textId="77777777" w:rsidR="004F1B32" w:rsidRPr="00AE5B5D" w:rsidRDefault="004F1B32" w:rsidP="00F96412">
            <w:pPr>
              <w:widowControl/>
              <w:autoSpaceDE/>
              <w:autoSpaceDN/>
              <w:jc w:val="center"/>
              <w:rPr>
                <w:rFonts w:ascii="Arial" w:hAnsi="Arial" w:cs="Arial"/>
                <w:b/>
                <w:bCs/>
                <w:color w:val="000000"/>
                <w:sz w:val="24"/>
                <w:szCs w:val="24"/>
              </w:rPr>
            </w:pPr>
            <w:bookmarkStart w:id="6" w:name="RANGE!N4:W10"/>
            <w:r w:rsidRPr="00AE5B5D">
              <w:rPr>
                <w:rFonts w:ascii="Arial" w:hAnsi="Arial" w:cs="Arial"/>
                <w:b/>
                <w:bCs/>
                <w:color w:val="000000"/>
                <w:sz w:val="24"/>
                <w:szCs w:val="24"/>
              </w:rPr>
              <w:t>English Edition of Test</w:t>
            </w:r>
            <w:bookmarkEnd w:id="6"/>
          </w:p>
        </w:tc>
        <w:tc>
          <w:tcPr>
            <w:tcW w:w="666" w:type="pct"/>
            <w:shd w:val="clear" w:color="auto" w:fill="auto"/>
            <w:vAlign w:val="center"/>
            <w:hideMark/>
          </w:tcPr>
          <w:p w14:paraId="54086BE2" w14:textId="77777777" w:rsidR="004F1B32" w:rsidRPr="00AE5B5D" w:rsidRDefault="004F1B32" w:rsidP="00F96412">
            <w:pPr>
              <w:widowControl/>
              <w:autoSpaceDE/>
              <w:autoSpaceDN/>
              <w:jc w:val="center"/>
              <w:rPr>
                <w:rFonts w:ascii="Arial" w:hAnsi="Arial" w:cs="Arial"/>
                <w:b/>
                <w:bCs/>
                <w:color w:val="000000"/>
                <w:sz w:val="24"/>
                <w:szCs w:val="24"/>
              </w:rPr>
            </w:pPr>
            <w:r w:rsidRPr="00AE5B5D">
              <w:rPr>
                <w:rFonts w:ascii="Arial" w:hAnsi="Arial" w:cs="Arial"/>
                <w:b/>
                <w:bCs/>
                <w:color w:val="000000"/>
                <w:sz w:val="24"/>
                <w:szCs w:val="24"/>
              </w:rPr>
              <w:t>2019</w:t>
            </w:r>
          </w:p>
        </w:tc>
        <w:tc>
          <w:tcPr>
            <w:tcW w:w="666" w:type="pct"/>
            <w:shd w:val="clear" w:color="auto" w:fill="auto"/>
            <w:vAlign w:val="center"/>
            <w:hideMark/>
          </w:tcPr>
          <w:p w14:paraId="621FA04E" w14:textId="77777777" w:rsidR="004F1B32" w:rsidRPr="00AE5B5D" w:rsidRDefault="004F1B32" w:rsidP="00F96412">
            <w:pPr>
              <w:widowControl/>
              <w:autoSpaceDE/>
              <w:autoSpaceDN/>
              <w:jc w:val="center"/>
              <w:rPr>
                <w:rFonts w:ascii="Arial" w:hAnsi="Arial" w:cs="Arial"/>
                <w:b/>
                <w:bCs/>
                <w:color w:val="000000"/>
                <w:sz w:val="24"/>
                <w:szCs w:val="24"/>
              </w:rPr>
            </w:pPr>
            <w:r w:rsidRPr="00AE5B5D">
              <w:rPr>
                <w:rFonts w:ascii="Arial" w:hAnsi="Arial" w:cs="Arial"/>
                <w:b/>
                <w:bCs/>
                <w:color w:val="000000"/>
                <w:sz w:val="24"/>
                <w:szCs w:val="24"/>
              </w:rPr>
              <w:t>2020</w:t>
            </w:r>
          </w:p>
        </w:tc>
        <w:tc>
          <w:tcPr>
            <w:tcW w:w="540" w:type="pct"/>
            <w:shd w:val="clear" w:color="auto" w:fill="auto"/>
            <w:vAlign w:val="center"/>
            <w:hideMark/>
          </w:tcPr>
          <w:p w14:paraId="7255BD0E" w14:textId="77777777" w:rsidR="004F1B32" w:rsidRPr="00AE5B5D" w:rsidRDefault="004F1B32" w:rsidP="00F96412">
            <w:pPr>
              <w:widowControl/>
              <w:autoSpaceDE/>
              <w:autoSpaceDN/>
              <w:jc w:val="center"/>
              <w:rPr>
                <w:rFonts w:ascii="Arial" w:hAnsi="Arial" w:cs="Arial"/>
                <w:b/>
                <w:bCs/>
                <w:color w:val="000000"/>
                <w:sz w:val="24"/>
                <w:szCs w:val="24"/>
              </w:rPr>
            </w:pPr>
            <w:r w:rsidRPr="00AE5B5D">
              <w:rPr>
                <w:rFonts w:ascii="Arial" w:hAnsi="Arial" w:cs="Arial"/>
                <w:b/>
                <w:bCs/>
                <w:color w:val="000000"/>
                <w:sz w:val="24"/>
                <w:szCs w:val="24"/>
              </w:rPr>
              <w:t>2021</w:t>
            </w:r>
          </w:p>
        </w:tc>
        <w:tc>
          <w:tcPr>
            <w:tcW w:w="551" w:type="pct"/>
            <w:shd w:val="clear" w:color="auto" w:fill="auto"/>
            <w:vAlign w:val="center"/>
            <w:hideMark/>
          </w:tcPr>
          <w:p w14:paraId="5E42B16E" w14:textId="77777777" w:rsidR="004F1B32" w:rsidRPr="00AE5B5D" w:rsidRDefault="004F1B32" w:rsidP="00F96412">
            <w:pPr>
              <w:widowControl/>
              <w:autoSpaceDE/>
              <w:autoSpaceDN/>
              <w:jc w:val="center"/>
              <w:rPr>
                <w:rFonts w:ascii="Arial" w:hAnsi="Arial" w:cs="Arial"/>
                <w:b/>
                <w:bCs/>
                <w:color w:val="000000"/>
                <w:sz w:val="24"/>
                <w:szCs w:val="24"/>
              </w:rPr>
            </w:pPr>
            <w:r w:rsidRPr="00AE5B5D">
              <w:rPr>
                <w:rFonts w:ascii="Arial" w:hAnsi="Arial" w:cs="Arial"/>
                <w:b/>
                <w:bCs/>
                <w:color w:val="000000"/>
                <w:sz w:val="24"/>
                <w:szCs w:val="24"/>
              </w:rPr>
              <w:t>2022</w:t>
            </w:r>
          </w:p>
        </w:tc>
        <w:tc>
          <w:tcPr>
            <w:tcW w:w="699" w:type="pct"/>
            <w:shd w:val="clear" w:color="auto" w:fill="auto"/>
            <w:vAlign w:val="center"/>
            <w:hideMark/>
          </w:tcPr>
          <w:p w14:paraId="3F9D9FCE" w14:textId="77777777" w:rsidR="004F1B32" w:rsidRPr="00AE5B5D" w:rsidRDefault="004F1B32" w:rsidP="00F96412">
            <w:pPr>
              <w:widowControl/>
              <w:autoSpaceDE/>
              <w:autoSpaceDN/>
              <w:jc w:val="center"/>
              <w:rPr>
                <w:rFonts w:ascii="Arial" w:hAnsi="Arial" w:cs="Arial"/>
                <w:b/>
                <w:bCs/>
                <w:color w:val="000000"/>
                <w:sz w:val="24"/>
                <w:szCs w:val="24"/>
              </w:rPr>
            </w:pPr>
            <w:r w:rsidRPr="00AE5B5D">
              <w:rPr>
                <w:rFonts w:ascii="Arial" w:hAnsi="Arial" w:cs="Arial"/>
                <w:b/>
                <w:bCs/>
                <w:color w:val="000000"/>
                <w:sz w:val="24"/>
                <w:szCs w:val="24"/>
              </w:rPr>
              <w:t>2023 Estimate</w:t>
            </w:r>
          </w:p>
        </w:tc>
        <w:tc>
          <w:tcPr>
            <w:tcW w:w="699" w:type="pct"/>
            <w:shd w:val="clear" w:color="auto" w:fill="auto"/>
            <w:vAlign w:val="center"/>
            <w:hideMark/>
          </w:tcPr>
          <w:p w14:paraId="1D086952" w14:textId="77777777" w:rsidR="004F1B32" w:rsidRPr="00AE5B5D" w:rsidRDefault="004F1B32" w:rsidP="00F96412">
            <w:pPr>
              <w:widowControl/>
              <w:autoSpaceDE/>
              <w:autoSpaceDN/>
              <w:jc w:val="center"/>
              <w:rPr>
                <w:rFonts w:ascii="Arial" w:hAnsi="Arial" w:cs="Arial"/>
                <w:b/>
                <w:bCs/>
                <w:color w:val="000000"/>
                <w:sz w:val="24"/>
                <w:szCs w:val="24"/>
              </w:rPr>
            </w:pPr>
            <w:r w:rsidRPr="00AE5B5D">
              <w:rPr>
                <w:rFonts w:ascii="Arial" w:hAnsi="Arial" w:cs="Arial"/>
                <w:b/>
                <w:bCs/>
                <w:color w:val="000000"/>
                <w:sz w:val="24"/>
                <w:szCs w:val="24"/>
              </w:rPr>
              <w:t>2024 Estimate</w:t>
            </w:r>
          </w:p>
        </w:tc>
      </w:tr>
      <w:tr w:rsidR="004F1B32" w:rsidRPr="00AE5B5D" w14:paraId="2408DD53" w14:textId="77777777" w:rsidTr="00AE5B5D">
        <w:trPr>
          <w:trHeight w:val="540"/>
          <w:jc w:val="center"/>
        </w:trPr>
        <w:tc>
          <w:tcPr>
            <w:tcW w:w="1179" w:type="pct"/>
            <w:shd w:val="clear" w:color="auto" w:fill="auto"/>
            <w:vAlign w:val="center"/>
            <w:hideMark/>
          </w:tcPr>
          <w:p w14:paraId="027C097F" w14:textId="77777777" w:rsidR="004F1B32" w:rsidRPr="00AE5B5D" w:rsidRDefault="004F1B32" w:rsidP="00F96412">
            <w:pPr>
              <w:widowControl/>
              <w:autoSpaceDE/>
              <w:autoSpaceDN/>
              <w:jc w:val="center"/>
              <w:rPr>
                <w:rFonts w:ascii="Arial" w:hAnsi="Arial" w:cs="Arial"/>
                <w:b/>
                <w:bCs/>
                <w:color w:val="000000"/>
                <w:sz w:val="24"/>
                <w:szCs w:val="24"/>
              </w:rPr>
            </w:pPr>
            <w:r w:rsidRPr="00AE5B5D">
              <w:rPr>
                <w:rFonts w:ascii="Arial" w:hAnsi="Arial" w:cs="Arial"/>
                <w:b/>
                <w:bCs/>
                <w:color w:val="000000"/>
                <w:sz w:val="24"/>
                <w:szCs w:val="24"/>
              </w:rPr>
              <w:t>English Language Arts - Reading</w:t>
            </w:r>
          </w:p>
        </w:tc>
        <w:tc>
          <w:tcPr>
            <w:tcW w:w="666" w:type="pct"/>
            <w:shd w:val="clear" w:color="auto" w:fill="auto"/>
            <w:noWrap/>
            <w:vAlign w:val="center"/>
            <w:hideMark/>
          </w:tcPr>
          <w:p w14:paraId="6B850C4D" w14:textId="77777777" w:rsidR="004F1B32" w:rsidRPr="00AE5B5D" w:rsidRDefault="004F1B32" w:rsidP="00F96412">
            <w:pPr>
              <w:widowControl/>
              <w:autoSpaceDE/>
              <w:autoSpaceDN/>
              <w:jc w:val="center"/>
              <w:rPr>
                <w:rFonts w:ascii="Arial" w:hAnsi="Arial" w:cs="Arial"/>
                <w:color w:val="000000"/>
                <w:sz w:val="24"/>
                <w:szCs w:val="24"/>
              </w:rPr>
            </w:pPr>
            <w:r w:rsidRPr="00AE5B5D">
              <w:rPr>
                <w:rFonts w:ascii="Arial" w:hAnsi="Arial" w:cs="Arial"/>
                <w:color w:val="000000"/>
                <w:sz w:val="24"/>
                <w:szCs w:val="24"/>
              </w:rPr>
              <w:t>1,517</w:t>
            </w:r>
          </w:p>
        </w:tc>
        <w:tc>
          <w:tcPr>
            <w:tcW w:w="666" w:type="pct"/>
            <w:shd w:val="clear" w:color="auto" w:fill="auto"/>
            <w:noWrap/>
            <w:vAlign w:val="center"/>
            <w:hideMark/>
          </w:tcPr>
          <w:p w14:paraId="6A35C488" w14:textId="77777777" w:rsidR="004F1B32" w:rsidRPr="00AE5B5D" w:rsidRDefault="004F1B32" w:rsidP="00F96412">
            <w:pPr>
              <w:widowControl/>
              <w:autoSpaceDE/>
              <w:autoSpaceDN/>
              <w:jc w:val="center"/>
              <w:rPr>
                <w:rFonts w:ascii="Arial" w:hAnsi="Arial" w:cs="Arial"/>
                <w:color w:val="000000"/>
                <w:sz w:val="24"/>
                <w:szCs w:val="24"/>
              </w:rPr>
            </w:pPr>
            <w:r w:rsidRPr="00AE5B5D">
              <w:rPr>
                <w:rFonts w:ascii="Arial" w:hAnsi="Arial" w:cs="Arial"/>
                <w:color w:val="000000"/>
                <w:sz w:val="24"/>
                <w:szCs w:val="24"/>
              </w:rPr>
              <w:t>826</w:t>
            </w:r>
          </w:p>
        </w:tc>
        <w:tc>
          <w:tcPr>
            <w:tcW w:w="540" w:type="pct"/>
            <w:shd w:val="clear" w:color="auto" w:fill="auto"/>
            <w:noWrap/>
            <w:vAlign w:val="center"/>
            <w:hideMark/>
          </w:tcPr>
          <w:p w14:paraId="2BC18F2B" w14:textId="77777777" w:rsidR="004F1B32" w:rsidRPr="00AE5B5D" w:rsidRDefault="004F1B32" w:rsidP="00F96412">
            <w:pPr>
              <w:widowControl/>
              <w:autoSpaceDE/>
              <w:autoSpaceDN/>
              <w:jc w:val="center"/>
              <w:rPr>
                <w:rFonts w:ascii="Arial" w:hAnsi="Arial" w:cs="Arial"/>
                <w:color w:val="000000"/>
                <w:sz w:val="24"/>
                <w:szCs w:val="24"/>
              </w:rPr>
            </w:pPr>
            <w:r w:rsidRPr="00AE5B5D">
              <w:rPr>
                <w:rFonts w:ascii="Arial" w:hAnsi="Arial" w:cs="Arial"/>
                <w:color w:val="000000"/>
                <w:sz w:val="24"/>
                <w:szCs w:val="24"/>
              </w:rPr>
              <w:t>632</w:t>
            </w:r>
          </w:p>
        </w:tc>
        <w:tc>
          <w:tcPr>
            <w:tcW w:w="551" w:type="pct"/>
            <w:shd w:val="clear" w:color="auto" w:fill="auto"/>
            <w:noWrap/>
            <w:vAlign w:val="center"/>
            <w:hideMark/>
          </w:tcPr>
          <w:p w14:paraId="3B9E1E77" w14:textId="77777777" w:rsidR="004F1B32" w:rsidRPr="00AE5B5D" w:rsidRDefault="004F1B32" w:rsidP="00F96412">
            <w:pPr>
              <w:widowControl/>
              <w:autoSpaceDE/>
              <w:autoSpaceDN/>
              <w:jc w:val="center"/>
              <w:rPr>
                <w:rFonts w:ascii="Arial" w:hAnsi="Arial" w:cs="Arial"/>
                <w:color w:val="000000"/>
                <w:sz w:val="24"/>
                <w:szCs w:val="24"/>
              </w:rPr>
            </w:pPr>
            <w:r w:rsidRPr="00AE5B5D">
              <w:rPr>
                <w:rFonts w:ascii="Arial" w:hAnsi="Arial" w:cs="Arial"/>
                <w:color w:val="000000"/>
                <w:sz w:val="24"/>
                <w:szCs w:val="24"/>
              </w:rPr>
              <w:t>603</w:t>
            </w:r>
          </w:p>
        </w:tc>
        <w:tc>
          <w:tcPr>
            <w:tcW w:w="699" w:type="pct"/>
            <w:shd w:val="clear" w:color="auto" w:fill="auto"/>
            <w:noWrap/>
            <w:vAlign w:val="center"/>
            <w:hideMark/>
          </w:tcPr>
          <w:p w14:paraId="3C039DC3" w14:textId="77777777" w:rsidR="004F1B32" w:rsidRPr="00AE5B5D" w:rsidRDefault="004F1B32" w:rsidP="00F96412">
            <w:pPr>
              <w:widowControl/>
              <w:autoSpaceDE/>
              <w:autoSpaceDN/>
              <w:jc w:val="center"/>
              <w:rPr>
                <w:rFonts w:ascii="Arial" w:hAnsi="Arial" w:cs="Arial"/>
                <w:color w:val="000000"/>
                <w:sz w:val="24"/>
                <w:szCs w:val="24"/>
              </w:rPr>
            </w:pPr>
            <w:r w:rsidRPr="00AE5B5D">
              <w:rPr>
                <w:rFonts w:ascii="Arial" w:hAnsi="Arial" w:cs="Arial"/>
                <w:color w:val="000000"/>
                <w:sz w:val="24"/>
                <w:szCs w:val="24"/>
              </w:rPr>
              <w:t>940</w:t>
            </w:r>
          </w:p>
        </w:tc>
        <w:tc>
          <w:tcPr>
            <w:tcW w:w="699" w:type="pct"/>
            <w:shd w:val="clear" w:color="auto" w:fill="auto"/>
            <w:noWrap/>
            <w:vAlign w:val="center"/>
            <w:hideMark/>
          </w:tcPr>
          <w:p w14:paraId="71C81635" w14:textId="77777777" w:rsidR="004F1B32" w:rsidRPr="00AE5B5D" w:rsidRDefault="004F1B32" w:rsidP="00F96412">
            <w:pPr>
              <w:widowControl/>
              <w:autoSpaceDE/>
              <w:autoSpaceDN/>
              <w:jc w:val="center"/>
              <w:rPr>
                <w:rFonts w:ascii="Arial" w:hAnsi="Arial" w:cs="Arial"/>
                <w:color w:val="000000"/>
                <w:sz w:val="24"/>
                <w:szCs w:val="24"/>
              </w:rPr>
            </w:pPr>
            <w:r w:rsidRPr="00AE5B5D">
              <w:rPr>
                <w:rFonts w:ascii="Arial" w:hAnsi="Arial" w:cs="Arial"/>
                <w:color w:val="000000"/>
                <w:sz w:val="24"/>
                <w:szCs w:val="24"/>
              </w:rPr>
              <w:t>1,175</w:t>
            </w:r>
          </w:p>
        </w:tc>
      </w:tr>
      <w:tr w:rsidR="004F1B32" w:rsidRPr="00AE5B5D" w14:paraId="4281CD23" w14:textId="77777777" w:rsidTr="00AE5B5D">
        <w:trPr>
          <w:trHeight w:val="540"/>
          <w:jc w:val="center"/>
        </w:trPr>
        <w:tc>
          <w:tcPr>
            <w:tcW w:w="1179" w:type="pct"/>
            <w:shd w:val="clear" w:color="auto" w:fill="auto"/>
            <w:vAlign w:val="center"/>
            <w:hideMark/>
          </w:tcPr>
          <w:p w14:paraId="031F8C8D" w14:textId="77777777" w:rsidR="004F1B32" w:rsidRPr="00AE5B5D" w:rsidRDefault="004F1B32" w:rsidP="00F96412">
            <w:pPr>
              <w:widowControl/>
              <w:autoSpaceDE/>
              <w:autoSpaceDN/>
              <w:jc w:val="center"/>
              <w:rPr>
                <w:rFonts w:ascii="Arial" w:hAnsi="Arial" w:cs="Arial"/>
                <w:b/>
                <w:bCs/>
                <w:color w:val="000000"/>
                <w:sz w:val="24"/>
                <w:szCs w:val="24"/>
              </w:rPr>
            </w:pPr>
            <w:r w:rsidRPr="00AE5B5D">
              <w:rPr>
                <w:rFonts w:ascii="Arial" w:hAnsi="Arial" w:cs="Arial"/>
                <w:b/>
                <w:bCs/>
                <w:color w:val="000000"/>
                <w:sz w:val="24"/>
                <w:szCs w:val="24"/>
              </w:rPr>
              <w:t>English Language Arts - Writing</w:t>
            </w:r>
          </w:p>
        </w:tc>
        <w:tc>
          <w:tcPr>
            <w:tcW w:w="666" w:type="pct"/>
            <w:shd w:val="clear" w:color="auto" w:fill="auto"/>
            <w:noWrap/>
            <w:vAlign w:val="center"/>
            <w:hideMark/>
          </w:tcPr>
          <w:p w14:paraId="6C5FB711" w14:textId="77777777" w:rsidR="004F1B32" w:rsidRPr="00AE5B5D" w:rsidRDefault="004F1B32" w:rsidP="00F96412">
            <w:pPr>
              <w:widowControl/>
              <w:autoSpaceDE/>
              <w:autoSpaceDN/>
              <w:jc w:val="center"/>
              <w:rPr>
                <w:rFonts w:ascii="Arial" w:hAnsi="Arial" w:cs="Arial"/>
                <w:color w:val="000000"/>
                <w:sz w:val="24"/>
                <w:szCs w:val="24"/>
              </w:rPr>
            </w:pPr>
            <w:r w:rsidRPr="00AE5B5D">
              <w:rPr>
                <w:rFonts w:ascii="Arial" w:hAnsi="Arial" w:cs="Arial"/>
                <w:color w:val="000000"/>
                <w:sz w:val="24"/>
                <w:szCs w:val="24"/>
              </w:rPr>
              <w:t>1,176</w:t>
            </w:r>
          </w:p>
        </w:tc>
        <w:tc>
          <w:tcPr>
            <w:tcW w:w="666" w:type="pct"/>
            <w:shd w:val="clear" w:color="auto" w:fill="auto"/>
            <w:noWrap/>
            <w:vAlign w:val="center"/>
            <w:hideMark/>
          </w:tcPr>
          <w:p w14:paraId="2EFEE9B6" w14:textId="77777777" w:rsidR="004F1B32" w:rsidRPr="00AE5B5D" w:rsidRDefault="004F1B32" w:rsidP="00F96412">
            <w:pPr>
              <w:widowControl/>
              <w:autoSpaceDE/>
              <w:autoSpaceDN/>
              <w:jc w:val="center"/>
              <w:rPr>
                <w:rFonts w:ascii="Arial" w:hAnsi="Arial" w:cs="Arial"/>
                <w:color w:val="000000"/>
                <w:sz w:val="24"/>
                <w:szCs w:val="24"/>
              </w:rPr>
            </w:pPr>
            <w:r w:rsidRPr="00AE5B5D">
              <w:rPr>
                <w:rFonts w:ascii="Arial" w:hAnsi="Arial" w:cs="Arial"/>
                <w:color w:val="000000"/>
                <w:sz w:val="24"/>
                <w:szCs w:val="24"/>
              </w:rPr>
              <w:t>642</w:t>
            </w:r>
          </w:p>
        </w:tc>
        <w:tc>
          <w:tcPr>
            <w:tcW w:w="540" w:type="pct"/>
            <w:shd w:val="clear" w:color="auto" w:fill="auto"/>
            <w:noWrap/>
            <w:vAlign w:val="center"/>
            <w:hideMark/>
          </w:tcPr>
          <w:p w14:paraId="0458B021" w14:textId="77777777" w:rsidR="004F1B32" w:rsidRPr="00AE5B5D" w:rsidRDefault="004F1B32" w:rsidP="00F96412">
            <w:pPr>
              <w:widowControl/>
              <w:autoSpaceDE/>
              <w:autoSpaceDN/>
              <w:jc w:val="center"/>
              <w:rPr>
                <w:rFonts w:ascii="Arial" w:hAnsi="Arial" w:cs="Arial"/>
                <w:color w:val="000000"/>
                <w:sz w:val="24"/>
                <w:szCs w:val="24"/>
              </w:rPr>
            </w:pPr>
            <w:r w:rsidRPr="00AE5B5D">
              <w:rPr>
                <w:rFonts w:ascii="Arial" w:hAnsi="Arial" w:cs="Arial"/>
                <w:color w:val="000000"/>
                <w:sz w:val="24"/>
                <w:szCs w:val="24"/>
              </w:rPr>
              <w:t>491</w:t>
            </w:r>
          </w:p>
        </w:tc>
        <w:tc>
          <w:tcPr>
            <w:tcW w:w="551" w:type="pct"/>
            <w:shd w:val="clear" w:color="auto" w:fill="auto"/>
            <w:noWrap/>
            <w:vAlign w:val="center"/>
            <w:hideMark/>
          </w:tcPr>
          <w:p w14:paraId="5969A0A1" w14:textId="77777777" w:rsidR="004F1B32" w:rsidRPr="00AE5B5D" w:rsidRDefault="004F1B32" w:rsidP="00F96412">
            <w:pPr>
              <w:widowControl/>
              <w:autoSpaceDE/>
              <w:autoSpaceDN/>
              <w:jc w:val="center"/>
              <w:rPr>
                <w:rFonts w:ascii="Arial" w:hAnsi="Arial" w:cs="Arial"/>
                <w:color w:val="000000"/>
                <w:sz w:val="24"/>
                <w:szCs w:val="24"/>
              </w:rPr>
            </w:pPr>
            <w:r w:rsidRPr="00AE5B5D">
              <w:rPr>
                <w:rFonts w:ascii="Arial" w:hAnsi="Arial" w:cs="Arial"/>
                <w:color w:val="000000"/>
                <w:sz w:val="24"/>
                <w:szCs w:val="24"/>
              </w:rPr>
              <w:t>327</w:t>
            </w:r>
          </w:p>
        </w:tc>
        <w:tc>
          <w:tcPr>
            <w:tcW w:w="699" w:type="pct"/>
            <w:shd w:val="clear" w:color="auto" w:fill="auto"/>
            <w:noWrap/>
            <w:vAlign w:val="center"/>
            <w:hideMark/>
          </w:tcPr>
          <w:p w14:paraId="444414A2" w14:textId="77777777" w:rsidR="004F1B32" w:rsidRPr="00AE5B5D" w:rsidRDefault="004F1B32" w:rsidP="00F96412">
            <w:pPr>
              <w:widowControl/>
              <w:autoSpaceDE/>
              <w:autoSpaceDN/>
              <w:jc w:val="center"/>
              <w:rPr>
                <w:rFonts w:ascii="Arial" w:hAnsi="Arial" w:cs="Arial"/>
                <w:color w:val="000000"/>
                <w:sz w:val="24"/>
                <w:szCs w:val="24"/>
              </w:rPr>
            </w:pPr>
            <w:r w:rsidRPr="00AE5B5D">
              <w:rPr>
                <w:rFonts w:ascii="Arial" w:hAnsi="Arial" w:cs="Arial"/>
                <w:color w:val="000000"/>
                <w:sz w:val="24"/>
                <w:szCs w:val="24"/>
              </w:rPr>
              <w:t>776</w:t>
            </w:r>
          </w:p>
        </w:tc>
        <w:tc>
          <w:tcPr>
            <w:tcW w:w="699" w:type="pct"/>
            <w:shd w:val="clear" w:color="auto" w:fill="auto"/>
            <w:noWrap/>
            <w:vAlign w:val="center"/>
            <w:hideMark/>
          </w:tcPr>
          <w:p w14:paraId="02D86405" w14:textId="77777777" w:rsidR="004F1B32" w:rsidRPr="00AE5B5D" w:rsidRDefault="004F1B32" w:rsidP="00F96412">
            <w:pPr>
              <w:widowControl/>
              <w:autoSpaceDE/>
              <w:autoSpaceDN/>
              <w:jc w:val="center"/>
              <w:rPr>
                <w:rFonts w:ascii="Arial" w:hAnsi="Arial" w:cs="Arial"/>
                <w:color w:val="000000"/>
                <w:sz w:val="24"/>
                <w:szCs w:val="24"/>
              </w:rPr>
            </w:pPr>
            <w:r w:rsidRPr="00AE5B5D">
              <w:rPr>
                <w:rFonts w:ascii="Arial" w:hAnsi="Arial" w:cs="Arial"/>
                <w:color w:val="000000"/>
                <w:sz w:val="24"/>
                <w:szCs w:val="24"/>
              </w:rPr>
              <w:t>970</w:t>
            </w:r>
          </w:p>
        </w:tc>
      </w:tr>
      <w:tr w:rsidR="004F1B32" w:rsidRPr="00AE5B5D" w14:paraId="145A4023" w14:textId="77777777" w:rsidTr="00AE5B5D">
        <w:trPr>
          <w:trHeight w:val="360"/>
          <w:jc w:val="center"/>
        </w:trPr>
        <w:tc>
          <w:tcPr>
            <w:tcW w:w="1179" w:type="pct"/>
            <w:shd w:val="clear" w:color="auto" w:fill="auto"/>
            <w:vAlign w:val="center"/>
            <w:hideMark/>
          </w:tcPr>
          <w:p w14:paraId="08A78FD6" w14:textId="77777777" w:rsidR="004F1B32" w:rsidRPr="00AE5B5D" w:rsidRDefault="004F1B32" w:rsidP="00F96412">
            <w:pPr>
              <w:widowControl/>
              <w:autoSpaceDE/>
              <w:autoSpaceDN/>
              <w:jc w:val="center"/>
              <w:rPr>
                <w:rFonts w:ascii="Arial" w:hAnsi="Arial" w:cs="Arial"/>
                <w:b/>
                <w:bCs/>
                <w:color w:val="000000"/>
                <w:sz w:val="24"/>
                <w:szCs w:val="24"/>
              </w:rPr>
            </w:pPr>
            <w:r w:rsidRPr="00AE5B5D">
              <w:rPr>
                <w:rFonts w:ascii="Arial" w:hAnsi="Arial" w:cs="Arial"/>
                <w:b/>
                <w:bCs/>
                <w:color w:val="000000"/>
                <w:sz w:val="24"/>
                <w:szCs w:val="24"/>
              </w:rPr>
              <w:t>Mathematics</w:t>
            </w:r>
          </w:p>
        </w:tc>
        <w:tc>
          <w:tcPr>
            <w:tcW w:w="666" w:type="pct"/>
            <w:shd w:val="clear" w:color="auto" w:fill="auto"/>
            <w:noWrap/>
            <w:vAlign w:val="center"/>
            <w:hideMark/>
          </w:tcPr>
          <w:p w14:paraId="1F45C03D" w14:textId="77777777" w:rsidR="004F1B32" w:rsidRPr="00AE5B5D" w:rsidRDefault="004F1B32" w:rsidP="00F96412">
            <w:pPr>
              <w:widowControl/>
              <w:autoSpaceDE/>
              <w:autoSpaceDN/>
              <w:jc w:val="center"/>
              <w:rPr>
                <w:rFonts w:ascii="Arial" w:hAnsi="Arial" w:cs="Arial"/>
                <w:color w:val="000000"/>
                <w:sz w:val="24"/>
                <w:szCs w:val="24"/>
              </w:rPr>
            </w:pPr>
            <w:r w:rsidRPr="00AE5B5D">
              <w:rPr>
                <w:rFonts w:ascii="Arial" w:hAnsi="Arial" w:cs="Arial"/>
                <w:color w:val="000000"/>
                <w:sz w:val="24"/>
                <w:szCs w:val="24"/>
              </w:rPr>
              <w:t>1,080</w:t>
            </w:r>
          </w:p>
        </w:tc>
        <w:tc>
          <w:tcPr>
            <w:tcW w:w="666" w:type="pct"/>
            <w:shd w:val="clear" w:color="auto" w:fill="auto"/>
            <w:noWrap/>
            <w:vAlign w:val="center"/>
            <w:hideMark/>
          </w:tcPr>
          <w:p w14:paraId="51ECA02D" w14:textId="77777777" w:rsidR="004F1B32" w:rsidRPr="00AE5B5D" w:rsidRDefault="004F1B32" w:rsidP="00F96412">
            <w:pPr>
              <w:widowControl/>
              <w:autoSpaceDE/>
              <w:autoSpaceDN/>
              <w:jc w:val="center"/>
              <w:rPr>
                <w:rFonts w:ascii="Arial" w:hAnsi="Arial" w:cs="Arial"/>
                <w:color w:val="000000"/>
                <w:sz w:val="24"/>
                <w:szCs w:val="24"/>
              </w:rPr>
            </w:pPr>
            <w:r w:rsidRPr="00AE5B5D">
              <w:rPr>
                <w:rFonts w:ascii="Arial" w:hAnsi="Arial" w:cs="Arial"/>
                <w:color w:val="000000"/>
                <w:sz w:val="24"/>
                <w:szCs w:val="24"/>
              </w:rPr>
              <w:t>613</w:t>
            </w:r>
          </w:p>
        </w:tc>
        <w:tc>
          <w:tcPr>
            <w:tcW w:w="540" w:type="pct"/>
            <w:shd w:val="clear" w:color="auto" w:fill="auto"/>
            <w:noWrap/>
            <w:vAlign w:val="center"/>
            <w:hideMark/>
          </w:tcPr>
          <w:p w14:paraId="7DC9CB24" w14:textId="77777777" w:rsidR="004F1B32" w:rsidRPr="00AE5B5D" w:rsidRDefault="004F1B32" w:rsidP="00F96412">
            <w:pPr>
              <w:widowControl/>
              <w:autoSpaceDE/>
              <w:autoSpaceDN/>
              <w:jc w:val="center"/>
              <w:rPr>
                <w:rFonts w:ascii="Arial" w:hAnsi="Arial" w:cs="Arial"/>
                <w:color w:val="000000"/>
                <w:sz w:val="24"/>
                <w:szCs w:val="24"/>
              </w:rPr>
            </w:pPr>
            <w:r w:rsidRPr="00AE5B5D">
              <w:rPr>
                <w:rFonts w:ascii="Arial" w:hAnsi="Arial" w:cs="Arial"/>
                <w:color w:val="000000"/>
                <w:sz w:val="24"/>
                <w:szCs w:val="24"/>
              </w:rPr>
              <w:t>839</w:t>
            </w:r>
          </w:p>
        </w:tc>
        <w:tc>
          <w:tcPr>
            <w:tcW w:w="551" w:type="pct"/>
            <w:shd w:val="clear" w:color="auto" w:fill="auto"/>
            <w:noWrap/>
            <w:vAlign w:val="center"/>
            <w:hideMark/>
          </w:tcPr>
          <w:p w14:paraId="41831A64" w14:textId="77777777" w:rsidR="004F1B32" w:rsidRPr="00AE5B5D" w:rsidRDefault="004F1B32" w:rsidP="00F96412">
            <w:pPr>
              <w:widowControl/>
              <w:autoSpaceDE/>
              <w:autoSpaceDN/>
              <w:jc w:val="center"/>
              <w:rPr>
                <w:rFonts w:ascii="Arial" w:hAnsi="Arial" w:cs="Arial"/>
                <w:color w:val="000000"/>
                <w:sz w:val="24"/>
                <w:szCs w:val="24"/>
              </w:rPr>
            </w:pPr>
            <w:r w:rsidRPr="00AE5B5D">
              <w:rPr>
                <w:rFonts w:ascii="Arial" w:hAnsi="Arial" w:cs="Arial"/>
                <w:color w:val="000000"/>
                <w:sz w:val="24"/>
                <w:szCs w:val="24"/>
              </w:rPr>
              <w:t>830</w:t>
            </w:r>
          </w:p>
        </w:tc>
        <w:tc>
          <w:tcPr>
            <w:tcW w:w="699" w:type="pct"/>
            <w:shd w:val="clear" w:color="auto" w:fill="auto"/>
            <w:noWrap/>
            <w:vAlign w:val="center"/>
            <w:hideMark/>
          </w:tcPr>
          <w:p w14:paraId="5D9840F9" w14:textId="77777777" w:rsidR="004F1B32" w:rsidRPr="00AE5B5D" w:rsidRDefault="004F1B32" w:rsidP="00F96412">
            <w:pPr>
              <w:widowControl/>
              <w:autoSpaceDE/>
              <w:autoSpaceDN/>
              <w:jc w:val="center"/>
              <w:rPr>
                <w:rFonts w:ascii="Arial" w:hAnsi="Arial" w:cs="Arial"/>
                <w:color w:val="000000"/>
                <w:sz w:val="24"/>
                <w:szCs w:val="24"/>
              </w:rPr>
            </w:pPr>
            <w:r w:rsidRPr="00AE5B5D">
              <w:rPr>
                <w:rFonts w:ascii="Arial" w:hAnsi="Arial" w:cs="Arial"/>
                <w:color w:val="000000"/>
                <w:sz w:val="24"/>
                <w:szCs w:val="24"/>
              </w:rPr>
              <w:t>752</w:t>
            </w:r>
          </w:p>
        </w:tc>
        <w:tc>
          <w:tcPr>
            <w:tcW w:w="699" w:type="pct"/>
            <w:shd w:val="clear" w:color="auto" w:fill="auto"/>
            <w:noWrap/>
            <w:vAlign w:val="center"/>
            <w:hideMark/>
          </w:tcPr>
          <w:p w14:paraId="350177B6" w14:textId="77777777" w:rsidR="004F1B32" w:rsidRPr="00AE5B5D" w:rsidRDefault="004F1B32" w:rsidP="00F96412">
            <w:pPr>
              <w:widowControl/>
              <w:autoSpaceDE/>
              <w:autoSpaceDN/>
              <w:jc w:val="center"/>
              <w:rPr>
                <w:rFonts w:ascii="Arial" w:hAnsi="Arial" w:cs="Arial"/>
                <w:color w:val="000000"/>
                <w:sz w:val="24"/>
                <w:szCs w:val="24"/>
              </w:rPr>
            </w:pPr>
            <w:r w:rsidRPr="00AE5B5D">
              <w:rPr>
                <w:rFonts w:ascii="Arial" w:hAnsi="Arial" w:cs="Arial"/>
                <w:color w:val="000000"/>
                <w:sz w:val="24"/>
                <w:szCs w:val="24"/>
              </w:rPr>
              <w:t>940</w:t>
            </w:r>
          </w:p>
        </w:tc>
      </w:tr>
      <w:tr w:rsidR="004F1B32" w:rsidRPr="00AE5B5D" w14:paraId="3D22039F" w14:textId="77777777" w:rsidTr="00AE5B5D">
        <w:trPr>
          <w:trHeight w:val="360"/>
          <w:jc w:val="center"/>
        </w:trPr>
        <w:tc>
          <w:tcPr>
            <w:tcW w:w="1179" w:type="pct"/>
            <w:shd w:val="clear" w:color="auto" w:fill="auto"/>
            <w:vAlign w:val="center"/>
            <w:hideMark/>
          </w:tcPr>
          <w:p w14:paraId="655B28F9" w14:textId="77777777" w:rsidR="004F1B32" w:rsidRPr="00AE5B5D" w:rsidRDefault="004F1B32" w:rsidP="00F96412">
            <w:pPr>
              <w:widowControl/>
              <w:autoSpaceDE/>
              <w:autoSpaceDN/>
              <w:jc w:val="center"/>
              <w:rPr>
                <w:rFonts w:ascii="Arial" w:hAnsi="Arial" w:cs="Arial"/>
                <w:b/>
                <w:bCs/>
                <w:color w:val="000000"/>
                <w:sz w:val="24"/>
                <w:szCs w:val="24"/>
              </w:rPr>
            </w:pPr>
            <w:r w:rsidRPr="00AE5B5D">
              <w:rPr>
                <w:rFonts w:ascii="Arial" w:hAnsi="Arial" w:cs="Arial"/>
                <w:b/>
                <w:bCs/>
                <w:color w:val="000000"/>
                <w:sz w:val="24"/>
                <w:szCs w:val="24"/>
              </w:rPr>
              <w:lastRenderedPageBreak/>
              <w:t>Science</w:t>
            </w:r>
          </w:p>
        </w:tc>
        <w:tc>
          <w:tcPr>
            <w:tcW w:w="666" w:type="pct"/>
            <w:shd w:val="clear" w:color="auto" w:fill="auto"/>
            <w:noWrap/>
            <w:vAlign w:val="center"/>
            <w:hideMark/>
          </w:tcPr>
          <w:p w14:paraId="753FC360" w14:textId="77777777" w:rsidR="004F1B32" w:rsidRPr="00AE5B5D" w:rsidRDefault="004F1B32" w:rsidP="00F96412">
            <w:pPr>
              <w:widowControl/>
              <w:autoSpaceDE/>
              <w:autoSpaceDN/>
              <w:jc w:val="center"/>
              <w:rPr>
                <w:rFonts w:ascii="Arial" w:hAnsi="Arial" w:cs="Arial"/>
                <w:color w:val="000000"/>
                <w:sz w:val="24"/>
                <w:szCs w:val="24"/>
              </w:rPr>
            </w:pPr>
            <w:r w:rsidRPr="00AE5B5D">
              <w:rPr>
                <w:rFonts w:ascii="Arial" w:hAnsi="Arial" w:cs="Arial"/>
                <w:color w:val="000000"/>
                <w:sz w:val="24"/>
                <w:szCs w:val="24"/>
              </w:rPr>
              <w:t>1,349</w:t>
            </w:r>
          </w:p>
        </w:tc>
        <w:tc>
          <w:tcPr>
            <w:tcW w:w="666" w:type="pct"/>
            <w:shd w:val="clear" w:color="auto" w:fill="auto"/>
            <w:noWrap/>
            <w:vAlign w:val="center"/>
            <w:hideMark/>
          </w:tcPr>
          <w:p w14:paraId="2A3741CC" w14:textId="77777777" w:rsidR="004F1B32" w:rsidRPr="00AE5B5D" w:rsidRDefault="004F1B32" w:rsidP="00F96412">
            <w:pPr>
              <w:widowControl/>
              <w:autoSpaceDE/>
              <w:autoSpaceDN/>
              <w:jc w:val="center"/>
              <w:rPr>
                <w:rFonts w:ascii="Arial" w:hAnsi="Arial" w:cs="Arial"/>
                <w:color w:val="000000"/>
                <w:sz w:val="24"/>
                <w:szCs w:val="24"/>
              </w:rPr>
            </w:pPr>
            <w:r w:rsidRPr="00AE5B5D">
              <w:rPr>
                <w:rFonts w:ascii="Arial" w:hAnsi="Arial" w:cs="Arial"/>
                <w:color w:val="000000"/>
                <w:sz w:val="24"/>
                <w:szCs w:val="24"/>
              </w:rPr>
              <w:t>710</w:t>
            </w:r>
          </w:p>
        </w:tc>
        <w:tc>
          <w:tcPr>
            <w:tcW w:w="540" w:type="pct"/>
            <w:shd w:val="clear" w:color="auto" w:fill="auto"/>
            <w:noWrap/>
            <w:vAlign w:val="center"/>
            <w:hideMark/>
          </w:tcPr>
          <w:p w14:paraId="24E3F5C5" w14:textId="77777777" w:rsidR="004F1B32" w:rsidRPr="00AE5B5D" w:rsidRDefault="004F1B32" w:rsidP="00F96412">
            <w:pPr>
              <w:widowControl/>
              <w:autoSpaceDE/>
              <w:autoSpaceDN/>
              <w:jc w:val="center"/>
              <w:rPr>
                <w:rFonts w:ascii="Arial" w:hAnsi="Arial" w:cs="Arial"/>
                <w:color w:val="000000"/>
                <w:sz w:val="24"/>
                <w:szCs w:val="24"/>
              </w:rPr>
            </w:pPr>
            <w:r w:rsidRPr="00AE5B5D">
              <w:rPr>
                <w:rFonts w:ascii="Arial" w:hAnsi="Arial" w:cs="Arial"/>
                <w:color w:val="000000"/>
                <w:sz w:val="24"/>
                <w:szCs w:val="24"/>
              </w:rPr>
              <w:t>526</w:t>
            </w:r>
          </w:p>
        </w:tc>
        <w:tc>
          <w:tcPr>
            <w:tcW w:w="551" w:type="pct"/>
            <w:shd w:val="clear" w:color="auto" w:fill="auto"/>
            <w:noWrap/>
            <w:vAlign w:val="center"/>
            <w:hideMark/>
          </w:tcPr>
          <w:p w14:paraId="5858450E" w14:textId="77777777" w:rsidR="004F1B32" w:rsidRPr="00AE5B5D" w:rsidRDefault="004F1B32" w:rsidP="00F96412">
            <w:pPr>
              <w:widowControl/>
              <w:autoSpaceDE/>
              <w:autoSpaceDN/>
              <w:jc w:val="center"/>
              <w:rPr>
                <w:rFonts w:ascii="Arial" w:hAnsi="Arial" w:cs="Arial"/>
                <w:color w:val="000000"/>
                <w:sz w:val="24"/>
                <w:szCs w:val="24"/>
              </w:rPr>
            </w:pPr>
            <w:r w:rsidRPr="00AE5B5D">
              <w:rPr>
                <w:rFonts w:ascii="Arial" w:hAnsi="Arial" w:cs="Arial"/>
                <w:color w:val="000000"/>
                <w:sz w:val="24"/>
                <w:szCs w:val="24"/>
              </w:rPr>
              <w:t>372</w:t>
            </w:r>
          </w:p>
        </w:tc>
        <w:tc>
          <w:tcPr>
            <w:tcW w:w="699" w:type="pct"/>
            <w:shd w:val="clear" w:color="auto" w:fill="auto"/>
            <w:noWrap/>
            <w:vAlign w:val="center"/>
            <w:hideMark/>
          </w:tcPr>
          <w:p w14:paraId="4D5E16A8" w14:textId="77777777" w:rsidR="004F1B32" w:rsidRPr="00AE5B5D" w:rsidRDefault="004F1B32" w:rsidP="00F96412">
            <w:pPr>
              <w:widowControl/>
              <w:autoSpaceDE/>
              <w:autoSpaceDN/>
              <w:jc w:val="center"/>
              <w:rPr>
                <w:rFonts w:ascii="Arial" w:hAnsi="Arial" w:cs="Arial"/>
                <w:color w:val="000000"/>
                <w:sz w:val="24"/>
                <w:szCs w:val="24"/>
              </w:rPr>
            </w:pPr>
            <w:r w:rsidRPr="00AE5B5D">
              <w:rPr>
                <w:rFonts w:ascii="Arial" w:hAnsi="Arial" w:cs="Arial"/>
                <w:color w:val="000000"/>
                <w:sz w:val="24"/>
                <w:szCs w:val="24"/>
              </w:rPr>
              <w:t>802</w:t>
            </w:r>
          </w:p>
        </w:tc>
        <w:tc>
          <w:tcPr>
            <w:tcW w:w="699" w:type="pct"/>
            <w:shd w:val="clear" w:color="auto" w:fill="auto"/>
            <w:noWrap/>
            <w:vAlign w:val="center"/>
            <w:hideMark/>
          </w:tcPr>
          <w:p w14:paraId="2D980C71" w14:textId="77777777" w:rsidR="004F1B32" w:rsidRPr="00AE5B5D" w:rsidRDefault="004F1B32" w:rsidP="00F96412">
            <w:pPr>
              <w:widowControl/>
              <w:autoSpaceDE/>
              <w:autoSpaceDN/>
              <w:jc w:val="center"/>
              <w:rPr>
                <w:rFonts w:ascii="Arial" w:hAnsi="Arial" w:cs="Arial"/>
                <w:color w:val="000000"/>
                <w:sz w:val="24"/>
                <w:szCs w:val="24"/>
              </w:rPr>
            </w:pPr>
            <w:r w:rsidRPr="00AE5B5D">
              <w:rPr>
                <w:rFonts w:ascii="Arial" w:hAnsi="Arial" w:cs="Arial"/>
                <w:color w:val="000000"/>
                <w:sz w:val="24"/>
                <w:szCs w:val="24"/>
              </w:rPr>
              <w:t>1,003</w:t>
            </w:r>
          </w:p>
        </w:tc>
      </w:tr>
      <w:tr w:rsidR="004F1B32" w:rsidRPr="00AE5B5D" w14:paraId="5DCCA973" w14:textId="77777777" w:rsidTr="00AE5B5D">
        <w:trPr>
          <w:trHeight w:val="360"/>
          <w:jc w:val="center"/>
        </w:trPr>
        <w:tc>
          <w:tcPr>
            <w:tcW w:w="1179" w:type="pct"/>
            <w:shd w:val="clear" w:color="auto" w:fill="auto"/>
            <w:vAlign w:val="center"/>
            <w:hideMark/>
          </w:tcPr>
          <w:p w14:paraId="5CF1C9EB" w14:textId="77777777" w:rsidR="004F1B32" w:rsidRPr="00AE5B5D" w:rsidRDefault="004F1B32" w:rsidP="00F96412">
            <w:pPr>
              <w:widowControl/>
              <w:autoSpaceDE/>
              <w:autoSpaceDN/>
              <w:jc w:val="center"/>
              <w:rPr>
                <w:rFonts w:ascii="Arial" w:hAnsi="Arial" w:cs="Arial"/>
                <w:b/>
                <w:bCs/>
                <w:color w:val="000000"/>
                <w:sz w:val="24"/>
                <w:szCs w:val="24"/>
              </w:rPr>
            </w:pPr>
            <w:r w:rsidRPr="00AE5B5D">
              <w:rPr>
                <w:rFonts w:ascii="Arial" w:hAnsi="Arial" w:cs="Arial"/>
                <w:b/>
                <w:bCs/>
                <w:color w:val="000000"/>
                <w:sz w:val="24"/>
                <w:szCs w:val="24"/>
              </w:rPr>
              <w:t>Social Studies</w:t>
            </w:r>
          </w:p>
        </w:tc>
        <w:tc>
          <w:tcPr>
            <w:tcW w:w="666" w:type="pct"/>
            <w:shd w:val="clear" w:color="auto" w:fill="auto"/>
            <w:noWrap/>
            <w:vAlign w:val="center"/>
            <w:hideMark/>
          </w:tcPr>
          <w:p w14:paraId="42DC306F" w14:textId="77777777" w:rsidR="004F1B32" w:rsidRPr="00AE5B5D" w:rsidRDefault="004F1B32" w:rsidP="00F96412">
            <w:pPr>
              <w:widowControl/>
              <w:autoSpaceDE/>
              <w:autoSpaceDN/>
              <w:jc w:val="center"/>
              <w:rPr>
                <w:rFonts w:ascii="Arial" w:hAnsi="Arial" w:cs="Arial"/>
                <w:color w:val="000000"/>
                <w:sz w:val="24"/>
                <w:szCs w:val="24"/>
              </w:rPr>
            </w:pPr>
            <w:r w:rsidRPr="00AE5B5D">
              <w:rPr>
                <w:rFonts w:ascii="Arial" w:hAnsi="Arial" w:cs="Arial"/>
                <w:color w:val="000000"/>
                <w:sz w:val="24"/>
                <w:szCs w:val="24"/>
              </w:rPr>
              <w:t>1,456</w:t>
            </w:r>
          </w:p>
        </w:tc>
        <w:tc>
          <w:tcPr>
            <w:tcW w:w="666" w:type="pct"/>
            <w:shd w:val="clear" w:color="auto" w:fill="auto"/>
            <w:noWrap/>
            <w:vAlign w:val="center"/>
            <w:hideMark/>
          </w:tcPr>
          <w:p w14:paraId="143AFA07" w14:textId="77777777" w:rsidR="004F1B32" w:rsidRPr="00AE5B5D" w:rsidRDefault="004F1B32" w:rsidP="00F96412">
            <w:pPr>
              <w:widowControl/>
              <w:autoSpaceDE/>
              <w:autoSpaceDN/>
              <w:jc w:val="center"/>
              <w:rPr>
                <w:rFonts w:ascii="Arial" w:hAnsi="Arial" w:cs="Arial"/>
                <w:color w:val="000000"/>
                <w:sz w:val="24"/>
                <w:szCs w:val="24"/>
              </w:rPr>
            </w:pPr>
            <w:r w:rsidRPr="00AE5B5D">
              <w:rPr>
                <w:rFonts w:ascii="Arial" w:hAnsi="Arial" w:cs="Arial"/>
                <w:color w:val="000000"/>
                <w:sz w:val="24"/>
                <w:szCs w:val="24"/>
              </w:rPr>
              <w:t>727</w:t>
            </w:r>
          </w:p>
        </w:tc>
        <w:tc>
          <w:tcPr>
            <w:tcW w:w="540" w:type="pct"/>
            <w:shd w:val="clear" w:color="auto" w:fill="auto"/>
            <w:noWrap/>
            <w:vAlign w:val="center"/>
            <w:hideMark/>
          </w:tcPr>
          <w:p w14:paraId="3596A101" w14:textId="77777777" w:rsidR="004F1B32" w:rsidRPr="00AE5B5D" w:rsidRDefault="004F1B32" w:rsidP="00F96412">
            <w:pPr>
              <w:widowControl/>
              <w:autoSpaceDE/>
              <w:autoSpaceDN/>
              <w:jc w:val="center"/>
              <w:rPr>
                <w:rFonts w:ascii="Arial" w:hAnsi="Arial" w:cs="Arial"/>
                <w:color w:val="000000"/>
                <w:sz w:val="24"/>
                <w:szCs w:val="24"/>
              </w:rPr>
            </w:pPr>
            <w:r w:rsidRPr="00AE5B5D">
              <w:rPr>
                <w:rFonts w:ascii="Arial" w:hAnsi="Arial" w:cs="Arial"/>
                <w:color w:val="000000"/>
                <w:sz w:val="24"/>
                <w:szCs w:val="24"/>
              </w:rPr>
              <w:t>537</w:t>
            </w:r>
          </w:p>
        </w:tc>
        <w:tc>
          <w:tcPr>
            <w:tcW w:w="551" w:type="pct"/>
            <w:shd w:val="clear" w:color="auto" w:fill="auto"/>
            <w:noWrap/>
            <w:vAlign w:val="center"/>
            <w:hideMark/>
          </w:tcPr>
          <w:p w14:paraId="6EAB819F" w14:textId="77777777" w:rsidR="004F1B32" w:rsidRPr="00AE5B5D" w:rsidRDefault="004F1B32" w:rsidP="00F96412">
            <w:pPr>
              <w:widowControl/>
              <w:autoSpaceDE/>
              <w:autoSpaceDN/>
              <w:jc w:val="center"/>
              <w:rPr>
                <w:rFonts w:ascii="Arial" w:hAnsi="Arial" w:cs="Arial"/>
                <w:color w:val="000000"/>
                <w:sz w:val="24"/>
                <w:szCs w:val="24"/>
              </w:rPr>
            </w:pPr>
            <w:r w:rsidRPr="00AE5B5D">
              <w:rPr>
                <w:rFonts w:ascii="Arial" w:hAnsi="Arial" w:cs="Arial"/>
                <w:color w:val="000000"/>
                <w:sz w:val="24"/>
                <w:szCs w:val="24"/>
              </w:rPr>
              <w:t>393</w:t>
            </w:r>
          </w:p>
        </w:tc>
        <w:tc>
          <w:tcPr>
            <w:tcW w:w="699" w:type="pct"/>
            <w:shd w:val="clear" w:color="auto" w:fill="auto"/>
            <w:noWrap/>
            <w:vAlign w:val="center"/>
            <w:hideMark/>
          </w:tcPr>
          <w:p w14:paraId="44989DEF" w14:textId="77777777" w:rsidR="004F1B32" w:rsidRPr="00AE5B5D" w:rsidRDefault="004F1B32" w:rsidP="00F96412">
            <w:pPr>
              <w:widowControl/>
              <w:autoSpaceDE/>
              <w:autoSpaceDN/>
              <w:jc w:val="center"/>
              <w:rPr>
                <w:rFonts w:ascii="Arial" w:hAnsi="Arial" w:cs="Arial"/>
                <w:color w:val="000000"/>
                <w:sz w:val="24"/>
                <w:szCs w:val="24"/>
              </w:rPr>
            </w:pPr>
            <w:r w:rsidRPr="00AE5B5D">
              <w:rPr>
                <w:rFonts w:ascii="Arial" w:hAnsi="Arial" w:cs="Arial"/>
                <w:color w:val="000000"/>
                <w:sz w:val="24"/>
                <w:szCs w:val="24"/>
              </w:rPr>
              <w:t>844</w:t>
            </w:r>
          </w:p>
        </w:tc>
        <w:tc>
          <w:tcPr>
            <w:tcW w:w="699" w:type="pct"/>
            <w:shd w:val="clear" w:color="auto" w:fill="auto"/>
            <w:noWrap/>
            <w:vAlign w:val="center"/>
            <w:hideMark/>
          </w:tcPr>
          <w:p w14:paraId="2DEFA654" w14:textId="77777777" w:rsidR="004F1B32" w:rsidRPr="00AE5B5D" w:rsidRDefault="004F1B32" w:rsidP="00F96412">
            <w:pPr>
              <w:widowControl/>
              <w:autoSpaceDE/>
              <w:autoSpaceDN/>
              <w:jc w:val="center"/>
              <w:rPr>
                <w:rFonts w:ascii="Arial" w:hAnsi="Arial" w:cs="Arial"/>
                <w:color w:val="000000"/>
                <w:sz w:val="24"/>
                <w:szCs w:val="24"/>
              </w:rPr>
            </w:pPr>
            <w:r w:rsidRPr="00AE5B5D">
              <w:rPr>
                <w:rFonts w:ascii="Arial" w:hAnsi="Arial" w:cs="Arial"/>
                <w:color w:val="000000"/>
                <w:sz w:val="24"/>
                <w:szCs w:val="24"/>
              </w:rPr>
              <w:t>1,055</w:t>
            </w:r>
          </w:p>
        </w:tc>
      </w:tr>
      <w:tr w:rsidR="004F1B32" w:rsidRPr="00AE5B5D" w14:paraId="51CFD222" w14:textId="77777777" w:rsidTr="00AE5B5D">
        <w:trPr>
          <w:trHeight w:val="360"/>
          <w:jc w:val="center"/>
        </w:trPr>
        <w:tc>
          <w:tcPr>
            <w:tcW w:w="1179" w:type="pct"/>
            <w:shd w:val="clear" w:color="auto" w:fill="auto"/>
            <w:vAlign w:val="center"/>
            <w:hideMark/>
          </w:tcPr>
          <w:p w14:paraId="0F8D7ED1" w14:textId="77777777" w:rsidR="004F1B32" w:rsidRPr="00AE5B5D" w:rsidRDefault="004F1B32" w:rsidP="00F96412">
            <w:pPr>
              <w:widowControl/>
              <w:autoSpaceDE/>
              <w:autoSpaceDN/>
              <w:jc w:val="center"/>
              <w:rPr>
                <w:rFonts w:ascii="Arial" w:hAnsi="Arial" w:cs="Arial"/>
                <w:b/>
                <w:bCs/>
                <w:color w:val="000000"/>
                <w:sz w:val="24"/>
                <w:szCs w:val="24"/>
              </w:rPr>
            </w:pPr>
            <w:r w:rsidRPr="00AE5B5D">
              <w:rPr>
                <w:rFonts w:ascii="Arial" w:hAnsi="Arial" w:cs="Arial"/>
                <w:b/>
                <w:bCs/>
                <w:color w:val="000000"/>
                <w:sz w:val="24"/>
                <w:szCs w:val="24"/>
              </w:rPr>
              <w:t>All Subjects</w:t>
            </w:r>
          </w:p>
        </w:tc>
        <w:tc>
          <w:tcPr>
            <w:tcW w:w="666" w:type="pct"/>
            <w:shd w:val="clear" w:color="auto" w:fill="auto"/>
            <w:noWrap/>
            <w:vAlign w:val="center"/>
            <w:hideMark/>
          </w:tcPr>
          <w:p w14:paraId="4246C9D4" w14:textId="77777777" w:rsidR="004F1B32" w:rsidRPr="00AE5B5D" w:rsidRDefault="004F1B32" w:rsidP="00F96412">
            <w:pPr>
              <w:widowControl/>
              <w:autoSpaceDE/>
              <w:autoSpaceDN/>
              <w:jc w:val="center"/>
              <w:rPr>
                <w:rFonts w:ascii="Arial" w:hAnsi="Arial" w:cs="Arial"/>
                <w:color w:val="000000"/>
                <w:sz w:val="24"/>
                <w:szCs w:val="24"/>
              </w:rPr>
            </w:pPr>
            <w:r w:rsidRPr="00AE5B5D">
              <w:rPr>
                <w:rFonts w:ascii="Arial" w:hAnsi="Arial" w:cs="Arial"/>
                <w:color w:val="000000"/>
                <w:sz w:val="24"/>
                <w:szCs w:val="24"/>
              </w:rPr>
              <w:t>6,578</w:t>
            </w:r>
          </w:p>
        </w:tc>
        <w:tc>
          <w:tcPr>
            <w:tcW w:w="666" w:type="pct"/>
            <w:shd w:val="clear" w:color="auto" w:fill="auto"/>
            <w:noWrap/>
            <w:vAlign w:val="center"/>
            <w:hideMark/>
          </w:tcPr>
          <w:p w14:paraId="30B9A2CF" w14:textId="77777777" w:rsidR="004F1B32" w:rsidRPr="00AE5B5D" w:rsidRDefault="004F1B32" w:rsidP="00F96412">
            <w:pPr>
              <w:widowControl/>
              <w:autoSpaceDE/>
              <w:autoSpaceDN/>
              <w:jc w:val="center"/>
              <w:rPr>
                <w:rFonts w:ascii="Arial" w:hAnsi="Arial" w:cs="Arial"/>
                <w:color w:val="000000"/>
                <w:sz w:val="24"/>
                <w:szCs w:val="24"/>
              </w:rPr>
            </w:pPr>
            <w:r w:rsidRPr="00AE5B5D">
              <w:rPr>
                <w:rFonts w:ascii="Arial" w:hAnsi="Arial" w:cs="Arial"/>
                <w:color w:val="000000"/>
                <w:sz w:val="24"/>
                <w:szCs w:val="24"/>
              </w:rPr>
              <w:t>3,518</w:t>
            </w:r>
          </w:p>
        </w:tc>
        <w:tc>
          <w:tcPr>
            <w:tcW w:w="540" w:type="pct"/>
            <w:shd w:val="clear" w:color="auto" w:fill="auto"/>
            <w:noWrap/>
            <w:vAlign w:val="center"/>
            <w:hideMark/>
          </w:tcPr>
          <w:p w14:paraId="5CA79C0A" w14:textId="77777777" w:rsidR="004F1B32" w:rsidRPr="00AE5B5D" w:rsidRDefault="004F1B32" w:rsidP="00F96412">
            <w:pPr>
              <w:widowControl/>
              <w:autoSpaceDE/>
              <w:autoSpaceDN/>
              <w:jc w:val="center"/>
              <w:rPr>
                <w:rFonts w:ascii="Arial" w:hAnsi="Arial" w:cs="Arial"/>
                <w:color w:val="000000"/>
                <w:sz w:val="24"/>
                <w:szCs w:val="24"/>
              </w:rPr>
            </w:pPr>
            <w:r w:rsidRPr="00AE5B5D">
              <w:rPr>
                <w:rFonts w:ascii="Arial" w:hAnsi="Arial" w:cs="Arial"/>
                <w:color w:val="000000"/>
                <w:sz w:val="24"/>
                <w:szCs w:val="24"/>
              </w:rPr>
              <w:t>3,025</w:t>
            </w:r>
          </w:p>
        </w:tc>
        <w:tc>
          <w:tcPr>
            <w:tcW w:w="551" w:type="pct"/>
            <w:shd w:val="clear" w:color="auto" w:fill="auto"/>
            <w:noWrap/>
            <w:vAlign w:val="center"/>
            <w:hideMark/>
          </w:tcPr>
          <w:p w14:paraId="251A185B" w14:textId="77777777" w:rsidR="004F1B32" w:rsidRPr="00AE5B5D" w:rsidRDefault="004F1B32" w:rsidP="00F96412">
            <w:pPr>
              <w:widowControl/>
              <w:autoSpaceDE/>
              <w:autoSpaceDN/>
              <w:jc w:val="center"/>
              <w:rPr>
                <w:rFonts w:ascii="Arial" w:hAnsi="Arial" w:cs="Arial"/>
                <w:color w:val="000000"/>
                <w:sz w:val="24"/>
                <w:szCs w:val="24"/>
              </w:rPr>
            </w:pPr>
            <w:r w:rsidRPr="00AE5B5D">
              <w:rPr>
                <w:rFonts w:ascii="Arial" w:hAnsi="Arial" w:cs="Arial"/>
                <w:color w:val="000000"/>
                <w:sz w:val="24"/>
                <w:szCs w:val="24"/>
              </w:rPr>
              <w:t>2,525</w:t>
            </w:r>
          </w:p>
        </w:tc>
        <w:tc>
          <w:tcPr>
            <w:tcW w:w="699" w:type="pct"/>
            <w:shd w:val="clear" w:color="auto" w:fill="auto"/>
            <w:noWrap/>
            <w:vAlign w:val="center"/>
            <w:hideMark/>
          </w:tcPr>
          <w:p w14:paraId="75252409" w14:textId="77777777" w:rsidR="004F1B32" w:rsidRPr="00AE5B5D" w:rsidRDefault="004F1B32" w:rsidP="00F96412">
            <w:pPr>
              <w:widowControl/>
              <w:autoSpaceDE/>
              <w:autoSpaceDN/>
              <w:jc w:val="center"/>
              <w:rPr>
                <w:rFonts w:ascii="Arial" w:hAnsi="Arial" w:cs="Arial"/>
                <w:color w:val="000000"/>
                <w:sz w:val="24"/>
                <w:szCs w:val="24"/>
              </w:rPr>
            </w:pPr>
            <w:r w:rsidRPr="00AE5B5D">
              <w:rPr>
                <w:rFonts w:ascii="Arial" w:hAnsi="Arial" w:cs="Arial"/>
                <w:color w:val="000000"/>
                <w:sz w:val="24"/>
                <w:szCs w:val="24"/>
              </w:rPr>
              <w:t>4,114</w:t>
            </w:r>
          </w:p>
        </w:tc>
        <w:tc>
          <w:tcPr>
            <w:tcW w:w="699" w:type="pct"/>
            <w:shd w:val="clear" w:color="auto" w:fill="auto"/>
            <w:noWrap/>
            <w:vAlign w:val="center"/>
            <w:hideMark/>
          </w:tcPr>
          <w:p w14:paraId="2CE46A54" w14:textId="77777777" w:rsidR="004F1B32" w:rsidRPr="00AE5B5D" w:rsidRDefault="004F1B32" w:rsidP="00F96412">
            <w:pPr>
              <w:widowControl/>
              <w:autoSpaceDE/>
              <w:autoSpaceDN/>
              <w:jc w:val="center"/>
              <w:rPr>
                <w:rFonts w:ascii="Arial" w:hAnsi="Arial" w:cs="Arial"/>
                <w:color w:val="000000"/>
                <w:sz w:val="24"/>
                <w:szCs w:val="24"/>
              </w:rPr>
            </w:pPr>
            <w:r w:rsidRPr="00AE5B5D">
              <w:rPr>
                <w:rFonts w:ascii="Arial" w:hAnsi="Arial" w:cs="Arial"/>
                <w:color w:val="000000"/>
                <w:sz w:val="24"/>
                <w:szCs w:val="24"/>
              </w:rPr>
              <w:t>5,143</w:t>
            </w:r>
          </w:p>
        </w:tc>
      </w:tr>
    </w:tbl>
    <w:p w14:paraId="2CBD5658" w14:textId="77777777" w:rsidR="004F1B32" w:rsidRPr="00D47179" w:rsidRDefault="004F1B32" w:rsidP="004F1B32">
      <w:pPr>
        <w:rPr>
          <w:rFonts w:ascii="Arial" w:hAnsi="Arial" w:cs="Arial"/>
          <w:sz w:val="24"/>
          <w:szCs w:val="24"/>
        </w:rPr>
      </w:pPr>
    </w:p>
    <w:p w14:paraId="76A62856" w14:textId="77777777" w:rsidR="004F1B32" w:rsidRDefault="004F1B32" w:rsidP="004F1B32">
      <w:pPr>
        <w:rPr>
          <w:rFonts w:ascii="Arial" w:hAnsi="Arial" w:cs="Arial"/>
          <w:sz w:val="24"/>
          <w:szCs w:val="24"/>
        </w:rPr>
      </w:pPr>
      <w:r w:rsidRPr="25DBF72C">
        <w:rPr>
          <w:rFonts w:ascii="Arial" w:hAnsi="Arial" w:cs="Arial"/>
          <w:sz w:val="24"/>
          <w:szCs w:val="24"/>
        </w:rPr>
        <w:t>The Department is committed to providing free high school completion programming to all Maine residents and as such, the awarded Provider must also make available practice tests aligned to the test battery.</w:t>
      </w:r>
    </w:p>
    <w:p w14:paraId="47DA2B58" w14:textId="77777777" w:rsidR="00095BA3" w:rsidRPr="00C97934" w:rsidRDefault="00095BA3" w:rsidP="004F0520">
      <w:pPr>
        <w:rPr>
          <w:rFonts w:ascii="Arial" w:hAnsi="Arial" w:cs="Arial"/>
          <w:sz w:val="24"/>
          <w:szCs w:val="24"/>
        </w:rPr>
      </w:pPr>
    </w:p>
    <w:p w14:paraId="17BDAA75" w14:textId="2BE6B885" w:rsidR="005669D1" w:rsidRPr="00C97934" w:rsidRDefault="005669D1" w:rsidP="00B03502">
      <w:pPr>
        <w:pStyle w:val="ListParagraph"/>
        <w:numPr>
          <w:ilvl w:val="0"/>
          <w:numId w:val="11"/>
        </w:numPr>
        <w:rPr>
          <w:rFonts w:ascii="Arial" w:hAnsi="Arial" w:cs="Arial"/>
          <w:b/>
          <w:sz w:val="24"/>
          <w:szCs w:val="24"/>
        </w:rPr>
      </w:pPr>
      <w:bookmarkStart w:id="7" w:name="_Toc367174724"/>
      <w:bookmarkStart w:id="8" w:name="_Toc397069192"/>
      <w:r w:rsidRPr="00C97934">
        <w:rPr>
          <w:rFonts w:ascii="Arial" w:hAnsi="Arial" w:cs="Arial"/>
          <w:b/>
          <w:sz w:val="24"/>
          <w:szCs w:val="24"/>
        </w:rPr>
        <w:t>General Provisions</w:t>
      </w:r>
      <w:bookmarkEnd w:id="7"/>
      <w:bookmarkEnd w:id="8"/>
    </w:p>
    <w:p w14:paraId="62411C06" w14:textId="77777777" w:rsidR="005669D1" w:rsidRPr="00C97934" w:rsidRDefault="005669D1" w:rsidP="004F0520">
      <w:pPr>
        <w:rPr>
          <w:rFonts w:ascii="Arial" w:hAnsi="Arial" w:cs="Arial"/>
          <w:sz w:val="24"/>
          <w:szCs w:val="24"/>
        </w:rPr>
      </w:pPr>
    </w:p>
    <w:p w14:paraId="0AF065B1" w14:textId="626B3B57" w:rsidR="007557FA" w:rsidRPr="00C97934" w:rsidRDefault="00FC3AEA" w:rsidP="00B03502">
      <w:pPr>
        <w:pStyle w:val="ListParagraph"/>
        <w:numPr>
          <w:ilvl w:val="1"/>
          <w:numId w:val="11"/>
        </w:numPr>
        <w:rPr>
          <w:rFonts w:ascii="Arial" w:hAnsi="Arial" w:cs="Arial"/>
          <w:sz w:val="24"/>
          <w:szCs w:val="24"/>
        </w:rPr>
      </w:pPr>
      <w:r w:rsidRPr="00C97934">
        <w:rPr>
          <w:rFonts w:ascii="Arial" w:hAnsi="Arial" w:cs="Arial"/>
          <w:sz w:val="24"/>
          <w:szCs w:val="24"/>
        </w:rPr>
        <w:t>From the time th</w:t>
      </w:r>
      <w:r w:rsidR="00AA460A" w:rsidRPr="00C97934">
        <w:rPr>
          <w:rFonts w:ascii="Arial" w:hAnsi="Arial" w:cs="Arial"/>
          <w:sz w:val="24"/>
          <w:szCs w:val="24"/>
        </w:rPr>
        <w:t>e</w:t>
      </w:r>
      <w:r w:rsidRPr="00C97934">
        <w:rPr>
          <w:rFonts w:ascii="Arial" w:hAnsi="Arial" w:cs="Arial"/>
          <w:sz w:val="24"/>
          <w:szCs w:val="24"/>
        </w:rPr>
        <w:t xml:space="preserve"> RFP is issued until award notification is made, </w:t>
      </w:r>
      <w:r w:rsidRPr="00C97934">
        <w:rPr>
          <w:rFonts w:ascii="Arial" w:hAnsi="Arial" w:cs="Arial"/>
          <w:sz w:val="24"/>
          <w:szCs w:val="24"/>
          <w:u w:val="single"/>
        </w:rPr>
        <w:t>all</w:t>
      </w:r>
      <w:r w:rsidRPr="00C97934">
        <w:rPr>
          <w:rFonts w:ascii="Arial" w:hAnsi="Arial" w:cs="Arial"/>
          <w:sz w:val="24"/>
          <w:szCs w:val="24"/>
        </w:rPr>
        <w:t xml:space="preserve"> contact with the State regarding th</w:t>
      </w:r>
      <w:r w:rsidR="00AA460A" w:rsidRPr="00C97934">
        <w:rPr>
          <w:rFonts w:ascii="Arial" w:hAnsi="Arial" w:cs="Arial"/>
          <w:sz w:val="24"/>
          <w:szCs w:val="24"/>
        </w:rPr>
        <w:t>e</w:t>
      </w:r>
      <w:r w:rsidRPr="00C97934">
        <w:rPr>
          <w:rFonts w:ascii="Arial" w:hAnsi="Arial" w:cs="Arial"/>
          <w:sz w:val="24"/>
          <w:szCs w:val="24"/>
        </w:rPr>
        <w:t xml:space="preserve"> RFP must be made through the RF</w:t>
      </w:r>
      <w:r w:rsidR="000B553E" w:rsidRPr="00C97934">
        <w:rPr>
          <w:rFonts w:ascii="Arial" w:hAnsi="Arial" w:cs="Arial"/>
          <w:sz w:val="24"/>
          <w:szCs w:val="24"/>
        </w:rPr>
        <w:t xml:space="preserve">P Coordinator.  No other person/ </w:t>
      </w:r>
      <w:r w:rsidRPr="00C97934">
        <w:rPr>
          <w:rFonts w:ascii="Arial" w:hAnsi="Arial" w:cs="Arial"/>
          <w:sz w:val="24"/>
          <w:szCs w:val="24"/>
        </w:rPr>
        <w:t>State employee is empowered to make binding statements regarding th</w:t>
      </w:r>
      <w:r w:rsidR="00AA460A" w:rsidRPr="00C97934">
        <w:rPr>
          <w:rFonts w:ascii="Arial" w:hAnsi="Arial" w:cs="Arial"/>
          <w:sz w:val="24"/>
          <w:szCs w:val="24"/>
        </w:rPr>
        <w:t>e</w:t>
      </w:r>
      <w:r w:rsidRPr="00C97934">
        <w:rPr>
          <w:rFonts w:ascii="Arial" w:hAnsi="Arial" w:cs="Arial"/>
          <w:sz w:val="24"/>
          <w:szCs w:val="24"/>
        </w:rPr>
        <w:t xml:space="preserve"> RFP.  Violation of this provision may lead to disqualification from the bidding process, at the State’s discretion.</w:t>
      </w:r>
    </w:p>
    <w:p w14:paraId="3399626C" w14:textId="03C0C8CD" w:rsidR="007557FA" w:rsidRPr="00C97934" w:rsidRDefault="0072095F" w:rsidP="00B03502">
      <w:pPr>
        <w:pStyle w:val="ListParagraph"/>
        <w:numPr>
          <w:ilvl w:val="1"/>
          <w:numId w:val="11"/>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does not commit the Department to issue an award or to pay expenses incurred by a Bidder in the preparation of a response to th</w:t>
      </w:r>
      <w:r w:rsidR="00AA460A" w:rsidRPr="00C97934">
        <w:rPr>
          <w:rFonts w:ascii="Arial" w:hAnsi="Arial" w:cs="Arial"/>
          <w:sz w:val="24"/>
          <w:szCs w:val="24"/>
        </w:rPr>
        <w:t>e</w:t>
      </w:r>
      <w:r w:rsidRPr="00C97934">
        <w:rPr>
          <w:rFonts w:ascii="Arial" w:hAnsi="Arial" w:cs="Arial"/>
          <w:sz w:val="24"/>
          <w:szCs w:val="24"/>
        </w:rPr>
        <w:t xml:space="preserve"> RFP.  This includes attendance at personal interviews or other meetings and software or system demonstrations, where applicable.</w:t>
      </w:r>
    </w:p>
    <w:p w14:paraId="5C1B9095" w14:textId="5ABEAF9E" w:rsidR="007557FA" w:rsidRPr="00C97934" w:rsidRDefault="002F6E86" w:rsidP="00B03502">
      <w:pPr>
        <w:pStyle w:val="ListParagraph"/>
        <w:numPr>
          <w:ilvl w:val="1"/>
          <w:numId w:val="11"/>
        </w:numPr>
        <w:rPr>
          <w:rFonts w:ascii="Arial" w:hAnsi="Arial" w:cs="Arial"/>
          <w:sz w:val="24"/>
          <w:szCs w:val="24"/>
        </w:rPr>
      </w:pPr>
      <w:r w:rsidRPr="00C97934">
        <w:rPr>
          <w:rFonts w:ascii="Arial" w:hAnsi="Arial" w:cs="Arial"/>
          <w:sz w:val="24"/>
          <w:szCs w:val="24"/>
        </w:rPr>
        <w:t>A</w:t>
      </w:r>
      <w:r w:rsidR="005D4303" w:rsidRPr="00C97934">
        <w:rPr>
          <w:rFonts w:ascii="Arial" w:hAnsi="Arial" w:cs="Arial"/>
          <w:sz w:val="24"/>
          <w:szCs w:val="24"/>
        </w:rPr>
        <w:t xml:space="preserve">ll proposals </w:t>
      </w:r>
      <w:r w:rsidR="00F910F5" w:rsidRPr="00C97934">
        <w:rPr>
          <w:rFonts w:ascii="Arial" w:hAnsi="Arial" w:cs="Arial"/>
          <w:sz w:val="24"/>
          <w:szCs w:val="24"/>
        </w:rPr>
        <w:t xml:space="preserve">must </w:t>
      </w:r>
      <w:r w:rsidR="005D4303" w:rsidRPr="00C97934">
        <w:rPr>
          <w:rFonts w:ascii="Arial" w:hAnsi="Arial" w:cs="Arial"/>
          <w:sz w:val="24"/>
          <w:szCs w:val="24"/>
        </w:rPr>
        <w:t>adhere</w:t>
      </w:r>
      <w:r w:rsidR="005669D1" w:rsidRPr="00C97934">
        <w:rPr>
          <w:rFonts w:ascii="Arial" w:hAnsi="Arial" w:cs="Arial"/>
          <w:sz w:val="24"/>
          <w:szCs w:val="24"/>
        </w:rPr>
        <w:t xml:space="preserve"> to the instructions and format requirements outlined in th</w:t>
      </w:r>
      <w:r w:rsidR="00AA460A" w:rsidRPr="00C97934">
        <w:rPr>
          <w:rFonts w:ascii="Arial" w:hAnsi="Arial" w:cs="Arial"/>
          <w:sz w:val="24"/>
          <w:szCs w:val="24"/>
        </w:rPr>
        <w:t>e</w:t>
      </w:r>
      <w:r w:rsidR="005669D1" w:rsidRPr="00C97934">
        <w:rPr>
          <w:rFonts w:ascii="Arial" w:hAnsi="Arial" w:cs="Arial"/>
          <w:sz w:val="24"/>
          <w:szCs w:val="24"/>
        </w:rPr>
        <w:t xml:space="preserve"> RFP and all written supplements and amendments</w:t>
      </w:r>
      <w:r w:rsidRPr="00C97934">
        <w:rPr>
          <w:rFonts w:ascii="Arial" w:hAnsi="Arial" w:cs="Arial"/>
          <w:sz w:val="24"/>
          <w:szCs w:val="24"/>
        </w:rPr>
        <w:t xml:space="preserve"> (</w:t>
      </w:r>
      <w:r w:rsidR="005669D1" w:rsidRPr="00C97934">
        <w:rPr>
          <w:rFonts w:ascii="Arial" w:hAnsi="Arial" w:cs="Arial"/>
          <w:sz w:val="24"/>
          <w:szCs w:val="24"/>
        </w:rPr>
        <w:t xml:space="preserve">such as the </w:t>
      </w:r>
      <w:r w:rsidRPr="00C97934">
        <w:rPr>
          <w:rFonts w:ascii="Arial" w:hAnsi="Arial" w:cs="Arial"/>
          <w:sz w:val="24"/>
          <w:szCs w:val="24"/>
        </w:rPr>
        <w:t xml:space="preserve">Summary of </w:t>
      </w:r>
      <w:r w:rsidR="005669D1" w:rsidRPr="00C97934">
        <w:rPr>
          <w:rFonts w:ascii="Arial" w:hAnsi="Arial" w:cs="Arial"/>
          <w:sz w:val="24"/>
          <w:szCs w:val="24"/>
        </w:rPr>
        <w:t>Questions and Answers</w:t>
      </w:r>
      <w:r w:rsidRPr="00C97934">
        <w:rPr>
          <w:rFonts w:ascii="Arial" w:hAnsi="Arial" w:cs="Arial"/>
          <w:sz w:val="24"/>
          <w:szCs w:val="24"/>
        </w:rPr>
        <w:t>)</w:t>
      </w:r>
      <w:r w:rsidR="005669D1" w:rsidRPr="00C97934">
        <w:rPr>
          <w:rFonts w:ascii="Arial" w:hAnsi="Arial" w:cs="Arial"/>
          <w:sz w:val="24"/>
          <w:szCs w:val="24"/>
        </w:rPr>
        <w:t xml:space="preserve">, issued by the Department.  </w:t>
      </w:r>
      <w:r w:rsidR="009558DD" w:rsidRPr="00C97934">
        <w:rPr>
          <w:rFonts w:ascii="Arial" w:hAnsi="Arial" w:cs="Arial"/>
          <w:sz w:val="24"/>
          <w:szCs w:val="24"/>
        </w:rPr>
        <w:t>P</w:t>
      </w:r>
      <w:r w:rsidR="005669D1" w:rsidRPr="00C97934">
        <w:rPr>
          <w:rFonts w:ascii="Arial" w:hAnsi="Arial" w:cs="Arial"/>
          <w:sz w:val="24"/>
          <w:szCs w:val="24"/>
        </w:rPr>
        <w:t>roposal</w:t>
      </w:r>
      <w:r w:rsidR="009558DD" w:rsidRPr="00C97934">
        <w:rPr>
          <w:rFonts w:ascii="Arial" w:hAnsi="Arial" w:cs="Arial"/>
          <w:sz w:val="24"/>
          <w:szCs w:val="24"/>
        </w:rPr>
        <w:t>s</w:t>
      </w:r>
      <w:r w:rsidR="005669D1" w:rsidRPr="00C97934">
        <w:rPr>
          <w:rFonts w:ascii="Arial" w:hAnsi="Arial" w:cs="Arial"/>
          <w:sz w:val="24"/>
          <w:szCs w:val="24"/>
        </w:rPr>
        <w:t xml:space="preserve"> </w:t>
      </w:r>
      <w:r w:rsidR="009558DD" w:rsidRPr="00C97934">
        <w:rPr>
          <w:rFonts w:ascii="Arial" w:hAnsi="Arial" w:cs="Arial"/>
          <w:sz w:val="24"/>
          <w:szCs w:val="24"/>
        </w:rPr>
        <w:t>are to</w:t>
      </w:r>
      <w:r w:rsidR="005669D1" w:rsidRPr="00C97934">
        <w:rPr>
          <w:rFonts w:ascii="Arial" w:hAnsi="Arial" w:cs="Arial"/>
          <w:sz w:val="24"/>
          <w:szCs w:val="24"/>
        </w:rPr>
        <w:t xml:space="preserve"> follow the format and respond to all questions</w:t>
      </w:r>
      <w:r w:rsidR="00203AEE" w:rsidRPr="00C97934">
        <w:rPr>
          <w:rFonts w:ascii="Arial" w:hAnsi="Arial" w:cs="Arial"/>
          <w:sz w:val="24"/>
          <w:szCs w:val="24"/>
        </w:rPr>
        <w:t xml:space="preserve"> and instructions specified below in the</w:t>
      </w:r>
      <w:r w:rsidRPr="00C97934">
        <w:rPr>
          <w:rFonts w:ascii="Arial" w:hAnsi="Arial" w:cs="Arial"/>
          <w:sz w:val="24"/>
          <w:szCs w:val="24"/>
        </w:rPr>
        <w:t xml:space="preserve"> “</w:t>
      </w:r>
      <w:r w:rsidR="000636A9" w:rsidRPr="00C97934">
        <w:rPr>
          <w:rFonts w:ascii="Arial" w:hAnsi="Arial" w:cs="Arial"/>
          <w:sz w:val="24"/>
          <w:szCs w:val="24"/>
        </w:rPr>
        <w:t>Proposal Submis</w:t>
      </w:r>
      <w:r w:rsidR="000B553E" w:rsidRPr="00C97934">
        <w:rPr>
          <w:rFonts w:ascii="Arial" w:hAnsi="Arial" w:cs="Arial"/>
          <w:sz w:val="24"/>
          <w:szCs w:val="24"/>
        </w:rPr>
        <w:t>sion Requirements</w:t>
      </w:r>
      <w:r w:rsidRPr="00C97934">
        <w:rPr>
          <w:rFonts w:ascii="Arial" w:hAnsi="Arial" w:cs="Arial"/>
          <w:sz w:val="24"/>
          <w:szCs w:val="24"/>
        </w:rPr>
        <w:t>”</w:t>
      </w:r>
      <w:r w:rsidR="00203AEE" w:rsidRPr="00C97934">
        <w:rPr>
          <w:rFonts w:ascii="Arial" w:hAnsi="Arial" w:cs="Arial"/>
          <w:sz w:val="24"/>
          <w:szCs w:val="24"/>
        </w:rPr>
        <w:t xml:space="preserve"> section of th</w:t>
      </w:r>
      <w:r w:rsidR="00AA460A" w:rsidRPr="00C97934">
        <w:rPr>
          <w:rFonts w:ascii="Arial" w:hAnsi="Arial" w:cs="Arial"/>
          <w:sz w:val="24"/>
          <w:szCs w:val="24"/>
        </w:rPr>
        <w:t>e</w:t>
      </w:r>
      <w:r w:rsidR="00203AEE" w:rsidRPr="00C97934">
        <w:rPr>
          <w:rFonts w:ascii="Arial" w:hAnsi="Arial" w:cs="Arial"/>
          <w:sz w:val="24"/>
          <w:szCs w:val="24"/>
        </w:rPr>
        <w:t xml:space="preserve"> RFP</w:t>
      </w:r>
      <w:r w:rsidR="005669D1" w:rsidRPr="00C97934">
        <w:rPr>
          <w:rFonts w:ascii="Arial" w:hAnsi="Arial" w:cs="Arial"/>
          <w:sz w:val="24"/>
          <w:szCs w:val="24"/>
        </w:rPr>
        <w:t>.</w:t>
      </w:r>
    </w:p>
    <w:p w14:paraId="6732F500" w14:textId="319DCB2E" w:rsidR="007557FA" w:rsidRPr="00C97934" w:rsidRDefault="006C42EB"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Bidders </w:t>
      </w:r>
      <w:r w:rsidR="00FF2A48" w:rsidRPr="00C97934">
        <w:rPr>
          <w:rFonts w:ascii="Arial" w:hAnsi="Arial" w:cs="Arial"/>
          <w:sz w:val="24"/>
          <w:szCs w:val="24"/>
        </w:rPr>
        <w:t xml:space="preserve">will </w:t>
      </w:r>
      <w:r w:rsidRPr="00C97934">
        <w:rPr>
          <w:rFonts w:ascii="Arial" w:hAnsi="Arial" w:cs="Arial"/>
          <w:sz w:val="24"/>
          <w:szCs w:val="24"/>
        </w:rPr>
        <w:t>take careful note that in evaluating a proposal submitted in response to th</w:t>
      </w:r>
      <w:r w:rsidR="00AA460A" w:rsidRPr="00C97934">
        <w:rPr>
          <w:rFonts w:ascii="Arial" w:hAnsi="Arial" w:cs="Arial"/>
          <w:sz w:val="24"/>
          <w:szCs w:val="24"/>
        </w:rPr>
        <w:t>e</w:t>
      </w:r>
      <w:r w:rsidRPr="00C97934">
        <w:rPr>
          <w:rFonts w:ascii="Arial" w:hAnsi="Arial" w:cs="Arial"/>
          <w:sz w:val="24"/>
          <w:szCs w:val="24"/>
        </w:rPr>
        <w:t xml:space="preserve"> RFP, 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in evaluating a Bidder</w:t>
      </w:r>
      <w:r w:rsidR="00F34F17" w:rsidRPr="00C97934">
        <w:rPr>
          <w:rFonts w:ascii="Arial" w:hAnsi="Arial" w:cs="Arial"/>
          <w:sz w:val="24"/>
          <w:szCs w:val="24"/>
        </w:rPr>
        <w:t>’s experience and capabilities.</w:t>
      </w:r>
    </w:p>
    <w:p w14:paraId="56ECC57D" w14:textId="79ADDDDB" w:rsidR="007557FA" w:rsidRPr="00C97934" w:rsidRDefault="006C42EB"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The proposal </w:t>
      </w:r>
      <w:r w:rsidR="00FF2A48" w:rsidRPr="00C97934">
        <w:rPr>
          <w:rFonts w:ascii="Arial" w:hAnsi="Arial" w:cs="Arial"/>
          <w:sz w:val="24"/>
          <w:szCs w:val="24"/>
        </w:rPr>
        <w:t xml:space="preserve">must </w:t>
      </w:r>
      <w:r w:rsidRPr="00C97934">
        <w:rPr>
          <w:rFonts w:ascii="Arial" w:hAnsi="Arial" w:cs="Arial"/>
          <w:sz w:val="24"/>
          <w:szCs w:val="24"/>
        </w:rPr>
        <w:t xml:space="preserve">be signed by a person authorized to legally bind the Bidder and </w:t>
      </w:r>
      <w:r w:rsidR="00FF2A48" w:rsidRPr="00C97934">
        <w:rPr>
          <w:rFonts w:ascii="Arial" w:hAnsi="Arial" w:cs="Arial"/>
          <w:sz w:val="24"/>
          <w:szCs w:val="24"/>
        </w:rPr>
        <w:t xml:space="preserve">must </w:t>
      </w:r>
      <w:r w:rsidRPr="00C97934">
        <w:rPr>
          <w:rFonts w:ascii="Arial" w:hAnsi="Arial" w:cs="Arial"/>
          <w:sz w:val="24"/>
          <w:szCs w:val="24"/>
        </w:rPr>
        <w:t>contain a statement that the proposal and the pricing contained therein will remain valid and binding for a period of 180 days from the date and time of the bid opening.</w:t>
      </w:r>
    </w:p>
    <w:p w14:paraId="7C85BD42" w14:textId="77777777" w:rsidR="00616DCB" w:rsidRPr="00C97934" w:rsidRDefault="007A344B" w:rsidP="00616DCB">
      <w:pPr>
        <w:pStyle w:val="ListParagraph"/>
        <w:numPr>
          <w:ilvl w:val="1"/>
          <w:numId w:val="11"/>
        </w:numPr>
        <w:rPr>
          <w:rFonts w:ascii="Arial" w:hAnsi="Arial" w:cs="Arial"/>
          <w:sz w:val="24"/>
          <w:szCs w:val="24"/>
        </w:rPr>
      </w:pPr>
      <w:r w:rsidRPr="00C97934">
        <w:rPr>
          <w:rFonts w:ascii="Arial" w:hAnsi="Arial" w:cs="Arial"/>
          <w:sz w:val="24"/>
          <w:szCs w:val="24"/>
        </w:rPr>
        <w:t xml:space="preserve">The RFP and the </w:t>
      </w:r>
      <w:r w:rsidR="001435F6" w:rsidRPr="00C97934">
        <w:rPr>
          <w:rFonts w:ascii="Arial" w:hAnsi="Arial" w:cs="Arial"/>
          <w:sz w:val="24"/>
          <w:szCs w:val="24"/>
        </w:rPr>
        <w:t>awarded</w:t>
      </w:r>
      <w:r w:rsidRPr="00C97934">
        <w:rPr>
          <w:rFonts w:ascii="Arial" w:hAnsi="Arial" w:cs="Arial"/>
          <w:sz w:val="24"/>
          <w:szCs w:val="24"/>
        </w:rPr>
        <w:t xml:space="preserve"> Bidder’s proposal, including all appendices or attachments, </w:t>
      </w:r>
      <w:r w:rsidR="00FF2A48" w:rsidRPr="00C97934">
        <w:rPr>
          <w:rFonts w:ascii="Arial" w:hAnsi="Arial" w:cs="Arial"/>
          <w:sz w:val="24"/>
          <w:szCs w:val="24"/>
        </w:rPr>
        <w:t xml:space="preserve">will </w:t>
      </w:r>
      <w:r w:rsidRPr="00C97934">
        <w:rPr>
          <w:rFonts w:ascii="Arial" w:hAnsi="Arial" w:cs="Arial"/>
          <w:sz w:val="24"/>
          <w:szCs w:val="24"/>
        </w:rPr>
        <w:t>be the basis for the final contract, as determined by the Department.</w:t>
      </w:r>
    </w:p>
    <w:p w14:paraId="0A6D07D7" w14:textId="0A39D480" w:rsidR="00E95D0F" w:rsidRPr="00C97934" w:rsidRDefault="00E95D0F" w:rsidP="00616DCB">
      <w:pPr>
        <w:pStyle w:val="ListParagraph"/>
        <w:numPr>
          <w:ilvl w:val="1"/>
          <w:numId w:val="11"/>
        </w:numPr>
        <w:rPr>
          <w:rStyle w:val="InitialStyle"/>
          <w:rFonts w:ascii="Arial" w:hAnsi="Arial" w:cs="Arial"/>
          <w:sz w:val="24"/>
          <w:szCs w:val="24"/>
        </w:rPr>
      </w:pPr>
      <w:r w:rsidRPr="00C97934">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20" w:history="1">
        <w:r w:rsidRPr="00C97934">
          <w:rPr>
            <w:rStyle w:val="Hyperlink"/>
            <w:rFonts w:ascii="Arial" w:hAnsi="Arial" w:cs="Arial"/>
            <w:sz w:val="24"/>
            <w:szCs w:val="24"/>
          </w:rPr>
          <w:t>1 M.R.S. § 401</w:t>
        </w:r>
      </w:hyperlink>
      <w:r w:rsidRPr="00C97934">
        <w:rPr>
          <w:rStyle w:val="InitialStyle"/>
          <w:rFonts w:ascii="Arial" w:hAnsi="Arial" w:cs="Arial"/>
          <w:sz w:val="24"/>
          <w:szCs w:val="24"/>
        </w:rPr>
        <w:t xml:space="preserve"> et seq.).</w:t>
      </w:r>
    </w:p>
    <w:p w14:paraId="144A527A" w14:textId="2310F171" w:rsidR="007557FA" w:rsidRPr="00C97934" w:rsidRDefault="005669D1"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The </w:t>
      </w:r>
      <w:r w:rsidR="009C3380" w:rsidRPr="00C97934">
        <w:rPr>
          <w:rFonts w:ascii="Arial" w:hAnsi="Arial" w:cs="Arial"/>
          <w:sz w:val="24"/>
          <w:szCs w:val="24"/>
        </w:rPr>
        <w:t>Department</w:t>
      </w:r>
      <w:r w:rsidRPr="00C97934">
        <w:rPr>
          <w:rFonts w:ascii="Arial" w:hAnsi="Arial" w:cs="Arial"/>
          <w:sz w:val="24"/>
          <w:szCs w:val="24"/>
        </w:rPr>
        <w:t>, at its sole discretion, reserves the right to recognize and waive minor i</w:t>
      </w:r>
      <w:r w:rsidR="00E3589A" w:rsidRPr="00C97934">
        <w:rPr>
          <w:rFonts w:ascii="Arial" w:hAnsi="Arial" w:cs="Arial"/>
          <w:sz w:val="24"/>
          <w:szCs w:val="24"/>
        </w:rPr>
        <w:t xml:space="preserve">nformalities and irregularities found in </w:t>
      </w:r>
      <w:r w:rsidRPr="00C97934">
        <w:rPr>
          <w:rFonts w:ascii="Arial" w:hAnsi="Arial" w:cs="Arial"/>
          <w:sz w:val="24"/>
          <w:szCs w:val="24"/>
        </w:rPr>
        <w:t>proposals received in response to th</w:t>
      </w:r>
      <w:r w:rsidR="00AA460A" w:rsidRPr="00C97934">
        <w:rPr>
          <w:rFonts w:ascii="Arial" w:hAnsi="Arial" w:cs="Arial"/>
          <w:sz w:val="24"/>
          <w:szCs w:val="24"/>
        </w:rPr>
        <w:t>e</w:t>
      </w:r>
      <w:r w:rsidRPr="00C97934">
        <w:rPr>
          <w:rFonts w:ascii="Arial" w:hAnsi="Arial" w:cs="Arial"/>
          <w:sz w:val="24"/>
          <w:szCs w:val="24"/>
        </w:rPr>
        <w:t xml:space="preserve"> RFP.</w:t>
      </w:r>
    </w:p>
    <w:p w14:paraId="046ABF0F" w14:textId="5B5325AA" w:rsidR="007557FA" w:rsidRPr="00C97934" w:rsidRDefault="000D50AE"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All applicable laws, whether or not herein contained, </w:t>
      </w:r>
      <w:r w:rsidR="00FF2A48" w:rsidRPr="00C97934">
        <w:rPr>
          <w:rFonts w:ascii="Arial" w:hAnsi="Arial" w:cs="Arial"/>
          <w:sz w:val="24"/>
          <w:szCs w:val="24"/>
        </w:rPr>
        <w:t>are</w:t>
      </w:r>
      <w:r w:rsidRPr="00C97934">
        <w:rPr>
          <w:rFonts w:ascii="Arial" w:hAnsi="Arial" w:cs="Arial"/>
          <w:sz w:val="24"/>
          <w:szCs w:val="24"/>
        </w:rPr>
        <w:t xml:space="preserve"> included by this reference</w:t>
      </w:r>
      <w:r w:rsidR="00060D94" w:rsidRPr="00C97934">
        <w:rPr>
          <w:rFonts w:ascii="Arial" w:hAnsi="Arial" w:cs="Arial"/>
          <w:sz w:val="24"/>
          <w:szCs w:val="24"/>
        </w:rPr>
        <w:t xml:space="preserve">.  It </w:t>
      </w:r>
      <w:r w:rsidR="00FF2A48" w:rsidRPr="00C97934">
        <w:rPr>
          <w:rFonts w:ascii="Arial" w:hAnsi="Arial" w:cs="Arial"/>
          <w:sz w:val="24"/>
          <w:szCs w:val="24"/>
        </w:rPr>
        <w:t>is</w:t>
      </w:r>
      <w:r w:rsidR="00060D94" w:rsidRPr="00C97934">
        <w:rPr>
          <w:rFonts w:ascii="Arial" w:hAnsi="Arial" w:cs="Arial"/>
          <w:sz w:val="24"/>
          <w:szCs w:val="24"/>
        </w:rPr>
        <w:t xml:space="preserve"> the Bidder</w:t>
      </w:r>
      <w:r w:rsidRPr="00C97934">
        <w:rPr>
          <w:rFonts w:ascii="Arial" w:hAnsi="Arial" w:cs="Arial"/>
          <w:sz w:val="24"/>
          <w:szCs w:val="24"/>
        </w:rPr>
        <w:t>’s responsibility to determine the applicability and requirements of any such laws and to abide by them.</w:t>
      </w:r>
      <w:bookmarkStart w:id="9" w:name="_Toc367174725"/>
      <w:bookmarkStart w:id="10" w:name="_Toc397069193"/>
    </w:p>
    <w:bookmarkEnd w:id="9"/>
    <w:bookmarkEnd w:id="10"/>
    <w:p w14:paraId="735A7C31" w14:textId="77777777" w:rsidR="00735C0A" w:rsidRPr="00C97934" w:rsidRDefault="00735C0A" w:rsidP="004F0520">
      <w:pPr>
        <w:rPr>
          <w:rFonts w:ascii="Arial" w:hAnsi="Arial" w:cs="Arial"/>
          <w:sz w:val="24"/>
          <w:szCs w:val="24"/>
        </w:rPr>
      </w:pPr>
    </w:p>
    <w:p w14:paraId="38874C83" w14:textId="669D5743" w:rsidR="00F53B75" w:rsidRPr="00C97934" w:rsidRDefault="001E028B" w:rsidP="007955F7">
      <w:pPr>
        <w:pStyle w:val="ListParagraph"/>
        <w:numPr>
          <w:ilvl w:val="0"/>
          <w:numId w:val="11"/>
        </w:numPr>
        <w:rPr>
          <w:rFonts w:ascii="Arial" w:hAnsi="Arial" w:cs="Arial"/>
          <w:sz w:val="24"/>
          <w:szCs w:val="24"/>
        </w:rPr>
      </w:pPr>
      <w:bookmarkStart w:id="11" w:name="_Toc367174726"/>
      <w:bookmarkStart w:id="12" w:name="_Toc397069194"/>
      <w:r w:rsidRPr="00C97934">
        <w:rPr>
          <w:rFonts w:ascii="Arial" w:hAnsi="Arial" w:cs="Arial"/>
          <w:b/>
          <w:sz w:val="24"/>
          <w:szCs w:val="24"/>
        </w:rPr>
        <w:t>Contract Term</w:t>
      </w:r>
      <w:bookmarkStart w:id="13" w:name="_Toc367174727"/>
      <w:bookmarkStart w:id="14" w:name="_Toc397069195"/>
      <w:bookmarkEnd w:id="11"/>
      <w:bookmarkEnd w:id="12"/>
    </w:p>
    <w:p w14:paraId="3D299E0D" w14:textId="77777777" w:rsidR="00F53B75" w:rsidRPr="00C97934" w:rsidRDefault="00F53B75" w:rsidP="00F53B75">
      <w:pPr>
        <w:pStyle w:val="ListParagraph"/>
        <w:ind w:left="360"/>
        <w:rPr>
          <w:rFonts w:ascii="Arial" w:hAnsi="Arial" w:cs="Arial"/>
          <w:sz w:val="24"/>
          <w:szCs w:val="24"/>
        </w:rPr>
      </w:pPr>
    </w:p>
    <w:p w14:paraId="4DC51E87" w14:textId="77ADC1BE" w:rsidR="00F53B75" w:rsidRPr="00C97934" w:rsidRDefault="00F53B75" w:rsidP="00F53B75">
      <w:pPr>
        <w:rPr>
          <w:rFonts w:ascii="Arial" w:hAnsi="Arial" w:cs="Arial"/>
          <w:sz w:val="24"/>
          <w:szCs w:val="24"/>
        </w:rPr>
      </w:pPr>
      <w:r w:rsidRPr="00C97934">
        <w:rPr>
          <w:rFonts w:ascii="Arial" w:hAnsi="Arial" w:cs="Arial"/>
          <w:sz w:val="24"/>
          <w:szCs w:val="24"/>
        </w:rPr>
        <w:t>The Department is seeking a cost-efficient proposal to provide services, as defined in th</w:t>
      </w:r>
      <w:r w:rsidR="00AA460A" w:rsidRPr="00C97934">
        <w:rPr>
          <w:rFonts w:ascii="Arial" w:hAnsi="Arial" w:cs="Arial"/>
          <w:sz w:val="24"/>
          <w:szCs w:val="24"/>
        </w:rPr>
        <w:t>e</w:t>
      </w:r>
      <w:r w:rsidRPr="00C97934">
        <w:rPr>
          <w:rFonts w:ascii="Arial" w:hAnsi="Arial" w:cs="Arial"/>
          <w:sz w:val="24"/>
          <w:szCs w:val="24"/>
        </w:rPr>
        <w:t xml:space="preserve"> RFP, for the anticipated contract period defined in the table below.  Please note</w:t>
      </w:r>
      <w:r w:rsidR="008C346A" w:rsidRPr="00C97934">
        <w:rPr>
          <w:rFonts w:ascii="Arial" w:hAnsi="Arial" w:cs="Arial"/>
          <w:sz w:val="24"/>
          <w:szCs w:val="24"/>
        </w:rPr>
        <w:t>,</w:t>
      </w:r>
      <w:r w:rsidRPr="00C97934">
        <w:rPr>
          <w:rFonts w:ascii="Arial" w:hAnsi="Arial" w:cs="Arial"/>
          <w:sz w:val="24"/>
          <w:szCs w:val="24"/>
        </w:rPr>
        <w:t xml:space="preserve"> the dates below are estimated and may be adjusted, as necessary, in order to comply with all procedural requirements associated with th</w:t>
      </w:r>
      <w:r w:rsidR="00AA460A" w:rsidRPr="00C97934">
        <w:rPr>
          <w:rFonts w:ascii="Arial" w:hAnsi="Arial" w:cs="Arial"/>
          <w:sz w:val="24"/>
          <w:szCs w:val="24"/>
        </w:rPr>
        <w:t>e</w:t>
      </w:r>
      <w:r w:rsidRPr="00C97934">
        <w:rPr>
          <w:rFonts w:ascii="Arial" w:hAnsi="Arial" w:cs="Arial"/>
          <w:sz w:val="24"/>
          <w:szCs w:val="24"/>
        </w:rPr>
        <w:t xml:space="preserve"> RFP and the contracting process.</w:t>
      </w:r>
      <w:r w:rsidR="002B746E">
        <w:rPr>
          <w:rFonts w:ascii="Arial" w:hAnsi="Arial" w:cs="Arial"/>
          <w:sz w:val="24"/>
          <w:szCs w:val="24"/>
        </w:rPr>
        <w:t xml:space="preserve">  </w:t>
      </w:r>
      <w:r w:rsidRPr="00C97934">
        <w:rPr>
          <w:rFonts w:ascii="Arial" w:hAnsi="Arial" w:cs="Arial"/>
          <w:sz w:val="24"/>
          <w:szCs w:val="24"/>
        </w:rPr>
        <w:t>The actual contract start date will be established by a completed and approved contract.</w:t>
      </w:r>
    </w:p>
    <w:p w14:paraId="1E30EF32" w14:textId="77777777" w:rsidR="00F53B75" w:rsidRPr="00C97934" w:rsidRDefault="00F53B75" w:rsidP="00F53B75">
      <w:pPr>
        <w:pStyle w:val="ListParagraph"/>
        <w:ind w:left="360"/>
        <w:rPr>
          <w:rFonts w:ascii="Arial" w:hAnsi="Arial" w:cs="Arial"/>
          <w:sz w:val="24"/>
          <w:szCs w:val="24"/>
        </w:rPr>
      </w:pPr>
    </w:p>
    <w:p w14:paraId="565515F2" w14:textId="00E896C2" w:rsidR="00F53B75" w:rsidRPr="00C97934" w:rsidRDefault="00F53B75" w:rsidP="00F53B75">
      <w:pPr>
        <w:rPr>
          <w:rFonts w:ascii="Arial" w:hAnsi="Arial" w:cs="Arial"/>
          <w:sz w:val="24"/>
          <w:szCs w:val="24"/>
        </w:rPr>
      </w:pPr>
      <w:r w:rsidRPr="00C97934">
        <w:rPr>
          <w:rFonts w:ascii="Arial" w:hAnsi="Arial" w:cs="Arial"/>
          <w:sz w:val="24"/>
          <w:szCs w:val="24"/>
          <w:u w:val="single"/>
        </w:rPr>
        <w:t>Contract Renewal</w:t>
      </w:r>
      <w:r w:rsidRPr="00C97934">
        <w:rPr>
          <w:rFonts w:ascii="Arial" w:hAnsi="Arial" w:cs="Arial"/>
          <w:sz w:val="24"/>
          <w:szCs w:val="24"/>
        </w:rPr>
        <w:t xml:space="preserve">:  Following the initial term of the contract, the Department may opt to renew the contract for </w:t>
      </w:r>
      <w:r w:rsidR="004F1B32" w:rsidRPr="008E78A5">
        <w:rPr>
          <w:rFonts w:ascii="Arial" w:hAnsi="Arial" w:cs="Arial"/>
          <w:sz w:val="24"/>
          <w:szCs w:val="24"/>
        </w:rPr>
        <w:t>two</w:t>
      </w:r>
      <w:r w:rsidR="00F96412">
        <w:rPr>
          <w:rFonts w:ascii="Arial" w:hAnsi="Arial" w:cs="Arial"/>
          <w:sz w:val="24"/>
          <w:szCs w:val="24"/>
        </w:rPr>
        <w:t xml:space="preserve"> (2)</w:t>
      </w:r>
      <w:r w:rsidRPr="00E707C8">
        <w:rPr>
          <w:rFonts w:ascii="Arial" w:hAnsi="Arial" w:cs="Arial"/>
          <w:sz w:val="24"/>
          <w:szCs w:val="24"/>
        </w:rPr>
        <w:t xml:space="preserve"> </w:t>
      </w:r>
      <w:r w:rsidRPr="00C97934">
        <w:rPr>
          <w:rFonts w:ascii="Arial" w:hAnsi="Arial" w:cs="Arial"/>
          <w:sz w:val="24"/>
          <w:szCs w:val="24"/>
        </w:rPr>
        <w:t>renewal periods, as shown in the table below, and subject to continued availability of funding and satisfactory performance.</w:t>
      </w:r>
    </w:p>
    <w:p w14:paraId="14965CA6" w14:textId="77777777" w:rsidR="00F53B75" w:rsidRPr="00C97934" w:rsidRDefault="00F53B75" w:rsidP="00F53B75">
      <w:pPr>
        <w:pStyle w:val="ListParagraph"/>
        <w:ind w:left="360"/>
        <w:rPr>
          <w:rFonts w:ascii="Arial" w:hAnsi="Arial" w:cs="Arial"/>
          <w:sz w:val="24"/>
          <w:szCs w:val="24"/>
        </w:rPr>
      </w:pPr>
    </w:p>
    <w:p w14:paraId="1937DB61" w14:textId="3EEC1760" w:rsidR="00F53B75" w:rsidRPr="00C97934" w:rsidRDefault="00F53B75" w:rsidP="00F53B75">
      <w:pPr>
        <w:rPr>
          <w:rFonts w:ascii="Arial" w:hAnsi="Arial" w:cs="Arial"/>
          <w:sz w:val="24"/>
          <w:szCs w:val="24"/>
        </w:rPr>
      </w:pPr>
      <w:r w:rsidRPr="00C97934">
        <w:rPr>
          <w:rFonts w:ascii="Arial" w:hAnsi="Arial" w:cs="Arial"/>
          <w:sz w:val="24"/>
          <w:szCs w:val="24"/>
        </w:rPr>
        <w:t>The term of the anticipated contract, resulting from th</w:t>
      </w:r>
      <w:r w:rsidR="00AA460A" w:rsidRPr="00C97934">
        <w:rPr>
          <w:rFonts w:ascii="Arial" w:hAnsi="Arial" w:cs="Arial"/>
          <w:sz w:val="24"/>
          <w:szCs w:val="24"/>
        </w:rPr>
        <w:t>e</w:t>
      </w:r>
      <w:r w:rsidRPr="00C97934">
        <w:rPr>
          <w:rFonts w:ascii="Arial" w:hAnsi="Arial" w:cs="Arial"/>
          <w:sz w:val="24"/>
          <w:szCs w:val="24"/>
        </w:rPr>
        <w:t xml:space="preserve"> RFP, is defined as follows:</w:t>
      </w:r>
    </w:p>
    <w:p w14:paraId="0EE7D263" w14:textId="77777777" w:rsidR="00F53B75" w:rsidRPr="00C97934" w:rsidRDefault="00F53B75" w:rsidP="00F53B75">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C97934" w14:paraId="56D8DFAE" w14:textId="77777777" w:rsidTr="00616DCB">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End Date</w:t>
            </w:r>
          </w:p>
        </w:tc>
      </w:tr>
      <w:tr w:rsidR="00F53B75" w:rsidRPr="00C97934" w14:paraId="666BB468" w14:textId="77777777" w:rsidTr="00616DCB">
        <w:trPr>
          <w:trHeight w:val="276"/>
        </w:trPr>
        <w:tc>
          <w:tcPr>
            <w:tcW w:w="5385" w:type="dxa"/>
            <w:tcBorders>
              <w:top w:val="double" w:sz="4" w:space="0" w:color="auto"/>
            </w:tcBorders>
            <w:shd w:val="clear" w:color="auto" w:fill="auto"/>
          </w:tcPr>
          <w:p w14:paraId="590A07E0" w14:textId="77777777" w:rsidR="00F53B75" w:rsidRPr="00C97934" w:rsidRDefault="00F53B75" w:rsidP="007955F7">
            <w:pPr>
              <w:rPr>
                <w:rFonts w:ascii="Arial" w:hAnsi="Arial" w:cs="Arial"/>
                <w:sz w:val="24"/>
                <w:szCs w:val="24"/>
              </w:rPr>
            </w:pPr>
            <w:r w:rsidRPr="00C97934">
              <w:rPr>
                <w:rFonts w:ascii="Arial" w:hAnsi="Arial" w:cs="Arial"/>
                <w:sz w:val="24"/>
                <w:szCs w:val="24"/>
              </w:rPr>
              <w:t>Initial Period of Performance</w:t>
            </w:r>
          </w:p>
        </w:tc>
        <w:tc>
          <w:tcPr>
            <w:tcW w:w="2340" w:type="dxa"/>
            <w:tcBorders>
              <w:top w:val="double" w:sz="4" w:space="0" w:color="auto"/>
            </w:tcBorders>
            <w:shd w:val="clear" w:color="auto" w:fill="auto"/>
          </w:tcPr>
          <w:p w14:paraId="70DD0B44" w14:textId="3949D6CC" w:rsidR="00F53B75" w:rsidRPr="008E78A5" w:rsidRDefault="000C4AC7" w:rsidP="00583A7B">
            <w:pPr>
              <w:jc w:val="center"/>
              <w:rPr>
                <w:rFonts w:ascii="Arial" w:hAnsi="Arial" w:cs="Arial"/>
                <w:sz w:val="24"/>
                <w:szCs w:val="24"/>
              </w:rPr>
            </w:pPr>
            <w:r>
              <w:rPr>
                <w:rFonts w:ascii="Arial" w:hAnsi="Arial" w:cs="Arial"/>
                <w:sz w:val="24"/>
                <w:szCs w:val="24"/>
              </w:rPr>
              <w:t>July 1, 2024</w:t>
            </w:r>
          </w:p>
        </w:tc>
        <w:tc>
          <w:tcPr>
            <w:tcW w:w="2520" w:type="dxa"/>
            <w:tcBorders>
              <w:top w:val="double" w:sz="4" w:space="0" w:color="auto"/>
            </w:tcBorders>
            <w:shd w:val="clear" w:color="auto" w:fill="auto"/>
          </w:tcPr>
          <w:p w14:paraId="6B06294F" w14:textId="5352E8AF" w:rsidR="00F53B75" w:rsidRPr="008E78A5" w:rsidRDefault="004F1B32" w:rsidP="00583A7B">
            <w:pPr>
              <w:jc w:val="center"/>
              <w:rPr>
                <w:rFonts w:ascii="Arial" w:hAnsi="Arial" w:cs="Arial"/>
                <w:sz w:val="24"/>
                <w:szCs w:val="24"/>
              </w:rPr>
            </w:pPr>
            <w:r w:rsidRPr="008E78A5" w:rsidDel="00820DAF">
              <w:rPr>
                <w:rFonts w:ascii="Arial" w:hAnsi="Arial" w:cs="Arial"/>
                <w:sz w:val="24"/>
                <w:szCs w:val="24"/>
              </w:rPr>
              <w:t>June 30,</w:t>
            </w:r>
            <w:r w:rsidR="00820DAF">
              <w:rPr>
                <w:rFonts w:ascii="Arial" w:hAnsi="Arial" w:cs="Arial"/>
                <w:sz w:val="24"/>
                <w:szCs w:val="24"/>
              </w:rPr>
              <w:t xml:space="preserve"> 2026</w:t>
            </w:r>
          </w:p>
        </w:tc>
      </w:tr>
      <w:tr w:rsidR="00F53B75" w:rsidRPr="00C97934" w14:paraId="1BBAD6AB" w14:textId="77777777" w:rsidTr="00616DCB">
        <w:trPr>
          <w:trHeight w:val="276"/>
        </w:trPr>
        <w:tc>
          <w:tcPr>
            <w:tcW w:w="5385" w:type="dxa"/>
            <w:shd w:val="clear" w:color="auto" w:fill="auto"/>
          </w:tcPr>
          <w:p w14:paraId="4CF4EB99" w14:textId="77777777" w:rsidR="00F53B75" w:rsidRPr="00C97934" w:rsidRDefault="00F53B75" w:rsidP="007955F7">
            <w:pPr>
              <w:rPr>
                <w:rFonts w:ascii="Arial" w:hAnsi="Arial" w:cs="Arial"/>
                <w:sz w:val="24"/>
                <w:szCs w:val="24"/>
              </w:rPr>
            </w:pPr>
            <w:r w:rsidRPr="00C97934">
              <w:rPr>
                <w:rFonts w:ascii="Arial" w:hAnsi="Arial" w:cs="Arial"/>
                <w:sz w:val="24"/>
                <w:szCs w:val="24"/>
              </w:rPr>
              <w:t>Renewal Period #1</w:t>
            </w:r>
          </w:p>
        </w:tc>
        <w:tc>
          <w:tcPr>
            <w:tcW w:w="2340" w:type="dxa"/>
            <w:shd w:val="clear" w:color="auto" w:fill="auto"/>
          </w:tcPr>
          <w:p w14:paraId="6AFF230C" w14:textId="430E5EB3" w:rsidR="00F53B75" w:rsidRPr="008E78A5" w:rsidRDefault="004F1B32" w:rsidP="00583A7B">
            <w:pPr>
              <w:jc w:val="center"/>
              <w:rPr>
                <w:rFonts w:ascii="Arial" w:hAnsi="Arial" w:cs="Arial"/>
                <w:sz w:val="24"/>
                <w:szCs w:val="24"/>
              </w:rPr>
            </w:pPr>
            <w:r w:rsidRPr="008E78A5" w:rsidDel="00820DAF">
              <w:rPr>
                <w:rFonts w:ascii="Arial" w:hAnsi="Arial" w:cs="Arial"/>
                <w:sz w:val="24"/>
                <w:szCs w:val="24"/>
              </w:rPr>
              <w:t xml:space="preserve">July 1, </w:t>
            </w:r>
            <w:r w:rsidR="00820DAF">
              <w:rPr>
                <w:rFonts w:ascii="Arial" w:hAnsi="Arial" w:cs="Arial"/>
                <w:sz w:val="24"/>
                <w:szCs w:val="24"/>
              </w:rPr>
              <w:t>2026</w:t>
            </w:r>
          </w:p>
        </w:tc>
        <w:tc>
          <w:tcPr>
            <w:tcW w:w="2520" w:type="dxa"/>
            <w:shd w:val="clear" w:color="auto" w:fill="auto"/>
          </w:tcPr>
          <w:p w14:paraId="58F074BA" w14:textId="55D8A9D7" w:rsidR="00F53B75" w:rsidRPr="008E78A5" w:rsidRDefault="004F1B32" w:rsidP="00583A7B">
            <w:pPr>
              <w:jc w:val="center"/>
              <w:rPr>
                <w:rFonts w:ascii="Arial" w:hAnsi="Arial" w:cs="Arial"/>
                <w:sz w:val="24"/>
                <w:szCs w:val="24"/>
              </w:rPr>
            </w:pPr>
            <w:r w:rsidRPr="008E78A5" w:rsidDel="00820DAF">
              <w:rPr>
                <w:rFonts w:ascii="Arial" w:hAnsi="Arial" w:cs="Arial"/>
                <w:sz w:val="24"/>
                <w:szCs w:val="24"/>
              </w:rPr>
              <w:t xml:space="preserve">June 30, </w:t>
            </w:r>
            <w:r w:rsidR="00820DAF">
              <w:rPr>
                <w:rFonts w:ascii="Arial" w:hAnsi="Arial" w:cs="Arial"/>
                <w:sz w:val="24"/>
                <w:szCs w:val="24"/>
              </w:rPr>
              <w:t>2028</w:t>
            </w:r>
          </w:p>
        </w:tc>
      </w:tr>
      <w:tr w:rsidR="00F53B75" w:rsidRPr="00C97934" w14:paraId="580C9936" w14:textId="77777777" w:rsidTr="00616DCB">
        <w:trPr>
          <w:trHeight w:val="276"/>
        </w:trPr>
        <w:tc>
          <w:tcPr>
            <w:tcW w:w="5385" w:type="dxa"/>
            <w:shd w:val="clear" w:color="auto" w:fill="auto"/>
          </w:tcPr>
          <w:p w14:paraId="69CA2274" w14:textId="77777777" w:rsidR="00F53B75" w:rsidRPr="00C97934" w:rsidRDefault="00F53B75" w:rsidP="007955F7">
            <w:pPr>
              <w:rPr>
                <w:rFonts w:ascii="Arial" w:hAnsi="Arial" w:cs="Arial"/>
                <w:sz w:val="24"/>
                <w:szCs w:val="24"/>
              </w:rPr>
            </w:pPr>
            <w:r w:rsidRPr="00C97934">
              <w:rPr>
                <w:rFonts w:ascii="Arial" w:hAnsi="Arial" w:cs="Arial"/>
                <w:sz w:val="24"/>
                <w:szCs w:val="24"/>
              </w:rPr>
              <w:t>Renewal Period #2</w:t>
            </w:r>
          </w:p>
        </w:tc>
        <w:tc>
          <w:tcPr>
            <w:tcW w:w="2340" w:type="dxa"/>
            <w:shd w:val="clear" w:color="auto" w:fill="auto"/>
          </w:tcPr>
          <w:p w14:paraId="0A98AF29" w14:textId="25E09982" w:rsidR="00F53B75" w:rsidRPr="008E78A5" w:rsidRDefault="004F1B32" w:rsidP="00583A7B">
            <w:pPr>
              <w:jc w:val="center"/>
              <w:rPr>
                <w:rFonts w:ascii="Arial" w:hAnsi="Arial" w:cs="Arial"/>
                <w:sz w:val="24"/>
                <w:szCs w:val="24"/>
              </w:rPr>
            </w:pPr>
            <w:r w:rsidRPr="008E78A5" w:rsidDel="00AD4815">
              <w:rPr>
                <w:rFonts w:ascii="Arial" w:hAnsi="Arial" w:cs="Arial"/>
                <w:sz w:val="24"/>
                <w:szCs w:val="24"/>
              </w:rPr>
              <w:t xml:space="preserve">July 1, </w:t>
            </w:r>
            <w:r w:rsidR="00AD4815">
              <w:rPr>
                <w:rFonts w:ascii="Arial" w:hAnsi="Arial" w:cs="Arial"/>
                <w:sz w:val="24"/>
                <w:szCs w:val="24"/>
              </w:rPr>
              <w:t>2028</w:t>
            </w:r>
          </w:p>
        </w:tc>
        <w:tc>
          <w:tcPr>
            <w:tcW w:w="2520" w:type="dxa"/>
            <w:shd w:val="clear" w:color="auto" w:fill="auto"/>
          </w:tcPr>
          <w:p w14:paraId="1E846468" w14:textId="39985C48" w:rsidR="00F53B75" w:rsidRPr="008E78A5" w:rsidRDefault="004F1B32" w:rsidP="00583A7B">
            <w:pPr>
              <w:jc w:val="center"/>
              <w:rPr>
                <w:rFonts w:ascii="Arial" w:hAnsi="Arial" w:cs="Arial"/>
                <w:sz w:val="24"/>
                <w:szCs w:val="24"/>
              </w:rPr>
            </w:pPr>
            <w:r w:rsidRPr="008E78A5" w:rsidDel="00AD4815">
              <w:rPr>
                <w:rFonts w:ascii="Arial" w:hAnsi="Arial" w:cs="Arial"/>
                <w:sz w:val="24"/>
                <w:szCs w:val="24"/>
              </w:rPr>
              <w:t xml:space="preserve">June 30, </w:t>
            </w:r>
            <w:r w:rsidR="00AD4815">
              <w:rPr>
                <w:rFonts w:ascii="Arial" w:hAnsi="Arial" w:cs="Arial"/>
                <w:sz w:val="24"/>
                <w:szCs w:val="24"/>
              </w:rPr>
              <w:t>2029</w:t>
            </w:r>
          </w:p>
        </w:tc>
      </w:tr>
    </w:tbl>
    <w:p w14:paraId="401878EE" w14:textId="77777777" w:rsidR="00F53B75" w:rsidRPr="00C97934" w:rsidRDefault="00F53B75" w:rsidP="00F53B75">
      <w:pPr>
        <w:pStyle w:val="ListParagraph"/>
        <w:ind w:left="360"/>
        <w:rPr>
          <w:rFonts w:ascii="Arial" w:hAnsi="Arial" w:cs="Arial"/>
          <w:sz w:val="24"/>
          <w:szCs w:val="24"/>
        </w:rPr>
      </w:pPr>
    </w:p>
    <w:p w14:paraId="571BC726" w14:textId="7F6749CD" w:rsidR="00224755" w:rsidRPr="00C97934" w:rsidRDefault="00224755" w:rsidP="007955F7">
      <w:pPr>
        <w:pStyle w:val="ListParagraph"/>
        <w:numPr>
          <w:ilvl w:val="0"/>
          <w:numId w:val="11"/>
        </w:numPr>
        <w:rPr>
          <w:rFonts w:ascii="Arial" w:hAnsi="Arial" w:cs="Arial"/>
          <w:b/>
          <w:sz w:val="24"/>
          <w:szCs w:val="24"/>
        </w:rPr>
      </w:pPr>
      <w:r w:rsidRPr="00C97934">
        <w:rPr>
          <w:rFonts w:ascii="Arial" w:hAnsi="Arial" w:cs="Arial"/>
          <w:b/>
          <w:sz w:val="24"/>
          <w:szCs w:val="24"/>
        </w:rPr>
        <w:t>Number of Awards</w:t>
      </w:r>
      <w:bookmarkEnd w:id="13"/>
      <w:bookmarkEnd w:id="14"/>
    </w:p>
    <w:p w14:paraId="5FB3DAC3" w14:textId="77777777" w:rsidR="008F6D65" w:rsidRPr="00C97934" w:rsidRDefault="008F6D65" w:rsidP="004F0520">
      <w:pPr>
        <w:rPr>
          <w:rFonts w:ascii="Arial" w:hAnsi="Arial" w:cs="Arial"/>
          <w:sz w:val="24"/>
          <w:szCs w:val="24"/>
        </w:rPr>
      </w:pPr>
    </w:p>
    <w:p w14:paraId="11DC6281" w14:textId="0505F207" w:rsidR="008F6D65" w:rsidRPr="00C97934" w:rsidRDefault="008F6D65" w:rsidP="004F0520">
      <w:pPr>
        <w:rPr>
          <w:rFonts w:ascii="Arial" w:hAnsi="Arial" w:cs="Arial"/>
          <w:sz w:val="24"/>
          <w:szCs w:val="24"/>
        </w:rPr>
      </w:pPr>
      <w:r w:rsidRPr="00C97934">
        <w:rPr>
          <w:rFonts w:ascii="Arial" w:hAnsi="Arial" w:cs="Arial"/>
          <w:sz w:val="24"/>
          <w:szCs w:val="24"/>
        </w:rPr>
        <w:t xml:space="preserve">The Department anticipates making </w:t>
      </w:r>
      <w:r w:rsidRPr="008E78A5">
        <w:rPr>
          <w:rFonts w:ascii="Arial" w:hAnsi="Arial" w:cs="Arial"/>
          <w:sz w:val="24"/>
          <w:szCs w:val="24"/>
        </w:rPr>
        <w:t>one</w:t>
      </w:r>
      <w:r w:rsidR="00F96412">
        <w:rPr>
          <w:rFonts w:ascii="Arial" w:hAnsi="Arial" w:cs="Arial"/>
          <w:sz w:val="24"/>
          <w:szCs w:val="24"/>
        </w:rPr>
        <w:t xml:space="preserve"> </w:t>
      </w:r>
      <w:r w:rsidR="00AE5B5D">
        <w:rPr>
          <w:rFonts w:ascii="Arial" w:hAnsi="Arial" w:cs="Arial"/>
          <w:sz w:val="24"/>
          <w:szCs w:val="24"/>
        </w:rPr>
        <w:t>(</w:t>
      </w:r>
      <w:r w:rsidR="00F96412">
        <w:rPr>
          <w:rFonts w:ascii="Arial" w:hAnsi="Arial" w:cs="Arial"/>
          <w:sz w:val="24"/>
          <w:szCs w:val="24"/>
        </w:rPr>
        <w:t>1)</w:t>
      </w:r>
      <w:r w:rsidRPr="00E707C8">
        <w:rPr>
          <w:rFonts w:ascii="Arial" w:hAnsi="Arial" w:cs="Arial"/>
          <w:sz w:val="24"/>
          <w:szCs w:val="24"/>
        </w:rPr>
        <w:t xml:space="preserve"> </w:t>
      </w:r>
      <w:r w:rsidRPr="00C97934">
        <w:rPr>
          <w:rFonts w:ascii="Arial" w:hAnsi="Arial" w:cs="Arial"/>
          <w:sz w:val="24"/>
          <w:szCs w:val="24"/>
        </w:rPr>
        <w:t>award</w:t>
      </w:r>
      <w:r w:rsidRPr="00C97934">
        <w:rPr>
          <w:rFonts w:ascii="Arial" w:hAnsi="Arial" w:cs="Arial"/>
          <w:color w:val="FF0000"/>
          <w:sz w:val="24"/>
          <w:szCs w:val="24"/>
        </w:rPr>
        <w:t xml:space="preserve"> </w:t>
      </w:r>
      <w:r w:rsidRPr="00C97934">
        <w:rPr>
          <w:rFonts w:ascii="Arial" w:hAnsi="Arial" w:cs="Arial"/>
          <w:sz w:val="24"/>
          <w:szCs w:val="24"/>
        </w:rPr>
        <w:t>as a result of th</w:t>
      </w:r>
      <w:r w:rsidR="00AA460A" w:rsidRPr="00C97934">
        <w:rPr>
          <w:rFonts w:ascii="Arial" w:hAnsi="Arial" w:cs="Arial"/>
          <w:sz w:val="24"/>
          <w:szCs w:val="24"/>
        </w:rPr>
        <w:t>e</w:t>
      </w:r>
      <w:r w:rsidRPr="00C97934">
        <w:rPr>
          <w:rFonts w:ascii="Arial" w:hAnsi="Arial" w:cs="Arial"/>
          <w:sz w:val="24"/>
          <w:szCs w:val="24"/>
        </w:rPr>
        <w:t xml:space="preserve"> RFP process.</w:t>
      </w:r>
    </w:p>
    <w:p w14:paraId="4EBBA569" w14:textId="77777777" w:rsidR="00273D85" w:rsidRPr="00C97934" w:rsidRDefault="00E82FB4" w:rsidP="004F0520">
      <w:pPr>
        <w:rPr>
          <w:rFonts w:ascii="Arial" w:hAnsi="Arial" w:cs="Arial"/>
          <w:sz w:val="24"/>
          <w:szCs w:val="24"/>
        </w:rPr>
      </w:pPr>
      <w:r w:rsidRPr="00C97934">
        <w:rPr>
          <w:rFonts w:ascii="Arial" w:hAnsi="Arial" w:cs="Arial"/>
          <w:sz w:val="24"/>
          <w:szCs w:val="24"/>
        </w:rPr>
        <w:br w:type="page"/>
      </w:r>
    </w:p>
    <w:p w14:paraId="0FC58FFA" w14:textId="6CD6872C" w:rsidR="00E82FB4" w:rsidRPr="00C97934" w:rsidRDefault="00F53B75" w:rsidP="004F0520">
      <w:pPr>
        <w:rPr>
          <w:rFonts w:ascii="Arial" w:hAnsi="Arial" w:cs="Arial"/>
          <w:b/>
          <w:sz w:val="24"/>
          <w:szCs w:val="24"/>
        </w:rPr>
      </w:pPr>
      <w:bookmarkStart w:id="15" w:name="_Toc367174728"/>
      <w:bookmarkStart w:id="16" w:name="_Toc397069196"/>
      <w:r w:rsidRPr="00C97934">
        <w:rPr>
          <w:rFonts w:ascii="Arial" w:hAnsi="Arial" w:cs="Arial"/>
          <w:b/>
          <w:sz w:val="24"/>
          <w:szCs w:val="24"/>
        </w:rPr>
        <w:lastRenderedPageBreak/>
        <w:t>PART II</w:t>
      </w:r>
      <w:r w:rsidRPr="00C97934">
        <w:rPr>
          <w:rFonts w:ascii="Arial" w:hAnsi="Arial" w:cs="Arial"/>
          <w:b/>
          <w:sz w:val="24"/>
          <w:szCs w:val="24"/>
        </w:rPr>
        <w:tab/>
      </w:r>
      <w:r w:rsidR="00F40973" w:rsidRPr="00C97934">
        <w:rPr>
          <w:rFonts w:ascii="Arial" w:hAnsi="Arial" w:cs="Arial"/>
          <w:b/>
          <w:sz w:val="24"/>
          <w:szCs w:val="24"/>
        </w:rPr>
        <w:t>SCOPE OF SERVICES</w:t>
      </w:r>
      <w:bookmarkEnd w:id="15"/>
      <w:r w:rsidR="00B14DB7" w:rsidRPr="00C97934">
        <w:rPr>
          <w:rFonts w:ascii="Arial" w:hAnsi="Arial" w:cs="Arial"/>
          <w:b/>
          <w:sz w:val="24"/>
          <w:szCs w:val="24"/>
        </w:rPr>
        <w:t xml:space="preserve"> TO BE PROVIDED</w:t>
      </w:r>
      <w:bookmarkEnd w:id="16"/>
      <w:r w:rsidR="00E82FB4" w:rsidRPr="00C97934">
        <w:rPr>
          <w:rFonts w:ascii="Arial" w:hAnsi="Arial" w:cs="Arial"/>
          <w:b/>
          <w:sz w:val="24"/>
          <w:szCs w:val="24"/>
        </w:rPr>
        <w:tab/>
      </w:r>
    </w:p>
    <w:p w14:paraId="293133B4" w14:textId="77777777" w:rsidR="00E82FB4" w:rsidRPr="00C97934" w:rsidRDefault="00E82FB4" w:rsidP="004F0520">
      <w:pPr>
        <w:rPr>
          <w:rFonts w:ascii="Arial" w:hAnsi="Arial" w:cs="Arial"/>
          <w:sz w:val="24"/>
          <w:szCs w:val="24"/>
        </w:rPr>
      </w:pPr>
    </w:p>
    <w:p w14:paraId="43EA7D27" w14:textId="6BA4AFB5" w:rsidR="004F1B32" w:rsidRPr="00491EEE" w:rsidRDefault="004F1B32" w:rsidP="004F1B32">
      <w:pPr>
        <w:rPr>
          <w:rFonts w:ascii="Arial" w:hAnsi="Arial" w:cs="Arial"/>
          <w:sz w:val="24"/>
          <w:szCs w:val="24"/>
        </w:rPr>
      </w:pPr>
      <w:r w:rsidRPr="00491EEE">
        <w:rPr>
          <w:rFonts w:ascii="Arial" w:hAnsi="Arial" w:cs="Arial"/>
          <w:sz w:val="24"/>
          <w:szCs w:val="24"/>
        </w:rPr>
        <w:t xml:space="preserve">Through this RFP, the </w:t>
      </w:r>
      <w:r>
        <w:rPr>
          <w:rFonts w:ascii="Arial" w:hAnsi="Arial" w:cs="Arial"/>
          <w:sz w:val="24"/>
          <w:szCs w:val="24"/>
        </w:rPr>
        <w:t>Department</w:t>
      </w:r>
      <w:r w:rsidRPr="00491EEE">
        <w:rPr>
          <w:rFonts w:ascii="Arial" w:hAnsi="Arial" w:cs="Arial"/>
          <w:sz w:val="24"/>
          <w:szCs w:val="24"/>
        </w:rPr>
        <w:t xml:space="preserve"> is looking for a Provider to help administer a high school equivalency assessment aligned to Maine Learning Results and College and Career Readiness Standards to be used by the Department to award a Maine High School Equivalency diploma.  </w:t>
      </w:r>
    </w:p>
    <w:p w14:paraId="15D01AA3" w14:textId="77777777" w:rsidR="004F1B32" w:rsidRPr="00491EEE" w:rsidRDefault="004F1B32" w:rsidP="004F1B32">
      <w:pPr>
        <w:rPr>
          <w:rFonts w:ascii="Arial" w:hAnsi="Arial" w:cs="Arial"/>
          <w:sz w:val="24"/>
          <w:szCs w:val="24"/>
        </w:rPr>
      </w:pPr>
      <w:r w:rsidRPr="00491EEE">
        <w:rPr>
          <w:rFonts w:ascii="Arial" w:hAnsi="Arial" w:cs="Arial"/>
          <w:sz w:val="24"/>
          <w:szCs w:val="24"/>
        </w:rPr>
        <w:t>The testing services must be offered to learners throughout the state by Department approved adult education sites located throughout Maine and provide the following required services.</w:t>
      </w:r>
    </w:p>
    <w:p w14:paraId="6B9A8E0B" w14:textId="77777777" w:rsidR="004F1B32" w:rsidRPr="00491EEE" w:rsidRDefault="004F1B32" w:rsidP="004F1B32">
      <w:pPr>
        <w:rPr>
          <w:rFonts w:ascii="Arial" w:hAnsi="Arial" w:cs="Arial"/>
          <w:sz w:val="24"/>
          <w:szCs w:val="24"/>
        </w:rPr>
      </w:pPr>
    </w:p>
    <w:p w14:paraId="234829FE" w14:textId="77777777" w:rsidR="004F1B32" w:rsidRPr="00E43AC1" w:rsidRDefault="004F1B32" w:rsidP="004F1B32">
      <w:pPr>
        <w:pStyle w:val="ListParagraph"/>
        <w:numPr>
          <w:ilvl w:val="0"/>
          <w:numId w:val="25"/>
        </w:numPr>
        <w:rPr>
          <w:rFonts w:ascii="Arial" w:hAnsi="Arial" w:cs="Arial"/>
          <w:b/>
          <w:bCs/>
          <w:sz w:val="24"/>
          <w:szCs w:val="24"/>
        </w:rPr>
      </w:pPr>
      <w:r w:rsidRPr="005F6270">
        <w:rPr>
          <w:rFonts w:ascii="Arial" w:hAnsi="Arial" w:cs="Arial"/>
          <w:b/>
          <w:bCs/>
          <w:sz w:val="24"/>
          <w:szCs w:val="24"/>
        </w:rPr>
        <w:t>HSE Assessment Requirements</w:t>
      </w:r>
    </w:p>
    <w:p w14:paraId="227FC1A1" w14:textId="77777777" w:rsidR="004F1B32" w:rsidRPr="005F6270" w:rsidRDefault="004F1B32" w:rsidP="004F1B32">
      <w:pPr>
        <w:pStyle w:val="ListParagraph"/>
        <w:ind w:left="360"/>
        <w:rPr>
          <w:rFonts w:ascii="Arial" w:hAnsi="Arial" w:cs="Arial"/>
          <w:b/>
          <w:bCs/>
          <w:sz w:val="24"/>
          <w:szCs w:val="24"/>
        </w:rPr>
      </w:pPr>
      <w:r>
        <w:rPr>
          <w:rFonts w:ascii="Arial" w:hAnsi="Arial" w:cs="Arial"/>
          <w:sz w:val="24"/>
          <w:szCs w:val="24"/>
        </w:rPr>
        <w:t>The Awarded Bidder must:</w:t>
      </w:r>
      <w:r w:rsidRPr="005F6270">
        <w:rPr>
          <w:rFonts w:ascii="Arial" w:hAnsi="Arial" w:cs="Arial"/>
          <w:b/>
          <w:bCs/>
          <w:sz w:val="24"/>
          <w:szCs w:val="24"/>
        </w:rPr>
        <w:t xml:space="preserve"> </w:t>
      </w:r>
    </w:p>
    <w:p w14:paraId="1A33F47D" w14:textId="77777777" w:rsidR="004F1B32" w:rsidRPr="00491EEE" w:rsidRDefault="004F1B32" w:rsidP="004F1B32">
      <w:pPr>
        <w:pStyle w:val="ListParagraph"/>
        <w:numPr>
          <w:ilvl w:val="1"/>
          <w:numId w:val="25"/>
        </w:numPr>
        <w:rPr>
          <w:rFonts w:ascii="Arial" w:hAnsi="Arial" w:cs="Arial"/>
          <w:sz w:val="24"/>
          <w:szCs w:val="24"/>
        </w:rPr>
      </w:pPr>
      <w:r>
        <w:rPr>
          <w:rFonts w:ascii="Arial" w:hAnsi="Arial" w:cs="Arial"/>
          <w:sz w:val="24"/>
          <w:szCs w:val="24"/>
        </w:rPr>
        <w:t>P</w:t>
      </w:r>
      <w:r w:rsidRPr="00491EEE">
        <w:rPr>
          <w:rFonts w:ascii="Arial" w:hAnsi="Arial" w:cs="Arial"/>
          <w:sz w:val="24"/>
          <w:szCs w:val="24"/>
        </w:rPr>
        <w:t xml:space="preserve">rovide multiple forms of the test battery on a yearly basis in identical and interchangeable paper-based and computer-based format that allows the examinee to take individual subtests at individual dates and times without taking the complete test battery. </w:t>
      </w:r>
    </w:p>
    <w:p w14:paraId="56371F53" w14:textId="77777777" w:rsidR="004F1B32" w:rsidRPr="00491EEE" w:rsidRDefault="004F1B32" w:rsidP="004F1B32">
      <w:pPr>
        <w:pStyle w:val="ListParagraph"/>
        <w:numPr>
          <w:ilvl w:val="1"/>
          <w:numId w:val="25"/>
        </w:numPr>
        <w:rPr>
          <w:rFonts w:ascii="Arial" w:hAnsi="Arial" w:cs="Arial"/>
          <w:sz w:val="24"/>
          <w:szCs w:val="24"/>
        </w:rPr>
      </w:pPr>
      <w:r>
        <w:rPr>
          <w:rFonts w:ascii="Arial" w:hAnsi="Arial" w:cs="Arial"/>
          <w:sz w:val="24"/>
          <w:szCs w:val="24"/>
        </w:rPr>
        <w:t>P</w:t>
      </w:r>
      <w:r w:rsidRPr="00491EEE">
        <w:rPr>
          <w:rFonts w:ascii="Arial" w:hAnsi="Arial" w:cs="Arial"/>
          <w:sz w:val="24"/>
          <w:szCs w:val="24"/>
        </w:rPr>
        <w:t xml:space="preserve">rovide a nationally recognized high school equivalency assessment that meets all federal requirements for validity and reliability.  </w:t>
      </w:r>
    </w:p>
    <w:p w14:paraId="1BB98AAC" w14:textId="77777777" w:rsidR="004F1B32" w:rsidRDefault="004F1B32" w:rsidP="004F1B32">
      <w:pPr>
        <w:pStyle w:val="ListParagraph"/>
        <w:numPr>
          <w:ilvl w:val="1"/>
          <w:numId w:val="25"/>
        </w:numPr>
        <w:rPr>
          <w:rFonts w:ascii="Arial" w:hAnsi="Arial" w:cs="Arial"/>
          <w:sz w:val="24"/>
          <w:szCs w:val="24"/>
        </w:rPr>
      </w:pPr>
      <w:r>
        <w:rPr>
          <w:rFonts w:ascii="Arial" w:hAnsi="Arial" w:cs="Arial"/>
          <w:sz w:val="24"/>
          <w:szCs w:val="24"/>
        </w:rPr>
        <w:t xml:space="preserve">Provide a </w:t>
      </w:r>
      <w:r w:rsidRPr="00707985">
        <w:rPr>
          <w:rFonts w:ascii="Arial" w:hAnsi="Arial" w:cs="Arial"/>
          <w:sz w:val="24"/>
          <w:szCs w:val="24"/>
        </w:rPr>
        <w:t>high school equivalency assessment</w:t>
      </w:r>
      <w:r>
        <w:rPr>
          <w:rFonts w:ascii="Arial" w:hAnsi="Arial" w:cs="Arial"/>
          <w:sz w:val="24"/>
          <w:szCs w:val="24"/>
        </w:rPr>
        <w:t xml:space="preserve"> that m</w:t>
      </w:r>
      <w:r w:rsidRPr="00491EEE">
        <w:rPr>
          <w:rFonts w:ascii="Arial" w:hAnsi="Arial" w:cs="Arial"/>
          <w:sz w:val="24"/>
          <w:szCs w:val="24"/>
        </w:rPr>
        <w:t>easure</w:t>
      </w:r>
      <w:r>
        <w:rPr>
          <w:rFonts w:ascii="Arial" w:hAnsi="Arial" w:cs="Arial"/>
          <w:sz w:val="24"/>
          <w:szCs w:val="24"/>
        </w:rPr>
        <w:t>s</w:t>
      </w:r>
      <w:r w:rsidRPr="00491EEE">
        <w:rPr>
          <w:rFonts w:ascii="Arial" w:hAnsi="Arial" w:cs="Arial"/>
          <w:sz w:val="24"/>
          <w:szCs w:val="24"/>
        </w:rPr>
        <w:t xml:space="preserve"> the proficiencies associated with the following subtest content areas: English Language Arts – Reading and Writing, Mathematics, Science and Social Studies. </w:t>
      </w:r>
    </w:p>
    <w:p w14:paraId="3809A1F5" w14:textId="77777777" w:rsidR="004F1B32" w:rsidRDefault="004F1B32" w:rsidP="004F1B32">
      <w:pPr>
        <w:pStyle w:val="ListParagraph"/>
        <w:numPr>
          <w:ilvl w:val="2"/>
          <w:numId w:val="25"/>
        </w:numPr>
        <w:rPr>
          <w:rFonts w:ascii="Arial" w:hAnsi="Arial" w:cs="Arial"/>
          <w:sz w:val="24"/>
          <w:szCs w:val="24"/>
        </w:rPr>
      </w:pPr>
      <w:r w:rsidRPr="538ACF06">
        <w:rPr>
          <w:rFonts w:ascii="Arial" w:hAnsi="Arial" w:cs="Arial"/>
          <w:sz w:val="24"/>
          <w:szCs w:val="24"/>
        </w:rPr>
        <w:t xml:space="preserve">The Awarded Bidder will be responsible for verifying the connection between the high school equivalency test outcomes and high school senior outcomes and show how the high school equivalency test outcomes, in their entirety, are commensurate with a statistically significant group of high school seniors and the results used to set passing scores. </w:t>
      </w:r>
    </w:p>
    <w:p w14:paraId="6496F3B1" w14:textId="77777777" w:rsidR="004F1B32" w:rsidRDefault="004F1B32" w:rsidP="004F1B32">
      <w:pPr>
        <w:pStyle w:val="ListParagraph"/>
        <w:numPr>
          <w:ilvl w:val="2"/>
          <w:numId w:val="25"/>
        </w:numPr>
        <w:rPr>
          <w:rFonts w:ascii="Arial" w:hAnsi="Arial" w:cs="Arial"/>
          <w:sz w:val="24"/>
          <w:szCs w:val="24"/>
        </w:rPr>
      </w:pPr>
      <w:r w:rsidRPr="538ACF06">
        <w:rPr>
          <w:rFonts w:ascii="Arial" w:hAnsi="Arial" w:cs="Arial"/>
          <w:sz w:val="24"/>
          <w:szCs w:val="24"/>
        </w:rPr>
        <w:t xml:space="preserve">Subtests should align with the most recent versions of commonly accepted educational standards such as the adult education College and Career Readiness Standards for Adult Education, and Next-Generation Science Standards.  </w:t>
      </w:r>
    </w:p>
    <w:p w14:paraId="0E0FB647" w14:textId="77777777" w:rsidR="004F1B32" w:rsidRDefault="004F1B32" w:rsidP="004F1B32">
      <w:pPr>
        <w:pStyle w:val="ListParagraph"/>
        <w:numPr>
          <w:ilvl w:val="2"/>
          <w:numId w:val="25"/>
        </w:numPr>
        <w:rPr>
          <w:rFonts w:ascii="Arial" w:hAnsi="Arial" w:cs="Arial"/>
          <w:sz w:val="24"/>
          <w:szCs w:val="24"/>
        </w:rPr>
      </w:pPr>
      <w:r w:rsidRPr="00491EEE">
        <w:rPr>
          <w:rFonts w:ascii="Arial" w:hAnsi="Arial" w:cs="Arial"/>
          <w:sz w:val="24"/>
          <w:szCs w:val="24"/>
        </w:rPr>
        <w:t xml:space="preserve">The </w:t>
      </w:r>
      <w:r>
        <w:rPr>
          <w:rFonts w:ascii="Arial" w:hAnsi="Arial" w:cs="Arial"/>
          <w:sz w:val="24"/>
          <w:szCs w:val="24"/>
        </w:rPr>
        <w:t>Awarded Bidder</w:t>
      </w:r>
      <w:r w:rsidRPr="00491EEE">
        <w:rPr>
          <w:rFonts w:ascii="Arial" w:hAnsi="Arial" w:cs="Arial"/>
          <w:sz w:val="24"/>
          <w:szCs w:val="24"/>
        </w:rPr>
        <w:t xml:space="preserve"> shall provide the knowledge and skills needed to be tested, the test format, and the determination of proficiency.</w:t>
      </w:r>
    </w:p>
    <w:p w14:paraId="0BD087A1" w14:textId="77777777" w:rsidR="004F1B32" w:rsidRDefault="004F1B32" w:rsidP="004F1B32">
      <w:pPr>
        <w:pStyle w:val="ListParagraph"/>
        <w:numPr>
          <w:ilvl w:val="2"/>
          <w:numId w:val="25"/>
        </w:numPr>
        <w:rPr>
          <w:rFonts w:ascii="Arial" w:hAnsi="Arial" w:cs="Arial"/>
          <w:sz w:val="24"/>
          <w:szCs w:val="24"/>
        </w:rPr>
      </w:pPr>
      <w:r>
        <w:rPr>
          <w:rFonts w:ascii="Arial" w:hAnsi="Arial" w:cs="Arial"/>
          <w:sz w:val="24"/>
          <w:szCs w:val="24"/>
        </w:rPr>
        <w:t xml:space="preserve">The Awarded Bidder </w:t>
      </w:r>
      <w:r w:rsidRPr="00491EEE">
        <w:rPr>
          <w:rFonts w:ascii="Arial" w:hAnsi="Arial" w:cs="Arial"/>
          <w:sz w:val="24"/>
          <w:szCs w:val="24"/>
        </w:rPr>
        <w:t xml:space="preserve">must complete new studies for any significant change to testing, including test items, or scoring. </w:t>
      </w:r>
    </w:p>
    <w:p w14:paraId="59EFEA0D" w14:textId="77777777" w:rsidR="004F1B32" w:rsidRPr="00491EEE" w:rsidRDefault="004F1B32" w:rsidP="004F1B32">
      <w:pPr>
        <w:pStyle w:val="ListParagraph"/>
        <w:ind w:left="1080"/>
        <w:rPr>
          <w:rFonts w:ascii="Arial" w:hAnsi="Arial" w:cs="Arial"/>
          <w:sz w:val="24"/>
          <w:szCs w:val="24"/>
        </w:rPr>
      </w:pPr>
    </w:p>
    <w:p w14:paraId="63F2E843" w14:textId="77777777" w:rsidR="004F1B32" w:rsidRPr="00707985" w:rsidRDefault="004F1B32" w:rsidP="004F1B32">
      <w:pPr>
        <w:pStyle w:val="ListParagraph"/>
        <w:numPr>
          <w:ilvl w:val="0"/>
          <w:numId w:val="25"/>
        </w:numPr>
        <w:rPr>
          <w:rFonts w:ascii="Arial" w:hAnsi="Arial" w:cs="Arial"/>
          <w:b/>
          <w:bCs/>
          <w:sz w:val="24"/>
          <w:szCs w:val="24"/>
        </w:rPr>
      </w:pPr>
      <w:r w:rsidRPr="00707985">
        <w:rPr>
          <w:rFonts w:ascii="Arial" w:hAnsi="Arial" w:cs="Arial"/>
          <w:b/>
          <w:bCs/>
          <w:sz w:val="24"/>
          <w:szCs w:val="24"/>
        </w:rPr>
        <w:t>HSE Assessment Administration Requirements</w:t>
      </w:r>
    </w:p>
    <w:p w14:paraId="78C52F9F" w14:textId="77777777" w:rsidR="004F1B32" w:rsidRPr="00707985" w:rsidRDefault="004F1B32" w:rsidP="004F1B32">
      <w:pPr>
        <w:pStyle w:val="ListParagraph"/>
        <w:ind w:left="360"/>
        <w:rPr>
          <w:rFonts w:ascii="Arial" w:hAnsi="Arial" w:cs="Arial"/>
          <w:b/>
          <w:bCs/>
          <w:sz w:val="24"/>
          <w:szCs w:val="24"/>
        </w:rPr>
      </w:pPr>
      <w:r w:rsidRPr="00707985">
        <w:rPr>
          <w:rFonts w:ascii="Arial" w:hAnsi="Arial" w:cs="Arial"/>
          <w:sz w:val="24"/>
          <w:szCs w:val="24"/>
        </w:rPr>
        <w:t>The Awarded Bidder must:</w:t>
      </w:r>
      <w:r w:rsidRPr="00707985">
        <w:rPr>
          <w:rFonts w:ascii="Arial" w:hAnsi="Arial" w:cs="Arial"/>
          <w:b/>
          <w:bCs/>
          <w:sz w:val="24"/>
          <w:szCs w:val="24"/>
        </w:rPr>
        <w:t xml:space="preserve"> </w:t>
      </w:r>
    </w:p>
    <w:p w14:paraId="3FC0EC6F" w14:textId="77777777" w:rsidR="004F1B32" w:rsidRPr="00707985" w:rsidRDefault="004F1B32" w:rsidP="004F1B32">
      <w:pPr>
        <w:pStyle w:val="ListParagraph"/>
        <w:numPr>
          <w:ilvl w:val="1"/>
          <w:numId w:val="25"/>
        </w:numPr>
        <w:rPr>
          <w:rFonts w:ascii="Arial" w:hAnsi="Arial" w:cs="Arial"/>
          <w:sz w:val="24"/>
          <w:szCs w:val="24"/>
        </w:rPr>
      </w:pPr>
      <w:r>
        <w:rPr>
          <w:rFonts w:ascii="Arial" w:hAnsi="Arial" w:cs="Arial"/>
          <w:sz w:val="24"/>
          <w:szCs w:val="24"/>
        </w:rPr>
        <w:t>E</w:t>
      </w:r>
      <w:r w:rsidRPr="00707985">
        <w:rPr>
          <w:rFonts w:ascii="Arial" w:hAnsi="Arial" w:cs="Arial"/>
          <w:sz w:val="24"/>
          <w:szCs w:val="24"/>
        </w:rPr>
        <w:t>stablish requirements for the Department to utilize in determining test site eligibility including accessibility, security, technical, and physical test site requirements.</w:t>
      </w:r>
    </w:p>
    <w:p w14:paraId="673B39F6" w14:textId="5D7D99BD" w:rsidR="004F1B32" w:rsidRDefault="004F1B32" w:rsidP="004F1B32">
      <w:pPr>
        <w:pStyle w:val="ListParagraph"/>
        <w:numPr>
          <w:ilvl w:val="1"/>
          <w:numId w:val="25"/>
        </w:numPr>
        <w:rPr>
          <w:rFonts w:ascii="Arial" w:hAnsi="Arial" w:cs="Arial"/>
          <w:sz w:val="24"/>
          <w:szCs w:val="24"/>
        </w:rPr>
      </w:pPr>
      <w:r>
        <w:rPr>
          <w:rFonts w:ascii="Arial" w:hAnsi="Arial" w:cs="Arial"/>
          <w:sz w:val="24"/>
          <w:szCs w:val="24"/>
        </w:rPr>
        <w:t>Provide training</w:t>
      </w:r>
      <w:r w:rsidR="00C3352C">
        <w:rPr>
          <w:rFonts w:ascii="Arial" w:hAnsi="Arial" w:cs="Arial"/>
          <w:sz w:val="24"/>
          <w:szCs w:val="24"/>
        </w:rPr>
        <w:t xml:space="preserve"> to</w:t>
      </w:r>
      <w:r>
        <w:rPr>
          <w:rFonts w:ascii="Arial" w:hAnsi="Arial" w:cs="Arial"/>
          <w:sz w:val="24"/>
          <w:szCs w:val="24"/>
        </w:rPr>
        <w:t xml:space="preserve"> include</w:t>
      </w:r>
      <w:r w:rsidR="00243177">
        <w:rPr>
          <w:rFonts w:ascii="Arial" w:hAnsi="Arial" w:cs="Arial"/>
          <w:sz w:val="24"/>
          <w:szCs w:val="24"/>
        </w:rPr>
        <w:t>:</w:t>
      </w:r>
    </w:p>
    <w:p w14:paraId="662B71D3" w14:textId="77777777" w:rsidR="004F1B32" w:rsidRDefault="004F1B32" w:rsidP="004F1B32">
      <w:pPr>
        <w:pStyle w:val="ListParagraph"/>
        <w:numPr>
          <w:ilvl w:val="2"/>
          <w:numId w:val="25"/>
        </w:numPr>
        <w:rPr>
          <w:rFonts w:ascii="Arial" w:hAnsi="Arial" w:cs="Arial"/>
          <w:sz w:val="24"/>
          <w:szCs w:val="24"/>
        </w:rPr>
      </w:pPr>
      <w:r>
        <w:rPr>
          <w:rFonts w:ascii="Arial" w:hAnsi="Arial" w:cs="Arial"/>
          <w:sz w:val="24"/>
          <w:szCs w:val="24"/>
        </w:rPr>
        <w:t>T</w:t>
      </w:r>
      <w:r w:rsidRPr="00707985">
        <w:rPr>
          <w:rFonts w:ascii="Arial" w:hAnsi="Arial" w:cs="Arial"/>
          <w:sz w:val="24"/>
          <w:szCs w:val="24"/>
        </w:rPr>
        <w:t xml:space="preserve">rain-the-trainer training for at least five state agency staff on how to deliver the tests through the contractor’s system, including each test administration role and the minimum qualifications needed for each role at no additional cost to the Department. </w:t>
      </w:r>
    </w:p>
    <w:p w14:paraId="224E9F05" w14:textId="06459449" w:rsidR="0090102F" w:rsidRDefault="004F1B32" w:rsidP="004F1B32">
      <w:pPr>
        <w:pStyle w:val="ListParagraph"/>
        <w:numPr>
          <w:ilvl w:val="2"/>
          <w:numId w:val="25"/>
        </w:numPr>
        <w:rPr>
          <w:rFonts w:ascii="Arial" w:hAnsi="Arial" w:cs="Arial"/>
          <w:sz w:val="24"/>
          <w:szCs w:val="24"/>
        </w:rPr>
      </w:pPr>
      <w:r>
        <w:rPr>
          <w:rFonts w:ascii="Arial" w:hAnsi="Arial" w:cs="Arial"/>
          <w:sz w:val="24"/>
          <w:szCs w:val="24"/>
        </w:rPr>
        <w:t>T</w:t>
      </w:r>
      <w:r w:rsidRPr="00707985">
        <w:rPr>
          <w:rFonts w:ascii="Arial" w:hAnsi="Arial" w:cs="Arial"/>
          <w:sz w:val="24"/>
          <w:szCs w:val="24"/>
        </w:rPr>
        <w:t>raining resources for all roles of test administration for both paper-based and computer-based testing</w:t>
      </w:r>
      <w:r w:rsidR="0090102F">
        <w:rPr>
          <w:rFonts w:ascii="Arial" w:hAnsi="Arial" w:cs="Arial"/>
          <w:sz w:val="24"/>
          <w:szCs w:val="24"/>
        </w:rPr>
        <w:t>.</w:t>
      </w:r>
      <w:r w:rsidRPr="00707985">
        <w:rPr>
          <w:rFonts w:ascii="Arial" w:hAnsi="Arial" w:cs="Arial"/>
          <w:sz w:val="24"/>
          <w:szCs w:val="24"/>
        </w:rPr>
        <w:t xml:space="preserve"> </w:t>
      </w:r>
    </w:p>
    <w:p w14:paraId="2BBA953A" w14:textId="71ADA48D" w:rsidR="004F1B32" w:rsidRDefault="0090102F" w:rsidP="004F1B32">
      <w:pPr>
        <w:pStyle w:val="ListParagraph"/>
        <w:numPr>
          <w:ilvl w:val="2"/>
          <w:numId w:val="25"/>
        </w:numPr>
        <w:rPr>
          <w:rFonts w:ascii="Arial" w:hAnsi="Arial" w:cs="Arial"/>
          <w:sz w:val="24"/>
          <w:szCs w:val="24"/>
        </w:rPr>
      </w:pPr>
      <w:r>
        <w:rPr>
          <w:rFonts w:ascii="Arial" w:hAnsi="Arial" w:cs="Arial"/>
          <w:sz w:val="24"/>
          <w:szCs w:val="24"/>
        </w:rPr>
        <w:t>T</w:t>
      </w:r>
      <w:r w:rsidRPr="00707985">
        <w:rPr>
          <w:rFonts w:ascii="Arial" w:hAnsi="Arial" w:cs="Arial"/>
          <w:sz w:val="24"/>
          <w:szCs w:val="24"/>
        </w:rPr>
        <w:t xml:space="preserve">raining </w:t>
      </w:r>
      <w:r w:rsidR="004F1B32" w:rsidRPr="00707985">
        <w:rPr>
          <w:rFonts w:ascii="Arial" w:hAnsi="Arial" w:cs="Arial"/>
          <w:sz w:val="24"/>
          <w:szCs w:val="24"/>
        </w:rPr>
        <w:t xml:space="preserve">and training resources free of charge for all test administration.  </w:t>
      </w:r>
    </w:p>
    <w:p w14:paraId="2FFBA94A" w14:textId="77777777" w:rsidR="004F1B32" w:rsidRPr="00707985" w:rsidRDefault="004F1B32" w:rsidP="004F1B32">
      <w:pPr>
        <w:pStyle w:val="ListParagraph"/>
        <w:numPr>
          <w:ilvl w:val="2"/>
          <w:numId w:val="25"/>
        </w:numPr>
        <w:rPr>
          <w:rFonts w:ascii="Arial" w:hAnsi="Arial" w:cs="Arial"/>
          <w:sz w:val="24"/>
          <w:szCs w:val="24"/>
        </w:rPr>
      </w:pPr>
      <w:r>
        <w:rPr>
          <w:rFonts w:ascii="Arial" w:hAnsi="Arial" w:cs="Arial"/>
          <w:sz w:val="24"/>
          <w:szCs w:val="24"/>
        </w:rPr>
        <w:t>T</w:t>
      </w:r>
      <w:r w:rsidRPr="00707985">
        <w:rPr>
          <w:rFonts w:ascii="Arial" w:hAnsi="Arial" w:cs="Arial"/>
          <w:sz w:val="24"/>
          <w:szCs w:val="24"/>
        </w:rPr>
        <w:t>raining resources and information necessary to provide further training for local program test site staff to ensure that test security and implementation of standard protocols are met, including written guidelines for proctors to follow that describe how the test is to be set up and administered, and procedures for handling test irregularities.</w:t>
      </w:r>
    </w:p>
    <w:p w14:paraId="687D775F" w14:textId="77777777" w:rsidR="0090102F" w:rsidRDefault="004F1B32" w:rsidP="004F1B32">
      <w:pPr>
        <w:pStyle w:val="ListParagraph"/>
        <w:numPr>
          <w:ilvl w:val="1"/>
          <w:numId w:val="25"/>
        </w:numPr>
        <w:rPr>
          <w:rFonts w:ascii="Arial" w:hAnsi="Arial" w:cs="Arial"/>
          <w:sz w:val="24"/>
          <w:szCs w:val="24"/>
        </w:rPr>
      </w:pPr>
      <w:r>
        <w:rPr>
          <w:rFonts w:ascii="Arial" w:hAnsi="Arial" w:cs="Arial"/>
          <w:sz w:val="24"/>
          <w:szCs w:val="24"/>
        </w:rPr>
        <w:t>P</w:t>
      </w:r>
      <w:r w:rsidRPr="00707985">
        <w:rPr>
          <w:rFonts w:ascii="Arial" w:hAnsi="Arial" w:cs="Arial"/>
          <w:sz w:val="24"/>
          <w:szCs w:val="24"/>
        </w:rPr>
        <w:t xml:space="preserve">rovide technical assistance to testing centers on an “as needed” basis during adult education program hours.  </w:t>
      </w:r>
    </w:p>
    <w:p w14:paraId="649A3FD7" w14:textId="0DC56341" w:rsidR="004F1B32" w:rsidRPr="00707985" w:rsidRDefault="004F1B32" w:rsidP="00C113BB">
      <w:pPr>
        <w:pStyle w:val="ListParagraph"/>
        <w:numPr>
          <w:ilvl w:val="2"/>
          <w:numId w:val="25"/>
        </w:numPr>
        <w:rPr>
          <w:rFonts w:ascii="Arial" w:hAnsi="Arial" w:cs="Arial"/>
          <w:sz w:val="24"/>
          <w:szCs w:val="24"/>
        </w:rPr>
      </w:pPr>
      <w:r w:rsidRPr="00707985">
        <w:rPr>
          <w:rFonts w:ascii="Arial" w:hAnsi="Arial" w:cs="Arial"/>
          <w:sz w:val="24"/>
          <w:szCs w:val="24"/>
        </w:rPr>
        <w:t xml:space="preserve">A toll-free contact phone number must be provided to both test sites and examinees to </w:t>
      </w:r>
      <w:r w:rsidRPr="00707985">
        <w:rPr>
          <w:rFonts w:ascii="Arial" w:hAnsi="Arial" w:cs="Arial"/>
          <w:sz w:val="24"/>
          <w:szCs w:val="24"/>
        </w:rPr>
        <w:lastRenderedPageBreak/>
        <w:t xml:space="preserve">use to report technical problems and for examinee support. </w:t>
      </w:r>
    </w:p>
    <w:p w14:paraId="0C9011A5" w14:textId="77777777" w:rsidR="004F1B32" w:rsidRDefault="004F1B32" w:rsidP="004F1B32">
      <w:pPr>
        <w:pStyle w:val="ListParagraph"/>
        <w:ind w:left="360"/>
        <w:rPr>
          <w:rFonts w:ascii="Arial" w:hAnsi="Arial" w:cs="Arial"/>
          <w:b/>
          <w:bCs/>
          <w:sz w:val="24"/>
          <w:szCs w:val="24"/>
        </w:rPr>
      </w:pPr>
    </w:p>
    <w:p w14:paraId="0E01A80F" w14:textId="77777777" w:rsidR="004F1B32" w:rsidRPr="00BC63A1" w:rsidRDefault="004F1B32" w:rsidP="004F1B32">
      <w:pPr>
        <w:pStyle w:val="ListParagraph"/>
        <w:numPr>
          <w:ilvl w:val="0"/>
          <w:numId w:val="25"/>
        </w:numPr>
        <w:rPr>
          <w:rFonts w:ascii="Arial" w:hAnsi="Arial" w:cs="Arial"/>
          <w:b/>
          <w:bCs/>
          <w:sz w:val="24"/>
          <w:szCs w:val="24"/>
        </w:rPr>
      </w:pPr>
      <w:r w:rsidRPr="00BC63A1">
        <w:rPr>
          <w:rFonts w:ascii="Arial" w:hAnsi="Arial" w:cs="Arial"/>
          <w:b/>
          <w:bCs/>
          <w:sz w:val="24"/>
          <w:szCs w:val="24"/>
        </w:rPr>
        <w:t>HSE Assessment Registration Requirements</w:t>
      </w:r>
    </w:p>
    <w:p w14:paraId="7098F501" w14:textId="77777777" w:rsidR="004F1B32" w:rsidRPr="00BC63A1" w:rsidRDefault="004F1B32" w:rsidP="004F1B32">
      <w:pPr>
        <w:pStyle w:val="ListParagraph"/>
        <w:ind w:left="360"/>
        <w:rPr>
          <w:rFonts w:ascii="Arial" w:hAnsi="Arial" w:cs="Arial"/>
          <w:sz w:val="24"/>
          <w:szCs w:val="24"/>
        </w:rPr>
      </w:pPr>
      <w:r w:rsidRPr="00BC63A1">
        <w:rPr>
          <w:rFonts w:ascii="Arial" w:hAnsi="Arial" w:cs="Arial"/>
          <w:sz w:val="24"/>
          <w:szCs w:val="24"/>
        </w:rPr>
        <w:t>The Awarded Bidder must:</w:t>
      </w:r>
    </w:p>
    <w:p w14:paraId="36FC11FD" w14:textId="77777777" w:rsidR="004F1B32" w:rsidRDefault="004F1B32" w:rsidP="004F1B32">
      <w:pPr>
        <w:pStyle w:val="ListParagraph"/>
        <w:numPr>
          <w:ilvl w:val="1"/>
          <w:numId w:val="25"/>
        </w:numPr>
        <w:rPr>
          <w:rFonts w:ascii="Arial" w:hAnsi="Arial" w:cs="Arial"/>
          <w:sz w:val="24"/>
          <w:szCs w:val="24"/>
        </w:rPr>
      </w:pPr>
      <w:r w:rsidRPr="00BC63A1">
        <w:rPr>
          <w:rFonts w:ascii="Arial" w:hAnsi="Arial" w:cs="Arial"/>
          <w:sz w:val="24"/>
          <w:szCs w:val="24"/>
        </w:rPr>
        <w:t xml:space="preserve">Propose a registration process for both CBT and PBT that is able to determine test eligibility and have procedures in place to investigate, communicate, and resolve application irregularities.  </w:t>
      </w:r>
    </w:p>
    <w:p w14:paraId="7F4ADCAA" w14:textId="15C61AF7" w:rsidR="004F1B32" w:rsidRPr="00BC63A1" w:rsidRDefault="00610076" w:rsidP="004F1B32">
      <w:pPr>
        <w:pStyle w:val="ListParagraph"/>
        <w:numPr>
          <w:ilvl w:val="1"/>
          <w:numId w:val="25"/>
        </w:numPr>
        <w:rPr>
          <w:rFonts w:ascii="Arial" w:hAnsi="Arial" w:cs="Arial"/>
          <w:sz w:val="24"/>
          <w:szCs w:val="24"/>
        </w:rPr>
      </w:pPr>
      <w:r>
        <w:rPr>
          <w:rFonts w:ascii="Arial" w:hAnsi="Arial" w:cs="Arial"/>
          <w:sz w:val="24"/>
          <w:szCs w:val="24"/>
        </w:rPr>
        <w:t>Ensure t</w:t>
      </w:r>
      <w:r w:rsidRPr="00BC63A1">
        <w:rPr>
          <w:rFonts w:ascii="Arial" w:hAnsi="Arial" w:cs="Arial"/>
          <w:sz w:val="24"/>
          <w:szCs w:val="24"/>
        </w:rPr>
        <w:t xml:space="preserve">he </w:t>
      </w:r>
      <w:r w:rsidR="004F1B32" w:rsidRPr="00BC63A1">
        <w:rPr>
          <w:rFonts w:ascii="Arial" w:hAnsi="Arial" w:cs="Arial"/>
          <w:sz w:val="24"/>
          <w:szCs w:val="24"/>
        </w:rPr>
        <w:t>examinee registration process take</w:t>
      </w:r>
      <w:r>
        <w:rPr>
          <w:rFonts w:ascii="Arial" w:hAnsi="Arial" w:cs="Arial"/>
          <w:sz w:val="24"/>
          <w:szCs w:val="24"/>
        </w:rPr>
        <w:t>s</w:t>
      </w:r>
      <w:r w:rsidR="004F1B32" w:rsidRPr="00BC63A1">
        <w:rPr>
          <w:rFonts w:ascii="Arial" w:hAnsi="Arial" w:cs="Arial"/>
          <w:sz w:val="24"/>
          <w:szCs w:val="24"/>
        </w:rPr>
        <w:t xml:space="preserve"> into account eligibility requirements according to the following Department guidelines: </w:t>
      </w:r>
    </w:p>
    <w:p w14:paraId="76006A14" w14:textId="77777777" w:rsidR="004F1B32" w:rsidRPr="00BC63A1" w:rsidRDefault="004F1B32" w:rsidP="004F1B32">
      <w:pPr>
        <w:pStyle w:val="ListParagraph"/>
        <w:numPr>
          <w:ilvl w:val="2"/>
          <w:numId w:val="25"/>
        </w:numPr>
        <w:rPr>
          <w:rFonts w:ascii="Arial" w:hAnsi="Arial" w:cs="Arial"/>
          <w:sz w:val="24"/>
          <w:szCs w:val="24"/>
        </w:rPr>
      </w:pPr>
      <w:r w:rsidRPr="00BC63A1">
        <w:rPr>
          <w:rFonts w:ascii="Arial" w:hAnsi="Arial" w:cs="Arial"/>
          <w:sz w:val="24"/>
          <w:szCs w:val="24"/>
        </w:rPr>
        <w:t>The examinee must be a Maine resident to be provided free high school equivalency testing.</w:t>
      </w:r>
    </w:p>
    <w:p w14:paraId="08F27914" w14:textId="77777777" w:rsidR="004F1B32" w:rsidRPr="00BC63A1" w:rsidRDefault="004F1B32" w:rsidP="004F1B32">
      <w:pPr>
        <w:pStyle w:val="ListParagraph"/>
        <w:numPr>
          <w:ilvl w:val="2"/>
          <w:numId w:val="25"/>
        </w:numPr>
        <w:rPr>
          <w:rFonts w:ascii="Arial" w:hAnsi="Arial" w:cs="Arial"/>
          <w:sz w:val="24"/>
          <w:szCs w:val="24"/>
        </w:rPr>
      </w:pPr>
      <w:r w:rsidRPr="00BC63A1">
        <w:rPr>
          <w:rFonts w:ascii="Arial" w:hAnsi="Arial" w:cs="Arial"/>
          <w:sz w:val="24"/>
          <w:szCs w:val="24"/>
        </w:rPr>
        <w:t xml:space="preserve">The examinee must be age 17 or older with a valid state or government picture ID. </w:t>
      </w:r>
    </w:p>
    <w:p w14:paraId="591BB8D3" w14:textId="77777777" w:rsidR="004F1B32" w:rsidRPr="00BC63A1" w:rsidRDefault="004F1B32" w:rsidP="004F1B32">
      <w:pPr>
        <w:pStyle w:val="ListParagraph"/>
        <w:numPr>
          <w:ilvl w:val="2"/>
          <w:numId w:val="25"/>
        </w:numPr>
        <w:rPr>
          <w:rFonts w:ascii="Arial" w:hAnsi="Arial" w:cs="Arial"/>
          <w:sz w:val="24"/>
          <w:szCs w:val="24"/>
        </w:rPr>
      </w:pPr>
      <w:r w:rsidRPr="00BC63A1">
        <w:rPr>
          <w:rFonts w:ascii="Arial" w:hAnsi="Arial" w:cs="Arial"/>
          <w:sz w:val="24"/>
          <w:szCs w:val="24"/>
        </w:rPr>
        <w:t>Eligibility is based on documentation of examinee test readiness as determined by Department guidelines.</w:t>
      </w:r>
    </w:p>
    <w:p w14:paraId="178E5836" w14:textId="77777777" w:rsidR="004F1B32" w:rsidRPr="00BC63A1" w:rsidRDefault="004F1B32" w:rsidP="004F1B32">
      <w:pPr>
        <w:pStyle w:val="ListParagraph"/>
        <w:numPr>
          <w:ilvl w:val="2"/>
          <w:numId w:val="25"/>
        </w:numPr>
        <w:rPr>
          <w:rFonts w:ascii="Arial" w:hAnsi="Arial" w:cs="Arial"/>
          <w:sz w:val="24"/>
          <w:szCs w:val="24"/>
        </w:rPr>
      </w:pPr>
      <w:r w:rsidRPr="00BC63A1">
        <w:rPr>
          <w:rFonts w:ascii="Arial" w:hAnsi="Arial" w:cs="Arial"/>
          <w:sz w:val="24"/>
          <w:szCs w:val="24"/>
        </w:rPr>
        <w:t xml:space="preserve">Maine High School Equivalency Diplomas will be issued for tests taken in English only. </w:t>
      </w:r>
    </w:p>
    <w:p w14:paraId="670DE26F" w14:textId="77777777" w:rsidR="00996C45" w:rsidRDefault="004F1B32" w:rsidP="004F1B32">
      <w:pPr>
        <w:pStyle w:val="ListParagraph"/>
        <w:numPr>
          <w:ilvl w:val="1"/>
          <w:numId w:val="25"/>
        </w:numPr>
        <w:rPr>
          <w:rFonts w:ascii="Arial" w:hAnsi="Arial" w:cs="Arial"/>
          <w:sz w:val="24"/>
          <w:szCs w:val="24"/>
        </w:rPr>
      </w:pPr>
      <w:r w:rsidRPr="00BC63A1">
        <w:rPr>
          <w:rFonts w:ascii="Arial" w:hAnsi="Arial" w:cs="Arial"/>
          <w:sz w:val="24"/>
          <w:szCs w:val="24"/>
        </w:rPr>
        <w:t xml:space="preserve">Have a method for test center administrators to create, register, and schedule examinee accounts and a method for the Department to pay for the tests directly without involving the examinee in the billing process.  </w:t>
      </w:r>
    </w:p>
    <w:p w14:paraId="4ADAD620" w14:textId="4FDAE4B5" w:rsidR="004F1B32" w:rsidRPr="00BC63A1" w:rsidRDefault="00996C45" w:rsidP="004F1B32">
      <w:pPr>
        <w:pStyle w:val="ListParagraph"/>
        <w:numPr>
          <w:ilvl w:val="1"/>
          <w:numId w:val="25"/>
        </w:numPr>
        <w:rPr>
          <w:rFonts w:ascii="Arial" w:hAnsi="Arial" w:cs="Arial"/>
          <w:sz w:val="24"/>
          <w:szCs w:val="24"/>
        </w:rPr>
      </w:pPr>
      <w:r>
        <w:rPr>
          <w:rFonts w:ascii="Arial" w:hAnsi="Arial" w:cs="Arial"/>
          <w:sz w:val="24"/>
          <w:szCs w:val="24"/>
        </w:rPr>
        <w:t>H</w:t>
      </w:r>
      <w:r w:rsidRPr="00BC63A1">
        <w:rPr>
          <w:rFonts w:ascii="Arial" w:hAnsi="Arial" w:cs="Arial"/>
          <w:sz w:val="24"/>
          <w:szCs w:val="24"/>
        </w:rPr>
        <w:t xml:space="preserve">ave </w:t>
      </w:r>
      <w:r w:rsidR="004F1B32" w:rsidRPr="00BC63A1">
        <w:rPr>
          <w:rFonts w:ascii="Arial" w:hAnsi="Arial" w:cs="Arial"/>
          <w:sz w:val="24"/>
          <w:szCs w:val="24"/>
        </w:rPr>
        <w:t xml:space="preserve">a method for examinees to login and create their own individual tester account. </w:t>
      </w:r>
    </w:p>
    <w:p w14:paraId="4855608B" w14:textId="77777777" w:rsidR="004F1B32" w:rsidRPr="00107B77" w:rsidRDefault="004F1B32" w:rsidP="004F1B32">
      <w:pPr>
        <w:ind w:left="360"/>
        <w:rPr>
          <w:rFonts w:ascii="Arial" w:hAnsi="Arial" w:cs="Arial"/>
          <w:color w:val="FF0000"/>
          <w:sz w:val="24"/>
          <w:szCs w:val="24"/>
        </w:rPr>
      </w:pPr>
      <w:r w:rsidRPr="00107B77">
        <w:rPr>
          <w:rFonts w:ascii="Arial" w:hAnsi="Arial" w:cs="Arial"/>
          <w:color w:val="FF0000"/>
          <w:sz w:val="24"/>
          <w:szCs w:val="24"/>
        </w:rPr>
        <w:t xml:space="preserve"> </w:t>
      </w:r>
    </w:p>
    <w:p w14:paraId="0E6582F3" w14:textId="77777777" w:rsidR="004F1B32" w:rsidRPr="00107B77" w:rsidRDefault="004F1B32" w:rsidP="004F1B32">
      <w:pPr>
        <w:pStyle w:val="ListParagraph"/>
        <w:numPr>
          <w:ilvl w:val="0"/>
          <w:numId w:val="25"/>
        </w:numPr>
        <w:rPr>
          <w:rFonts w:ascii="Arial" w:hAnsi="Arial" w:cs="Arial"/>
          <w:b/>
          <w:bCs/>
          <w:sz w:val="24"/>
          <w:szCs w:val="24"/>
        </w:rPr>
      </w:pPr>
      <w:r w:rsidRPr="00107B77">
        <w:rPr>
          <w:rFonts w:ascii="Arial" w:hAnsi="Arial" w:cs="Arial"/>
          <w:b/>
          <w:bCs/>
          <w:sz w:val="24"/>
          <w:szCs w:val="24"/>
        </w:rPr>
        <w:t xml:space="preserve"> HSE Assessment Accommodation Determination Requirements</w:t>
      </w:r>
    </w:p>
    <w:p w14:paraId="675D5E92" w14:textId="77777777" w:rsidR="004F1B32" w:rsidRPr="00107B77" w:rsidRDefault="004F1B32" w:rsidP="004F1B32">
      <w:pPr>
        <w:pStyle w:val="ListParagraph"/>
        <w:ind w:left="360"/>
        <w:rPr>
          <w:rFonts w:ascii="Arial" w:hAnsi="Arial" w:cs="Arial"/>
          <w:sz w:val="24"/>
          <w:szCs w:val="24"/>
        </w:rPr>
      </w:pPr>
      <w:r w:rsidRPr="00107B77">
        <w:rPr>
          <w:rFonts w:ascii="Arial" w:hAnsi="Arial" w:cs="Arial"/>
          <w:sz w:val="24"/>
          <w:szCs w:val="24"/>
        </w:rPr>
        <w:t>The Awarded Bidder must:</w:t>
      </w:r>
    </w:p>
    <w:p w14:paraId="0401ED05" w14:textId="2A6AD577" w:rsidR="004F1B32" w:rsidRPr="00107B77" w:rsidRDefault="004F1B32" w:rsidP="004F1B32">
      <w:pPr>
        <w:pStyle w:val="ListParagraph"/>
        <w:numPr>
          <w:ilvl w:val="1"/>
          <w:numId w:val="25"/>
        </w:numPr>
        <w:rPr>
          <w:rFonts w:ascii="Arial" w:hAnsi="Arial" w:cs="Arial"/>
          <w:sz w:val="24"/>
          <w:szCs w:val="24"/>
        </w:rPr>
      </w:pPr>
      <w:r w:rsidRPr="00107B77">
        <w:rPr>
          <w:rFonts w:ascii="Arial" w:hAnsi="Arial" w:cs="Arial"/>
          <w:sz w:val="24"/>
          <w:szCs w:val="24"/>
        </w:rPr>
        <w:t xml:space="preserve">Ensure available accommodations are adequate to afford compliance with the </w:t>
      </w:r>
      <w:hyperlink r:id="rId21" w:history="1">
        <w:r w:rsidRPr="0094050C">
          <w:rPr>
            <w:rStyle w:val="Hyperlink"/>
            <w:rFonts w:ascii="Arial" w:hAnsi="Arial" w:cs="Arial"/>
            <w:sz w:val="24"/>
            <w:szCs w:val="24"/>
          </w:rPr>
          <w:t>Americans with Disabilities Act of 1990</w:t>
        </w:r>
      </w:hyperlink>
      <w:r w:rsidRPr="00107B77">
        <w:rPr>
          <w:rFonts w:ascii="Arial" w:hAnsi="Arial" w:cs="Arial"/>
          <w:sz w:val="24"/>
          <w:szCs w:val="24"/>
        </w:rPr>
        <w:t>, as amended.</w:t>
      </w:r>
    </w:p>
    <w:p w14:paraId="58EE9475" w14:textId="77777777" w:rsidR="004F1B32" w:rsidRPr="00107B77" w:rsidRDefault="004F1B32" w:rsidP="004F1B32">
      <w:pPr>
        <w:pStyle w:val="ListParagraph"/>
        <w:numPr>
          <w:ilvl w:val="1"/>
          <w:numId w:val="25"/>
        </w:numPr>
        <w:rPr>
          <w:rFonts w:ascii="Arial" w:hAnsi="Arial" w:cs="Arial"/>
          <w:sz w:val="24"/>
          <w:szCs w:val="24"/>
        </w:rPr>
      </w:pPr>
      <w:r w:rsidRPr="00107B77">
        <w:rPr>
          <w:rFonts w:ascii="Arial" w:hAnsi="Arial" w:cs="Arial"/>
          <w:sz w:val="24"/>
          <w:szCs w:val="24"/>
        </w:rPr>
        <w:t xml:space="preserve">Provide a process for examinees to apply for accommodations as well as contact information to allow discussion of all disability services directly with the </w:t>
      </w:r>
      <w:r>
        <w:rPr>
          <w:rFonts w:ascii="Arial" w:hAnsi="Arial" w:cs="Arial"/>
          <w:sz w:val="24"/>
          <w:szCs w:val="24"/>
        </w:rPr>
        <w:t>Awarded Bidder</w:t>
      </w:r>
      <w:r w:rsidRPr="00107B77">
        <w:rPr>
          <w:rFonts w:ascii="Arial" w:hAnsi="Arial" w:cs="Arial"/>
          <w:sz w:val="24"/>
          <w:szCs w:val="24"/>
        </w:rPr>
        <w:t xml:space="preserve">.  </w:t>
      </w:r>
    </w:p>
    <w:p w14:paraId="53C23CD2" w14:textId="77777777" w:rsidR="004F1B32" w:rsidRPr="004F1B32" w:rsidRDefault="004F1B32" w:rsidP="004F1B32">
      <w:pPr>
        <w:pStyle w:val="ListParagraph"/>
        <w:numPr>
          <w:ilvl w:val="2"/>
          <w:numId w:val="25"/>
        </w:numPr>
        <w:rPr>
          <w:rFonts w:ascii="Arial" w:hAnsi="Arial" w:cs="Arial"/>
          <w:sz w:val="24"/>
          <w:szCs w:val="24"/>
        </w:rPr>
      </w:pPr>
      <w:r w:rsidRPr="004F1B32">
        <w:rPr>
          <w:rFonts w:ascii="Arial" w:hAnsi="Arial" w:cs="Arial"/>
          <w:sz w:val="24"/>
          <w:szCs w:val="24"/>
        </w:rPr>
        <w:t xml:space="preserve">Conduct all accommodation reviews and approvals and ensure that the validity of all allowable accommodations for students with disabilities is supported and documented. </w:t>
      </w:r>
    </w:p>
    <w:p w14:paraId="5DA428D7" w14:textId="77777777" w:rsidR="004F1B32" w:rsidRPr="00A84F4C" w:rsidRDefault="004F1B32" w:rsidP="004F1B32">
      <w:pPr>
        <w:pStyle w:val="ListParagraph"/>
        <w:numPr>
          <w:ilvl w:val="2"/>
          <w:numId w:val="25"/>
        </w:numPr>
        <w:rPr>
          <w:rFonts w:ascii="Arial" w:hAnsi="Arial" w:cs="Arial"/>
          <w:color w:val="FF0000"/>
          <w:sz w:val="24"/>
          <w:szCs w:val="24"/>
        </w:rPr>
      </w:pPr>
      <w:r w:rsidRPr="004F1B32">
        <w:rPr>
          <w:rFonts w:ascii="Arial" w:hAnsi="Arial" w:cs="Arial"/>
          <w:sz w:val="24"/>
          <w:szCs w:val="24"/>
        </w:rPr>
        <w:t xml:space="preserve">Accommodations are provided in accordance with examinee’s documented disabilities or health </w:t>
      </w:r>
      <w:r w:rsidRPr="00107B77">
        <w:rPr>
          <w:rFonts w:ascii="Arial" w:hAnsi="Arial" w:cs="Arial"/>
          <w:sz w:val="24"/>
          <w:szCs w:val="24"/>
        </w:rPr>
        <w:t>related needs as recognized under the Americans with Disabilities Act of 1990, as amended</w:t>
      </w:r>
      <w:r w:rsidRPr="00A84F4C">
        <w:rPr>
          <w:rFonts w:ascii="Arial" w:hAnsi="Arial" w:cs="Arial"/>
          <w:color w:val="FF0000"/>
          <w:sz w:val="24"/>
          <w:szCs w:val="24"/>
        </w:rPr>
        <w:t xml:space="preserve">. </w:t>
      </w:r>
    </w:p>
    <w:p w14:paraId="7DBFB72A" w14:textId="77777777" w:rsidR="004F1B32" w:rsidRDefault="004F1B32" w:rsidP="004F1B32">
      <w:pPr>
        <w:pStyle w:val="ListParagraph"/>
        <w:ind w:left="360"/>
        <w:rPr>
          <w:rFonts w:ascii="Arial" w:hAnsi="Arial" w:cs="Arial"/>
          <w:b/>
          <w:bCs/>
          <w:sz w:val="24"/>
          <w:szCs w:val="24"/>
        </w:rPr>
      </w:pPr>
    </w:p>
    <w:p w14:paraId="3EE2B826" w14:textId="77777777" w:rsidR="004F1B32" w:rsidRPr="000D13C6" w:rsidRDefault="004F1B32" w:rsidP="004F1B32">
      <w:pPr>
        <w:pStyle w:val="ListParagraph"/>
        <w:numPr>
          <w:ilvl w:val="0"/>
          <w:numId w:val="25"/>
        </w:numPr>
        <w:rPr>
          <w:rFonts w:ascii="Arial" w:hAnsi="Arial" w:cs="Arial"/>
          <w:b/>
          <w:bCs/>
          <w:sz w:val="24"/>
          <w:szCs w:val="24"/>
        </w:rPr>
      </w:pPr>
      <w:r w:rsidRPr="000D13C6">
        <w:rPr>
          <w:rFonts w:ascii="Arial" w:hAnsi="Arial" w:cs="Arial"/>
          <w:b/>
          <w:bCs/>
          <w:sz w:val="24"/>
          <w:szCs w:val="24"/>
        </w:rPr>
        <w:t>HSE Assessment Scoring and Results Requirements</w:t>
      </w:r>
    </w:p>
    <w:p w14:paraId="1ABF673E" w14:textId="77777777" w:rsidR="004F1B32" w:rsidRPr="000D13C6" w:rsidRDefault="004F1B32" w:rsidP="004F1B32">
      <w:pPr>
        <w:pStyle w:val="ListParagraph"/>
        <w:ind w:left="360"/>
        <w:rPr>
          <w:rFonts w:ascii="Arial" w:hAnsi="Arial" w:cs="Arial"/>
          <w:sz w:val="24"/>
          <w:szCs w:val="24"/>
        </w:rPr>
      </w:pPr>
      <w:r w:rsidRPr="000D13C6">
        <w:rPr>
          <w:rFonts w:ascii="Arial" w:hAnsi="Arial" w:cs="Arial"/>
          <w:sz w:val="24"/>
          <w:szCs w:val="24"/>
        </w:rPr>
        <w:t>The Awarded Bidder must:</w:t>
      </w:r>
    </w:p>
    <w:p w14:paraId="3BE87C68" w14:textId="77777777" w:rsidR="004F1B32" w:rsidRDefault="004F1B32" w:rsidP="004F1B32">
      <w:pPr>
        <w:pStyle w:val="ListParagraph"/>
        <w:numPr>
          <w:ilvl w:val="1"/>
          <w:numId w:val="25"/>
        </w:numPr>
        <w:rPr>
          <w:rFonts w:ascii="Arial" w:hAnsi="Arial" w:cs="Arial"/>
          <w:sz w:val="24"/>
          <w:szCs w:val="24"/>
        </w:rPr>
      </w:pPr>
      <w:r w:rsidRPr="000D13C6">
        <w:rPr>
          <w:rFonts w:ascii="Arial" w:hAnsi="Arial" w:cs="Arial"/>
          <w:sz w:val="24"/>
          <w:szCs w:val="24"/>
        </w:rPr>
        <w:t xml:space="preserve">Provide each step of the test scoring and results procedures to be followed by the test site, contractor, and/or subcontractors, or the Department’s subcontractor (such as a scoring service) to score and provide results to an examinee’s answers and responses to the test.  </w:t>
      </w:r>
    </w:p>
    <w:p w14:paraId="60F9752D" w14:textId="77777777" w:rsidR="004F1B32" w:rsidRPr="000D13C6" w:rsidRDefault="004F1B32" w:rsidP="004F1B32">
      <w:pPr>
        <w:pStyle w:val="ListParagraph"/>
        <w:numPr>
          <w:ilvl w:val="2"/>
          <w:numId w:val="25"/>
        </w:numPr>
        <w:rPr>
          <w:rFonts w:ascii="Arial" w:hAnsi="Arial" w:cs="Arial"/>
          <w:sz w:val="24"/>
          <w:szCs w:val="24"/>
        </w:rPr>
      </w:pPr>
      <w:r w:rsidRPr="000D13C6">
        <w:rPr>
          <w:rFonts w:ascii="Arial" w:hAnsi="Arial" w:cs="Arial"/>
          <w:sz w:val="24"/>
          <w:szCs w:val="24"/>
        </w:rPr>
        <w:t>The scoring process must incorporate adequate quality assurance checks to ensure accuracy of scores and test dates.</w:t>
      </w:r>
    </w:p>
    <w:p w14:paraId="5D111F8E" w14:textId="77777777" w:rsidR="004F1B32" w:rsidRPr="000D13C6" w:rsidRDefault="004F1B32" w:rsidP="004F1B32">
      <w:pPr>
        <w:pStyle w:val="ListParagraph"/>
        <w:numPr>
          <w:ilvl w:val="1"/>
          <w:numId w:val="25"/>
        </w:numPr>
        <w:rPr>
          <w:rFonts w:ascii="Arial" w:hAnsi="Arial" w:cs="Arial"/>
          <w:sz w:val="24"/>
          <w:szCs w:val="24"/>
        </w:rPr>
      </w:pPr>
      <w:r w:rsidRPr="000D13C6">
        <w:rPr>
          <w:rFonts w:ascii="Arial" w:hAnsi="Arial" w:cs="Arial"/>
          <w:sz w:val="24"/>
          <w:szCs w:val="24"/>
        </w:rPr>
        <w:t>Provide the requirements, test/battery passing scores, non-passing scores, and percentile scores, for subtest and battery scoring to the state for the purpose of awarding a credential and provision of transcripts.</w:t>
      </w:r>
    </w:p>
    <w:p w14:paraId="74F46D1D" w14:textId="77777777" w:rsidR="004F1B32" w:rsidRPr="000D13C6" w:rsidRDefault="004F1B32" w:rsidP="004F1B32">
      <w:pPr>
        <w:pStyle w:val="ListParagraph"/>
        <w:numPr>
          <w:ilvl w:val="1"/>
          <w:numId w:val="25"/>
        </w:numPr>
        <w:rPr>
          <w:rFonts w:ascii="Arial" w:hAnsi="Arial" w:cs="Arial"/>
          <w:sz w:val="24"/>
          <w:szCs w:val="24"/>
        </w:rPr>
      </w:pPr>
      <w:r w:rsidRPr="000D13C6">
        <w:rPr>
          <w:rFonts w:ascii="Arial" w:hAnsi="Arial" w:cs="Arial"/>
          <w:sz w:val="24"/>
          <w:szCs w:val="24"/>
        </w:rPr>
        <w:t xml:space="preserve">Provide timely and accurate test score results to the state/examinee and provide examinees with the opportunity to review unofficial scoring results on the computer screen, on-site after the completion of the computer-based test.  </w:t>
      </w:r>
    </w:p>
    <w:p w14:paraId="600AEC44" w14:textId="77777777" w:rsidR="004F1B32" w:rsidRPr="000D13C6" w:rsidRDefault="004F1B32" w:rsidP="004F1B32">
      <w:pPr>
        <w:pStyle w:val="ListParagraph"/>
        <w:numPr>
          <w:ilvl w:val="2"/>
          <w:numId w:val="25"/>
        </w:numPr>
        <w:rPr>
          <w:rFonts w:ascii="Arial" w:hAnsi="Arial" w:cs="Arial"/>
          <w:sz w:val="24"/>
          <w:szCs w:val="24"/>
        </w:rPr>
      </w:pPr>
      <w:r w:rsidRPr="000D13C6">
        <w:rPr>
          <w:rFonts w:ascii="Arial" w:hAnsi="Arial" w:cs="Arial"/>
          <w:sz w:val="24"/>
          <w:szCs w:val="24"/>
        </w:rPr>
        <w:t xml:space="preserve">Electronically transmit complete and accurate official test scoring data including tests dates to the Department and its approved data information system vendor(s), for the Department to issue a credential, official transcript or non-pass letter as well as for data and record keeping in the Department managed information system(s).  </w:t>
      </w:r>
    </w:p>
    <w:p w14:paraId="1E16DAED" w14:textId="77777777" w:rsidR="004F1B32" w:rsidRPr="005E26E4" w:rsidRDefault="004F1B32" w:rsidP="004F1B32">
      <w:pPr>
        <w:pStyle w:val="ListParagraph"/>
        <w:numPr>
          <w:ilvl w:val="1"/>
          <w:numId w:val="25"/>
        </w:numPr>
        <w:rPr>
          <w:rFonts w:ascii="Arial" w:hAnsi="Arial" w:cs="Arial"/>
          <w:sz w:val="24"/>
          <w:szCs w:val="24"/>
        </w:rPr>
      </w:pPr>
      <w:r w:rsidRPr="005E26E4">
        <w:rPr>
          <w:rFonts w:ascii="Arial" w:hAnsi="Arial" w:cs="Arial"/>
          <w:sz w:val="24"/>
          <w:szCs w:val="24"/>
        </w:rPr>
        <w:lastRenderedPageBreak/>
        <w:t xml:space="preserve">Provide a crosswalk or alternative tool that will enable the combining of current test scores for a period of at least two years. This will ensure that current tests remain valid and test takers will not have to retake tests that they have already passed. </w:t>
      </w:r>
    </w:p>
    <w:p w14:paraId="6DD970FD" w14:textId="77777777" w:rsidR="004F1B32" w:rsidRPr="005E26E4" w:rsidRDefault="004F1B32" w:rsidP="004F1B32">
      <w:pPr>
        <w:pStyle w:val="ListParagraph"/>
        <w:numPr>
          <w:ilvl w:val="1"/>
          <w:numId w:val="25"/>
        </w:numPr>
        <w:rPr>
          <w:rFonts w:ascii="Arial" w:hAnsi="Arial" w:cs="Arial"/>
          <w:sz w:val="24"/>
          <w:szCs w:val="24"/>
        </w:rPr>
      </w:pPr>
      <w:r w:rsidRPr="78007503">
        <w:rPr>
          <w:rFonts w:ascii="Arial" w:hAnsi="Arial" w:cs="Arial"/>
          <w:sz w:val="24"/>
          <w:szCs w:val="24"/>
        </w:rPr>
        <w:t xml:space="preserve">Provide the Department with electronic reporting capabilities to meet the requirements of the </w:t>
      </w:r>
      <w:hyperlink r:id="rId22">
        <w:r w:rsidRPr="78007503">
          <w:rPr>
            <w:rStyle w:val="Hyperlink"/>
            <w:rFonts w:ascii="Arial" w:hAnsi="Arial" w:cs="Arial"/>
            <w:sz w:val="24"/>
            <w:szCs w:val="24"/>
          </w:rPr>
          <w:t>National Reporting System</w:t>
        </w:r>
      </w:hyperlink>
      <w:r w:rsidRPr="78007503">
        <w:rPr>
          <w:rFonts w:ascii="Arial" w:hAnsi="Arial" w:cs="Arial"/>
          <w:sz w:val="24"/>
          <w:szCs w:val="24"/>
        </w:rPr>
        <w:t xml:space="preserve"> and customizable/ad hoc reporting system available for use by the Department staff to run real-time reports. </w:t>
      </w:r>
    </w:p>
    <w:p w14:paraId="49D09145" w14:textId="77777777" w:rsidR="004F1B32" w:rsidRDefault="004F1B32" w:rsidP="004F1B32">
      <w:pPr>
        <w:pStyle w:val="ListParagraph"/>
        <w:ind w:left="360"/>
        <w:rPr>
          <w:rFonts w:ascii="Arial" w:hAnsi="Arial" w:cs="Arial"/>
          <w:sz w:val="24"/>
          <w:szCs w:val="24"/>
        </w:rPr>
      </w:pPr>
    </w:p>
    <w:p w14:paraId="6161EB8A" w14:textId="490DAAB6" w:rsidR="004F1B32" w:rsidRPr="00116D02" w:rsidRDefault="004F1B32" w:rsidP="004F1B32">
      <w:pPr>
        <w:pStyle w:val="ListParagraph"/>
        <w:numPr>
          <w:ilvl w:val="0"/>
          <w:numId w:val="25"/>
        </w:numPr>
        <w:rPr>
          <w:rFonts w:ascii="Arial" w:hAnsi="Arial" w:cs="Arial"/>
          <w:b/>
          <w:bCs/>
          <w:sz w:val="24"/>
          <w:szCs w:val="24"/>
        </w:rPr>
      </w:pPr>
      <w:r w:rsidRPr="25DBF72C">
        <w:rPr>
          <w:rFonts w:ascii="Arial" w:hAnsi="Arial" w:cs="Arial"/>
          <w:b/>
          <w:bCs/>
          <w:sz w:val="24"/>
          <w:szCs w:val="24"/>
        </w:rPr>
        <w:t>HSE Assessment Data and Access Requirements</w:t>
      </w:r>
    </w:p>
    <w:p w14:paraId="0496076B" w14:textId="77777777" w:rsidR="004F1B32" w:rsidRPr="003C12AF" w:rsidRDefault="004F1B32" w:rsidP="004F1B32">
      <w:pPr>
        <w:pStyle w:val="ListParagraph"/>
        <w:ind w:left="360"/>
        <w:rPr>
          <w:rFonts w:ascii="Arial" w:hAnsi="Arial" w:cs="Arial"/>
          <w:sz w:val="24"/>
          <w:szCs w:val="24"/>
        </w:rPr>
      </w:pPr>
      <w:r w:rsidRPr="003C12AF">
        <w:rPr>
          <w:rFonts w:ascii="Arial" w:hAnsi="Arial" w:cs="Arial"/>
          <w:sz w:val="24"/>
          <w:szCs w:val="24"/>
        </w:rPr>
        <w:t>The Awarded Bidder must:</w:t>
      </w:r>
    </w:p>
    <w:p w14:paraId="0AA75822" w14:textId="20C67AA9" w:rsidR="004F1B32" w:rsidRPr="003C12AF" w:rsidRDefault="004F1B32" w:rsidP="004F1B32">
      <w:pPr>
        <w:pStyle w:val="ListParagraph"/>
        <w:numPr>
          <w:ilvl w:val="1"/>
          <w:numId w:val="25"/>
        </w:numPr>
        <w:rPr>
          <w:rFonts w:ascii="Arial" w:hAnsi="Arial" w:cs="Arial"/>
          <w:color w:val="FF0000"/>
          <w:sz w:val="24"/>
          <w:szCs w:val="24"/>
        </w:rPr>
      </w:pPr>
      <w:r w:rsidRPr="003C12AF">
        <w:rPr>
          <w:rFonts w:ascii="Arial" w:hAnsi="Arial" w:cs="Arial"/>
          <w:sz w:val="24"/>
          <w:szCs w:val="24"/>
        </w:rPr>
        <w:t xml:space="preserve">Work with the Department to assign a unique ID to each examinee and capture and store in a database all demographic data collected and allow for query of each data field. and meet the applicable policies of the State’s Office of Information Technology (OIT). These policies may be found at </w:t>
      </w:r>
      <w:hyperlink r:id="rId23" w:history="1">
        <w:r w:rsidRPr="003C12AF">
          <w:rPr>
            <w:rStyle w:val="Hyperlink"/>
            <w:rFonts w:ascii="Arial" w:hAnsi="Arial" w:cs="Arial"/>
            <w:sz w:val="24"/>
            <w:szCs w:val="24"/>
          </w:rPr>
          <w:t>http://www.maine.gov/oit/policies/index.shtml</w:t>
        </w:r>
      </w:hyperlink>
      <w:r w:rsidRPr="003C12AF">
        <w:rPr>
          <w:rFonts w:ascii="Arial" w:hAnsi="Arial" w:cs="Arial"/>
          <w:sz w:val="24"/>
          <w:szCs w:val="24"/>
        </w:rPr>
        <w:t>.</w:t>
      </w:r>
      <w:r w:rsidRPr="003C12AF">
        <w:rPr>
          <w:rFonts w:ascii="Arial" w:hAnsi="Arial" w:cs="Arial"/>
          <w:color w:val="FF0000"/>
          <w:sz w:val="24"/>
          <w:szCs w:val="24"/>
        </w:rPr>
        <w:t xml:space="preserve"> </w:t>
      </w:r>
    </w:p>
    <w:p w14:paraId="185055C3" w14:textId="41D965C9" w:rsidR="004F1B32" w:rsidRPr="00116D02" w:rsidRDefault="004F1B32" w:rsidP="004F1B32">
      <w:pPr>
        <w:pStyle w:val="ListParagraph"/>
        <w:numPr>
          <w:ilvl w:val="1"/>
          <w:numId w:val="25"/>
        </w:numPr>
        <w:rPr>
          <w:rFonts w:ascii="Arial" w:hAnsi="Arial" w:cs="Arial"/>
          <w:sz w:val="24"/>
          <w:szCs w:val="24"/>
        </w:rPr>
      </w:pPr>
      <w:r w:rsidRPr="009A1109">
        <w:rPr>
          <w:rFonts w:ascii="Arial" w:hAnsi="Arial" w:cs="Arial"/>
          <w:sz w:val="24"/>
          <w:szCs w:val="24"/>
        </w:rPr>
        <w:t xml:space="preserve">Ensure the database is capable of sending data electronically to the Department’s designated examinee service system (currently </w:t>
      </w:r>
      <w:proofErr w:type="spellStart"/>
      <w:r w:rsidRPr="009A1109">
        <w:rPr>
          <w:rFonts w:ascii="Arial" w:hAnsi="Arial" w:cs="Arial"/>
          <w:sz w:val="24"/>
          <w:szCs w:val="24"/>
        </w:rPr>
        <w:t>DiplomaSender</w:t>
      </w:r>
      <w:proofErr w:type="spellEnd"/>
      <w:r w:rsidRPr="009A1109">
        <w:rPr>
          <w:rFonts w:ascii="Arial" w:hAnsi="Arial" w:cs="Arial"/>
          <w:sz w:val="24"/>
          <w:szCs w:val="24"/>
        </w:rPr>
        <w:t xml:space="preserve">) and state managed information system (currently </w:t>
      </w:r>
      <w:proofErr w:type="spellStart"/>
      <w:r w:rsidRPr="009A1109">
        <w:rPr>
          <w:rFonts w:ascii="Arial" w:hAnsi="Arial" w:cs="Arial"/>
          <w:sz w:val="24"/>
          <w:szCs w:val="24"/>
        </w:rPr>
        <w:t>MaineSTARS</w:t>
      </w:r>
      <w:proofErr w:type="spellEnd"/>
      <w:r w:rsidR="00221449">
        <w:rPr>
          <w:rFonts w:ascii="Arial" w:hAnsi="Arial" w:cs="Arial"/>
          <w:sz w:val="24"/>
          <w:szCs w:val="24"/>
        </w:rPr>
        <w:t>)</w:t>
      </w:r>
      <w:r w:rsidRPr="00116D02">
        <w:rPr>
          <w:rFonts w:ascii="Arial" w:hAnsi="Arial" w:cs="Arial"/>
          <w:sz w:val="24"/>
          <w:szCs w:val="24"/>
        </w:rPr>
        <w:t>.</w:t>
      </w:r>
    </w:p>
    <w:p w14:paraId="5CF6D003" w14:textId="7E9DD857" w:rsidR="004F1B32" w:rsidRPr="00116D02" w:rsidRDefault="004F1B32" w:rsidP="004F1B32">
      <w:pPr>
        <w:pStyle w:val="ListParagraph"/>
        <w:numPr>
          <w:ilvl w:val="1"/>
          <w:numId w:val="25"/>
        </w:numPr>
        <w:rPr>
          <w:rFonts w:ascii="Arial" w:hAnsi="Arial" w:cs="Arial"/>
          <w:sz w:val="24"/>
          <w:szCs w:val="24"/>
        </w:rPr>
      </w:pPr>
      <w:r w:rsidRPr="00116D02">
        <w:rPr>
          <w:rFonts w:ascii="Arial" w:hAnsi="Arial" w:cs="Arial"/>
          <w:sz w:val="24"/>
          <w:szCs w:val="24"/>
        </w:rPr>
        <w:t xml:space="preserve">Understand that the Department shall maintain sole ownership of all examinee data and other data associated with services provided by the contractor in providing services required by the contract. </w:t>
      </w:r>
    </w:p>
    <w:p w14:paraId="0396E972" w14:textId="77777777" w:rsidR="004F1B32" w:rsidRPr="00116D02" w:rsidRDefault="004F1B32" w:rsidP="004F1B32">
      <w:pPr>
        <w:pStyle w:val="ListParagraph"/>
        <w:numPr>
          <w:ilvl w:val="2"/>
          <w:numId w:val="25"/>
        </w:numPr>
        <w:rPr>
          <w:rFonts w:ascii="Arial" w:hAnsi="Arial" w:cs="Arial"/>
          <w:sz w:val="24"/>
          <w:szCs w:val="24"/>
        </w:rPr>
      </w:pPr>
      <w:r w:rsidRPr="00116D02">
        <w:rPr>
          <w:rFonts w:ascii="Arial" w:hAnsi="Arial" w:cs="Arial"/>
          <w:sz w:val="24"/>
          <w:szCs w:val="24"/>
        </w:rPr>
        <w:t xml:space="preserve">The Awarded Bidder must agree that data regarding examinees and their exams for the State of Maine is and shall remain the property of the State of Maine and shall be transferred, by the contractor, to a location provided by the State of Maine, should the awarded contract be terminated or not renewed. </w:t>
      </w:r>
    </w:p>
    <w:p w14:paraId="4F867289" w14:textId="77777777" w:rsidR="004F1B32" w:rsidRPr="00116D02" w:rsidRDefault="004F1B32" w:rsidP="004F1B32">
      <w:pPr>
        <w:pStyle w:val="ListParagraph"/>
        <w:numPr>
          <w:ilvl w:val="2"/>
          <w:numId w:val="25"/>
        </w:numPr>
        <w:rPr>
          <w:rFonts w:ascii="Arial" w:hAnsi="Arial" w:cs="Arial"/>
          <w:sz w:val="24"/>
          <w:szCs w:val="24"/>
        </w:rPr>
      </w:pPr>
      <w:r w:rsidRPr="00116D02">
        <w:rPr>
          <w:rFonts w:ascii="Arial" w:hAnsi="Arial" w:cs="Arial"/>
          <w:sz w:val="24"/>
          <w:szCs w:val="24"/>
        </w:rPr>
        <w:t xml:space="preserve">The Awarded Bidder shall agree that for the purpose of the awarded contract, data shall be considered to include all information provided to the contractor by the Department, the examinee and any other source for use under the awarded contract.  </w:t>
      </w:r>
    </w:p>
    <w:p w14:paraId="73E4CD7B" w14:textId="77777777" w:rsidR="004F1B32" w:rsidRPr="00116D02" w:rsidRDefault="004F1B32" w:rsidP="004F1B32">
      <w:pPr>
        <w:pStyle w:val="ListParagraph"/>
        <w:numPr>
          <w:ilvl w:val="2"/>
          <w:numId w:val="25"/>
        </w:numPr>
        <w:rPr>
          <w:rFonts w:ascii="Arial" w:hAnsi="Arial" w:cs="Arial"/>
          <w:sz w:val="24"/>
          <w:szCs w:val="24"/>
        </w:rPr>
      </w:pPr>
      <w:r w:rsidRPr="00116D02">
        <w:rPr>
          <w:rFonts w:ascii="Arial" w:hAnsi="Arial" w:cs="Arial"/>
          <w:sz w:val="24"/>
          <w:szCs w:val="24"/>
        </w:rPr>
        <w:t xml:space="preserve">The Awarded Bidder must agree and understand that it cannot disseminate, publish, or incorporate any data into a separate central database or warehouse without the expressed prior written consent of the Department. </w:t>
      </w:r>
    </w:p>
    <w:p w14:paraId="2BABCE1D" w14:textId="77777777" w:rsidR="004F1B32" w:rsidRDefault="004F1B32" w:rsidP="004F1B32">
      <w:pPr>
        <w:pStyle w:val="ListParagraph"/>
        <w:numPr>
          <w:ilvl w:val="2"/>
          <w:numId w:val="25"/>
        </w:numPr>
        <w:rPr>
          <w:rFonts w:ascii="Arial" w:hAnsi="Arial" w:cs="Arial"/>
          <w:color w:val="FF0000"/>
          <w:sz w:val="24"/>
          <w:szCs w:val="24"/>
        </w:rPr>
      </w:pPr>
      <w:r w:rsidRPr="00116D02">
        <w:rPr>
          <w:rFonts w:ascii="Arial" w:hAnsi="Arial" w:cs="Arial"/>
          <w:sz w:val="24"/>
          <w:szCs w:val="24"/>
        </w:rPr>
        <w:t>The Awarded Bidder must not utilize any data for marketing, or any other purposes, without the expressed prior written consent of the Department</w:t>
      </w:r>
      <w:r w:rsidRPr="00116D02">
        <w:rPr>
          <w:rFonts w:ascii="Arial" w:hAnsi="Arial" w:cs="Arial"/>
          <w:color w:val="FF0000"/>
          <w:sz w:val="24"/>
          <w:szCs w:val="24"/>
        </w:rPr>
        <w:t xml:space="preserve">. </w:t>
      </w:r>
    </w:p>
    <w:p w14:paraId="49541952" w14:textId="10BB2491" w:rsidR="00547ED7" w:rsidRDefault="00547ED7" w:rsidP="004F1B32">
      <w:pPr>
        <w:pStyle w:val="ListParagraph"/>
        <w:numPr>
          <w:ilvl w:val="2"/>
          <w:numId w:val="25"/>
        </w:numPr>
        <w:rPr>
          <w:rFonts w:ascii="Arial" w:hAnsi="Arial" w:cs="Arial"/>
          <w:color w:val="FF0000"/>
          <w:sz w:val="24"/>
          <w:szCs w:val="24"/>
        </w:rPr>
      </w:pPr>
      <w:r w:rsidRPr="7F12A5D8">
        <w:rPr>
          <w:rFonts w:ascii="Arial" w:hAnsi="Arial" w:cs="Arial"/>
          <w:b/>
          <w:bCs/>
          <w:sz w:val="24"/>
          <w:szCs w:val="24"/>
        </w:rPr>
        <w:t xml:space="preserve">Data Ownership:  </w:t>
      </w:r>
      <w:r w:rsidRPr="7F12A5D8">
        <w:rPr>
          <w:rFonts w:ascii="Arial" w:hAnsi="Arial" w:cs="Arial"/>
          <w:sz w:val="24"/>
          <w:szCs w:val="24"/>
        </w:rPr>
        <w:t>All information, materials and data obtained under the contract will be exclusively owned by the Department.</w:t>
      </w:r>
      <w:r w:rsidRPr="7F12A5D8">
        <w:rPr>
          <w:rFonts w:ascii="Arial" w:hAnsi="Arial" w:cs="Arial"/>
          <w:b/>
          <w:bCs/>
          <w:sz w:val="24"/>
          <w:szCs w:val="24"/>
        </w:rPr>
        <w:t xml:space="preserve"> </w:t>
      </w:r>
      <w:r w:rsidRPr="7F12A5D8">
        <w:rPr>
          <w:rFonts w:ascii="Arial" w:hAnsi="Arial" w:cs="Arial"/>
          <w:sz w:val="24"/>
          <w:szCs w:val="24"/>
        </w:rPr>
        <w:t>At the conclusion of the contract the successful Bidder shall turn over the Department’s Data to the Department’s designated agent, at no extra charge and in an agreed upon format.</w:t>
      </w:r>
    </w:p>
    <w:p w14:paraId="790EEDB2" w14:textId="77777777" w:rsidR="004F1B32" w:rsidRPr="003432A6" w:rsidRDefault="004F1B32" w:rsidP="004F1B32">
      <w:pPr>
        <w:pStyle w:val="ListParagraph"/>
        <w:widowControl/>
        <w:numPr>
          <w:ilvl w:val="2"/>
          <w:numId w:val="25"/>
        </w:numPr>
        <w:autoSpaceDE/>
        <w:autoSpaceDN/>
        <w:rPr>
          <w:rFonts w:ascii="Arial" w:hAnsi="Arial" w:cs="Arial"/>
          <w:sz w:val="24"/>
          <w:szCs w:val="24"/>
        </w:rPr>
      </w:pPr>
      <w:r>
        <w:rPr>
          <w:rFonts w:ascii="Arial" w:hAnsi="Arial" w:cs="Arial"/>
          <w:b/>
          <w:bCs/>
          <w:sz w:val="24"/>
          <w:szCs w:val="24"/>
        </w:rPr>
        <w:t>O</w:t>
      </w:r>
      <w:r w:rsidRPr="003432A6">
        <w:rPr>
          <w:rFonts w:ascii="Arial" w:hAnsi="Arial" w:cs="Arial"/>
          <w:b/>
          <w:bCs/>
          <w:sz w:val="24"/>
          <w:szCs w:val="24"/>
        </w:rPr>
        <w:t>IT Compliance and Policy List:</w:t>
      </w:r>
      <w:r w:rsidRPr="003432A6">
        <w:rPr>
          <w:rFonts w:ascii="Arial" w:hAnsi="Arial" w:cs="Arial"/>
          <w:sz w:val="24"/>
          <w:szCs w:val="24"/>
        </w:rPr>
        <w:t xml:space="preserve">  The system outlined in this RFP will be remotely hosted and is subject to the Maine Office of Information Technology (</w:t>
      </w:r>
      <w:r>
        <w:rPr>
          <w:rFonts w:ascii="Arial" w:hAnsi="Arial" w:cs="Arial"/>
          <w:sz w:val="24"/>
          <w:szCs w:val="24"/>
        </w:rPr>
        <w:t>O</w:t>
      </w:r>
      <w:r w:rsidRPr="003432A6">
        <w:rPr>
          <w:rFonts w:ascii="Arial" w:hAnsi="Arial" w:cs="Arial"/>
          <w:sz w:val="24"/>
          <w:szCs w:val="24"/>
        </w:rPr>
        <w:t xml:space="preserve">IT) Policies and Best Practices. The successful Bidder will work with </w:t>
      </w:r>
      <w:r>
        <w:rPr>
          <w:rFonts w:ascii="Arial" w:hAnsi="Arial" w:cs="Arial"/>
          <w:sz w:val="24"/>
          <w:szCs w:val="24"/>
        </w:rPr>
        <w:t>OIT</w:t>
      </w:r>
      <w:r w:rsidRPr="003432A6">
        <w:rPr>
          <w:rFonts w:ascii="Arial" w:hAnsi="Arial" w:cs="Arial"/>
          <w:sz w:val="24"/>
          <w:szCs w:val="24"/>
        </w:rPr>
        <w:t xml:space="preserve"> and submit required information to the Department in compliance with policies.  The Provider will comply with all State of Maine IT Policies, Standards, and Procedures </w:t>
      </w:r>
      <w:hyperlink r:id="rId24" w:history="1">
        <w:r w:rsidRPr="003432A6">
          <w:rPr>
            <w:rFonts w:ascii="Arial" w:hAnsi="Arial" w:cs="Arial"/>
            <w:sz w:val="24"/>
            <w:szCs w:val="24"/>
          </w:rPr>
          <w:t>https://www.maine.gov/oit/policies-standards</w:t>
        </w:r>
      </w:hyperlink>
      <w:r w:rsidRPr="003432A6">
        <w:rPr>
          <w:rFonts w:ascii="Arial" w:hAnsi="Arial" w:cs="Arial"/>
          <w:sz w:val="24"/>
          <w:szCs w:val="24"/>
        </w:rPr>
        <w:t>, including but not limited to:</w:t>
      </w:r>
    </w:p>
    <w:p w14:paraId="4CC1CA96" w14:textId="77777777" w:rsidR="004F1B32" w:rsidRPr="005876C0" w:rsidRDefault="00A82675" w:rsidP="004F1B32">
      <w:pPr>
        <w:pStyle w:val="ListParagraph"/>
        <w:widowControl/>
        <w:numPr>
          <w:ilvl w:val="0"/>
          <w:numId w:val="43"/>
        </w:numPr>
        <w:contextualSpacing/>
        <w:rPr>
          <w:rFonts w:ascii="Arial" w:hAnsi="Arial" w:cs="Arial"/>
          <w:sz w:val="24"/>
          <w:szCs w:val="24"/>
        </w:rPr>
      </w:pPr>
      <w:hyperlink r:id="rId25" w:history="1">
        <w:r w:rsidR="004F1B32" w:rsidRPr="005876C0">
          <w:rPr>
            <w:rFonts w:ascii="Arial" w:hAnsi="Arial" w:cs="Arial"/>
            <w:color w:val="0563C1"/>
            <w:sz w:val="24"/>
            <w:szCs w:val="24"/>
            <w:u w:val="single"/>
          </w:rPr>
          <w:t>General Architecture Principles</w:t>
        </w:r>
      </w:hyperlink>
    </w:p>
    <w:p w14:paraId="4185BF53" w14:textId="77777777" w:rsidR="004F1B32" w:rsidRPr="005876C0" w:rsidRDefault="00A82675" w:rsidP="004F1B32">
      <w:pPr>
        <w:pStyle w:val="ListParagraph"/>
        <w:widowControl/>
        <w:numPr>
          <w:ilvl w:val="0"/>
          <w:numId w:val="43"/>
        </w:numPr>
        <w:contextualSpacing/>
        <w:rPr>
          <w:rFonts w:ascii="Arial" w:hAnsi="Arial" w:cs="Arial"/>
          <w:sz w:val="24"/>
          <w:szCs w:val="24"/>
        </w:rPr>
      </w:pPr>
      <w:hyperlink r:id="rId26" w:history="1">
        <w:r w:rsidR="004F1B32" w:rsidRPr="005876C0">
          <w:rPr>
            <w:rFonts w:ascii="Arial" w:hAnsi="Arial" w:cs="Arial"/>
            <w:color w:val="0563C1"/>
            <w:sz w:val="24"/>
            <w:szCs w:val="24"/>
            <w:u w:val="single"/>
          </w:rPr>
          <w:t>System and Services Acquisition Policy and Procedures (SA-1)</w:t>
        </w:r>
      </w:hyperlink>
    </w:p>
    <w:p w14:paraId="43099D08" w14:textId="77777777" w:rsidR="004F1B32" w:rsidRPr="005876C0" w:rsidRDefault="00A82675" w:rsidP="004F1B32">
      <w:pPr>
        <w:pStyle w:val="ListParagraph"/>
        <w:widowControl/>
        <w:numPr>
          <w:ilvl w:val="0"/>
          <w:numId w:val="43"/>
        </w:numPr>
        <w:contextualSpacing/>
        <w:rPr>
          <w:rFonts w:ascii="Arial" w:hAnsi="Arial" w:cs="Arial"/>
          <w:sz w:val="24"/>
          <w:szCs w:val="24"/>
        </w:rPr>
      </w:pPr>
      <w:hyperlink r:id="rId27" w:history="1">
        <w:r w:rsidR="004F1B32" w:rsidRPr="005876C0">
          <w:rPr>
            <w:rFonts w:ascii="Arial" w:hAnsi="Arial" w:cs="Arial"/>
            <w:color w:val="0563C1"/>
            <w:sz w:val="24"/>
            <w:szCs w:val="24"/>
            <w:u w:val="single"/>
          </w:rPr>
          <w:t>Application Deployment Certification Policy</w:t>
        </w:r>
      </w:hyperlink>
    </w:p>
    <w:p w14:paraId="62DA197D" w14:textId="77777777" w:rsidR="004F1B32" w:rsidRPr="005876C0" w:rsidRDefault="00A82675" w:rsidP="004F1B32">
      <w:pPr>
        <w:pStyle w:val="ListParagraph"/>
        <w:widowControl/>
        <w:numPr>
          <w:ilvl w:val="0"/>
          <w:numId w:val="43"/>
        </w:numPr>
        <w:contextualSpacing/>
        <w:rPr>
          <w:rFonts w:ascii="Arial" w:hAnsi="Arial" w:cs="Arial"/>
          <w:sz w:val="24"/>
          <w:szCs w:val="24"/>
        </w:rPr>
      </w:pPr>
      <w:hyperlink r:id="rId28" w:history="1">
        <w:r w:rsidR="004F1B32" w:rsidRPr="005876C0">
          <w:rPr>
            <w:rFonts w:ascii="Arial" w:hAnsi="Arial" w:cs="Arial"/>
            <w:color w:val="0563C1"/>
            <w:sz w:val="24"/>
            <w:szCs w:val="24"/>
            <w:u w:val="single"/>
          </w:rPr>
          <w:t>Digital Accessibility and Usability Policy</w:t>
        </w:r>
      </w:hyperlink>
    </w:p>
    <w:p w14:paraId="6410CB97" w14:textId="77777777" w:rsidR="004F1B32" w:rsidRPr="005876C0" w:rsidRDefault="00A82675" w:rsidP="004F1B32">
      <w:pPr>
        <w:pStyle w:val="ListParagraph"/>
        <w:widowControl/>
        <w:numPr>
          <w:ilvl w:val="0"/>
          <w:numId w:val="43"/>
        </w:numPr>
        <w:contextualSpacing/>
        <w:rPr>
          <w:rFonts w:ascii="Arial" w:hAnsi="Arial" w:cs="Arial"/>
          <w:sz w:val="24"/>
          <w:szCs w:val="24"/>
        </w:rPr>
      </w:pPr>
      <w:hyperlink r:id="rId29" w:history="1">
        <w:r w:rsidR="004F1B32" w:rsidRPr="005876C0">
          <w:rPr>
            <w:rFonts w:ascii="Arial" w:hAnsi="Arial" w:cs="Arial"/>
            <w:color w:val="0563C1"/>
            <w:sz w:val="24"/>
            <w:szCs w:val="24"/>
            <w:u w:val="single"/>
          </w:rPr>
          <w:t>Remote Hosting Policy</w:t>
        </w:r>
      </w:hyperlink>
    </w:p>
    <w:p w14:paraId="735F515E" w14:textId="77777777" w:rsidR="004F1B32" w:rsidRPr="005876C0" w:rsidRDefault="00A82675" w:rsidP="004F1B32">
      <w:pPr>
        <w:pStyle w:val="ListParagraph"/>
        <w:widowControl/>
        <w:numPr>
          <w:ilvl w:val="0"/>
          <w:numId w:val="43"/>
        </w:numPr>
        <w:contextualSpacing/>
        <w:rPr>
          <w:rFonts w:ascii="Arial" w:hAnsi="Arial" w:cs="Arial"/>
          <w:sz w:val="24"/>
          <w:szCs w:val="24"/>
        </w:rPr>
      </w:pPr>
      <w:hyperlink r:id="rId30" w:history="1">
        <w:r w:rsidR="004F1B32" w:rsidRPr="005876C0">
          <w:rPr>
            <w:rFonts w:ascii="Arial" w:hAnsi="Arial" w:cs="Arial"/>
            <w:color w:val="0563C1"/>
            <w:sz w:val="24"/>
            <w:szCs w:val="24"/>
            <w:u w:val="single"/>
          </w:rPr>
          <w:t>Data Exchange policy</w:t>
        </w:r>
      </w:hyperlink>
    </w:p>
    <w:p w14:paraId="2AC18A78" w14:textId="77777777" w:rsidR="004F1B32" w:rsidRPr="005876C0" w:rsidRDefault="00A82675" w:rsidP="004F1B32">
      <w:pPr>
        <w:pStyle w:val="ListParagraph"/>
        <w:widowControl/>
        <w:numPr>
          <w:ilvl w:val="0"/>
          <w:numId w:val="43"/>
        </w:numPr>
        <w:contextualSpacing/>
        <w:rPr>
          <w:rFonts w:ascii="Arial" w:hAnsi="Arial" w:cs="Arial"/>
          <w:sz w:val="24"/>
          <w:szCs w:val="24"/>
        </w:rPr>
      </w:pPr>
      <w:hyperlink r:id="rId31" w:history="1">
        <w:r w:rsidR="004F1B32" w:rsidRPr="005876C0">
          <w:rPr>
            <w:rFonts w:ascii="Arial" w:hAnsi="Arial" w:cs="Arial"/>
            <w:color w:val="0563C1"/>
            <w:sz w:val="24"/>
            <w:szCs w:val="24"/>
            <w:u w:val="single"/>
          </w:rPr>
          <w:t>Information Security Policy</w:t>
        </w:r>
      </w:hyperlink>
    </w:p>
    <w:p w14:paraId="5DE9F93B" w14:textId="77777777" w:rsidR="004F1B32" w:rsidRPr="005876C0" w:rsidRDefault="00A82675" w:rsidP="004F1B32">
      <w:pPr>
        <w:pStyle w:val="ListParagraph"/>
        <w:widowControl/>
        <w:numPr>
          <w:ilvl w:val="0"/>
          <w:numId w:val="43"/>
        </w:numPr>
        <w:contextualSpacing/>
        <w:rPr>
          <w:rFonts w:ascii="Arial" w:hAnsi="Arial" w:cs="Arial"/>
          <w:sz w:val="24"/>
          <w:szCs w:val="24"/>
        </w:rPr>
      </w:pPr>
      <w:hyperlink r:id="rId32" w:history="1">
        <w:r w:rsidR="004F1B32" w:rsidRPr="005876C0">
          <w:rPr>
            <w:rFonts w:ascii="Arial" w:hAnsi="Arial" w:cs="Arial"/>
            <w:color w:val="0563C1"/>
            <w:sz w:val="24"/>
            <w:szCs w:val="24"/>
            <w:u w:val="single"/>
          </w:rPr>
          <w:t>Access Control Policy</w:t>
        </w:r>
      </w:hyperlink>
    </w:p>
    <w:p w14:paraId="740B2BE4" w14:textId="77777777" w:rsidR="004F1B32" w:rsidRPr="005876C0" w:rsidRDefault="00A82675" w:rsidP="004F1B32">
      <w:pPr>
        <w:pStyle w:val="ListParagraph"/>
        <w:widowControl/>
        <w:numPr>
          <w:ilvl w:val="0"/>
          <w:numId w:val="43"/>
        </w:numPr>
        <w:contextualSpacing/>
        <w:rPr>
          <w:rFonts w:ascii="Arial" w:hAnsi="Arial" w:cs="Arial"/>
          <w:sz w:val="24"/>
          <w:szCs w:val="24"/>
        </w:rPr>
      </w:pPr>
      <w:hyperlink r:id="rId33" w:history="1">
        <w:r w:rsidR="004F1B32" w:rsidRPr="005876C0">
          <w:rPr>
            <w:rFonts w:ascii="Arial" w:hAnsi="Arial" w:cs="Arial"/>
            <w:color w:val="0563C1"/>
            <w:sz w:val="24"/>
            <w:szCs w:val="24"/>
            <w:u w:val="single"/>
          </w:rPr>
          <w:t>Access Control Procedures for Users</w:t>
        </w:r>
      </w:hyperlink>
    </w:p>
    <w:p w14:paraId="6B9FB366" w14:textId="77777777" w:rsidR="004F1B32" w:rsidRPr="005876C0" w:rsidRDefault="00A82675" w:rsidP="004F1B32">
      <w:pPr>
        <w:pStyle w:val="ListParagraph"/>
        <w:widowControl/>
        <w:numPr>
          <w:ilvl w:val="0"/>
          <w:numId w:val="43"/>
        </w:numPr>
        <w:contextualSpacing/>
        <w:rPr>
          <w:rFonts w:ascii="Arial" w:hAnsi="Arial" w:cs="Arial"/>
          <w:sz w:val="24"/>
          <w:szCs w:val="24"/>
        </w:rPr>
      </w:pPr>
      <w:hyperlink r:id="rId34" w:history="1">
        <w:r w:rsidR="004F1B32" w:rsidRPr="005876C0">
          <w:rPr>
            <w:rFonts w:ascii="Arial" w:hAnsi="Arial" w:cs="Arial"/>
            <w:color w:val="0563C1"/>
            <w:sz w:val="24"/>
            <w:szCs w:val="24"/>
            <w:u w:val="single"/>
          </w:rPr>
          <w:t>Risk Assessment policy</w:t>
        </w:r>
      </w:hyperlink>
    </w:p>
    <w:p w14:paraId="68B24DB5" w14:textId="77777777" w:rsidR="004F1B32" w:rsidRPr="005876C0" w:rsidRDefault="00A82675" w:rsidP="004F1B32">
      <w:pPr>
        <w:pStyle w:val="ListParagraph"/>
        <w:widowControl/>
        <w:numPr>
          <w:ilvl w:val="0"/>
          <w:numId w:val="43"/>
        </w:numPr>
        <w:contextualSpacing/>
        <w:rPr>
          <w:rFonts w:ascii="Arial" w:hAnsi="Arial" w:cs="Arial"/>
          <w:sz w:val="24"/>
          <w:szCs w:val="24"/>
        </w:rPr>
      </w:pPr>
      <w:hyperlink r:id="rId35" w:history="1">
        <w:r w:rsidR="004F1B32" w:rsidRPr="005876C0">
          <w:rPr>
            <w:rFonts w:ascii="Arial" w:hAnsi="Arial" w:cs="Arial"/>
            <w:color w:val="0563C1"/>
            <w:sz w:val="24"/>
            <w:szCs w:val="24"/>
            <w:u w:val="single"/>
          </w:rPr>
          <w:t>Vulnerability Scanning Procedure</w:t>
        </w:r>
      </w:hyperlink>
    </w:p>
    <w:p w14:paraId="1B5C0A1F" w14:textId="77777777" w:rsidR="004F1B32" w:rsidRPr="005876C0" w:rsidRDefault="00A82675" w:rsidP="004F1B32">
      <w:pPr>
        <w:pStyle w:val="ListParagraph"/>
        <w:widowControl/>
        <w:numPr>
          <w:ilvl w:val="0"/>
          <w:numId w:val="43"/>
        </w:numPr>
        <w:contextualSpacing/>
        <w:rPr>
          <w:rFonts w:ascii="Arial" w:hAnsi="Arial" w:cs="Arial"/>
          <w:sz w:val="24"/>
          <w:szCs w:val="24"/>
        </w:rPr>
      </w:pPr>
      <w:hyperlink r:id="rId36" w:history="1">
        <w:r w:rsidR="004F1B32" w:rsidRPr="005876C0">
          <w:rPr>
            <w:rFonts w:ascii="Arial" w:hAnsi="Arial" w:cs="Arial"/>
            <w:color w:val="0563C1"/>
            <w:sz w:val="24"/>
            <w:szCs w:val="24"/>
            <w:u w:val="single"/>
          </w:rPr>
          <w:t>Security Assessment and Authorization Policy</w:t>
        </w:r>
      </w:hyperlink>
    </w:p>
    <w:p w14:paraId="34FD1A49" w14:textId="77777777" w:rsidR="004F1B32" w:rsidRPr="005876C0" w:rsidRDefault="00A82675" w:rsidP="004F1B32">
      <w:pPr>
        <w:pStyle w:val="ListParagraph"/>
        <w:widowControl/>
        <w:numPr>
          <w:ilvl w:val="0"/>
          <w:numId w:val="43"/>
        </w:numPr>
        <w:contextualSpacing/>
        <w:rPr>
          <w:rFonts w:ascii="Arial" w:hAnsi="Arial" w:cs="Arial"/>
          <w:sz w:val="24"/>
          <w:szCs w:val="24"/>
        </w:rPr>
      </w:pPr>
      <w:hyperlink r:id="rId37" w:history="1">
        <w:r w:rsidR="004F1B32" w:rsidRPr="005876C0">
          <w:rPr>
            <w:rFonts w:ascii="Arial" w:hAnsi="Arial" w:cs="Arial"/>
            <w:color w:val="0563C1"/>
            <w:sz w:val="24"/>
            <w:szCs w:val="24"/>
            <w:u w:val="single"/>
          </w:rPr>
          <w:t>System and Information Integrity Policy</w:t>
        </w:r>
      </w:hyperlink>
    </w:p>
    <w:p w14:paraId="6CE61FE2" w14:textId="77777777" w:rsidR="004F1B32" w:rsidRPr="00D811C1" w:rsidRDefault="00A82675" w:rsidP="004F1B32">
      <w:pPr>
        <w:pStyle w:val="ListParagraph"/>
        <w:widowControl/>
        <w:numPr>
          <w:ilvl w:val="0"/>
          <w:numId w:val="43"/>
        </w:numPr>
        <w:contextualSpacing/>
        <w:rPr>
          <w:rFonts w:ascii="Arial" w:hAnsi="Arial" w:cs="Arial"/>
          <w:sz w:val="24"/>
          <w:szCs w:val="24"/>
        </w:rPr>
      </w:pPr>
      <w:hyperlink r:id="rId38" w:history="1">
        <w:r w:rsidR="004F1B32" w:rsidRPr="007F3749">
          <w:rPr>
            <w:rFonts w:ascii="Arial" w:hAnsi="Arial" w:cs="Arial"/>
            <w:color w:val="0563C1"/>
            <w:sz w:val="24"/>
            <w:szCs w:val="24"/>
            <w:u w:val="single"/>
          </w:rPr>
          <w:t>Configuration Management Policy</w:t>
        </w:r>
      </w:hyperlink>
    </w:p>
    <w:p w14:paraId="5D5A1FCC" w14:textId="77777777" w:rsidR="003501DC" w:rsidRDefault="003501DC" w:rsidP="003501DC">
      <w:pPr>
        <w:widowControl/>
        <w:contextualSpacing/>
        <w:rPr>
          <w:rFonts w:ascii="Arial" w:hAnsi="Arial" w:cs="Arial"/>
          <w:sz w:val="24"/>
          <w:szCs w:val="24"/>
        </w:rPr>
      </w:pPr>
    </w:p>
    <w:p w14:paraId="341EF4D6" w14:textId="69C91A3A" w:rsidR="003E5F86" w:rsidRPr="00D811C1" w:rsidRDefault="003E5F86" w:rsidP="00D811C1">
      <w:pPr>
        <w:rPr>
          <w:rFonts w:ascii="Arial" w:hAnsi="Arial" w:cs="Arial"/>
          <w:sz w:val="24"/>
          <w:szCs w:val="24"/>
        </w:rPr>
      </w:pPr>
      <w:r w:rsidRPr="00D811C1">
        <w:rPr>
          <w:rFonts w:ascii="Arial" w:hAnsi="Arial" w:cs="Arial"/>
          <w:sz w:val="24"/>
          <w:szCs w:val="24"/>
        </w:rPr>
        <w:t xml:space="preserve">In addition to the documents listed above, the </w:t>
      </w:r>
      <w:r w:rsidR="00575A2D">
        <w:rPr>
          <w:rFonts w:ascii="Arial" w:hAnsi="Arial" w:cs="Arial"/>
          <w:sz w:val="24"/>
          <w:szCs w:val="24"/>
        </w:rPr>
        <w:t xml:space="preserve">proposed product/solution must </w:t>
      </w:r>
      <w:r w:rsidRPr="00D811C1">
        <w:rPr>
          <w:rFonts w:ascii="Arial" w:hAnsi="Arial" w:cs="Arial"/>
          <w:sz w:val="24"/>
          <w:szCs w:val="24"/>
        </w:rPr>
        <w:t>achieve the NIST 800-53 Rev 5 for the remaining security and privacy control families to a security baseline appropriate to the impact level of the data as determined by the agency</w:t>
      </w:r>
      <w:r w:rsidR="00575A2D">
        <w:rPr>
          <w:rFonts w:ascii="Arial" w:hAnsi="Arial" w:cs="Arial"/>
          <w:sz w:val="24"/>
          <w:szCs w:val="24"/>
        </w:rPr>
        <w:t>:</w:t>
      </w:r>
    </w:p>
    <w:p w14:paraId="22A38B2A" w14:textId="77777777" w:rsidR="003E5F86" w:rsidRPr="00D811C1" w:rsidRDefault="003E5F86" w:rsidP="003E5F86">
      <w:pPr>
        <w:numPr>
          <w:ilvl w:val="0"/>
          <w:numId w:val="44"/>
        </w:numPr>
        <w:tabs>
          <w:tab w:val="clear" w:pos="720"/>
          <w:tab w:val="num" w:pos="9360"/>
        </w:tabs>
        <w:ind w:left="1440" w:hanging="720"/>
        <w:rPr>
          <w:rFonts w:ascii="Arial" w:hAnsi="Arial" w:cs="Arial"/>
          <w:sz w:val="24"/>
          <w:szCs w:val="24"/>
        </w:rPr>
      </w:pPr>
      <w:r w:rsidRPr="00D811C1">
        <w:rPr>
          <w:rFonts w:ascii="Arial" w:hAnsi="Arial" w:cs="Arial"/>
          <w:sz w:val="24"/>
          <w:szCs w:val="24"/>
        </w:rPr>
        <w:t xml:space="preserve">Physical and Environmental Protection; </w:t>
      </w:r>
    </w:p>
    <w:p w14:paraId="771E806E" w14:textId="77777777" w:rsidR="003E5F86" w:rsidRPr="00D811C1" w:rsidRDefault="003E5F86" w:rsidP="003E5F86">
      <w:pPr>
        <w:numPr>
          <w:ilvl w:val="0"/>
          <w:numId w:val="45"/>
        </w:numPr>
        <w:tabs>
          <w:tab w:val="clear" w:pos="720"/>
          <w:tab w:val="num" w:pos="9360"/>
        </w:tabs>
        <w:ind w:left="1440" w:hanging="720"/>
        <w:rPr>
          <w:rFonts w:ascii="Arial" w:hAnsi="Arial" w:cs="Arial"/>
          <w:sz w:val="24"/>
          <w:szCs w:val="24"/>
        </w:rPr>
      </w:pPr>
      <w:r w:rsidRPr="00D811C1">
        <w:rPr>
          <w:rFonts w:ascii="Arial" w:hAnsi="Arial" w:cs="Arial"/>
          <w:sz w:val="24"/>
          <w:szCs w:val="24"/>
        </w:rPr>
        <w:t xml:space="preserve">Awareness and Training; </w:t>
      </w:r>
    </w:p>
    <w:p w14:paraId="6831E250" w14:textId="77777777" w:rsidR="003E5F86" w:rsidRPr="00D811C1" w:rsidRDefault="003E5F86" w:rsidP="003E5F86">
      <w:pPr>
        <w:numPr>
          <w:ilvl w:val="0"/>
          <w:numId w:val="46"/>
        </w:numPr>
        <w:tabs>
          <w:tab w:val="clear" w:pos="720"/>
          <w:tab w:val="num" w:pos="9360"/>
        </w:tabs>
        <w:ind w:left="1440" w:hanging="720"/>
        <w:rPr>
          <w:rFonts w:ascii="Arial" w:hAnsi="Arial" w:cs="Arial"/>
          <w:sz w:val="24"/>
          <w:szCs w:val="24"/>
        </w:rPr>
      </w:pPr>
      <w:r w:rsidRPr="00D811C1">
        <w:rPr>
          <w:rFonts w:ascii="Arial" w:hAnsi="Arial" w:cs="Arial"/>
          <w:sz w:val="24"/>
          <w:szCs w:val="24"/>
        </w:rPr>
        <w:t xml:space="preserve">Planning; </w:t>
      </w:r>
    </w:p>
    <w:p w14:paraId="5CC3F5B2" w14:textId="77777777" w:rsidR="003E5F86" w:rsidRPr="00D811C1" w:rsidRDefault="003E5F86" w:rsidP="003E5F86">
      <w:pPr>
        <w:numPr>
          <w:ilvl w:val="0"/>
          <w:numId w:val="47"/>
        </w:numPr>
        <w:tabs>
          <w:tab w:val="clear" w:pos="720"/>
          <w:tab w:val="num" w:pos="9360"/>
        </w:tabs>
        <w:ind w:left="1440" w:hanging="720"/>
        <w:rPr>
          <w:rFonts w:ascii="Arial" w:hAnsi="Arial" w:cs="Arial"/>
          <w:sz w:val="24"/>
          <w:szCs w:val="24"/>
        </w:rPr>
      </w:pPr>
      <w:r w:rsidRPr="00D811C1">
        <w:rPr>
          <w:rFonts w:ascii="Arial" w:hAnsi="Arial" w:cs="Arial"/>
          <w:sz w:val="24"/>
          <w:szCs w:val="24"/>
        </w:rPr>
        <w:t xml:space="preserve">Audit and Accountability; </w:t>
      </w:r>
    </w:p>
    <w:p w14:paraId="4A04D83B" w14:textId="77777777" w:rsidR="003E5F86" w:rsidRPr="00D811C1" w:rsidRDefault="003E5F86" w:rsidP="003E5F86">
      <w:pPr>
        <w:numPr>
          <w:ilvl w:val="0"/>
          <w:numId w:val="49"/>
        </w:numPr>
        <w:tabs>
          <w:tab w:val="clear" w:pos="720"/>
          <w:tab w:val="num" w:pos="9360"/>
        </w:tabs>
        <w:ind w:left="1440" w:hanging="720"/>
        <w:rPr>
          <w:rFonts w:ascii="Arial" w:hAnsi="Arial" w:cs="Arial"/>
          <w:sz w:val="24"/>
          <w:szCs w:val="24"/>
        </w:rPr>
      </w:pPr>
      <w:r w:rsidRPr="00D811C1">
        <w:rPr>
          <w:rFonts w:ascii="Arial" w:hAnsi="Arial" w:cs="Arial"/>
          <w:sz w:val="24"/>
          <w:szCs w:val="24"/>
        </w:rPr>
        <w:t xml:space="preserve">Personnel Security; </w:t>
      </w:r>
    </w:p>
    <w:p w14:paraId="20790D88" w14:textId="77777777" w:rsidR="003E5F86" w:rsidRDefault="003E5F86" w:rsidP="00987A34">
      <w:pPr>
        <w:numPr>
          <w:ilvl w:val="0"/>
          <w:numId w:val="49"/>
        </w:numPr>
        <w:tabs>
          <w:tab w:val="clear" w:pos="720"/>
          <w:tab w:val="num" w:pos="9360"/>
        </w:tabs>
        <w:ind w:left="1440" w:hanging="720"/>
        <w:rPr>
          <w:rFonts w:ascii="Arial" w:hAnsi="Arial" w:cs="Arial"/>
          <w:sz w:val="24"/>
          <w:szCs w:val="24"/>
        </w:rPr>
      </w:pPr>
      <w:r w:rsidRPr="00D811C1">
        <w:rPr>
          <w:rFonts w:ascii="Arial" w:hAnsi="Arial" w:cs="Arial"/>
          <w:sz w:val="24"/>
          <w:szCs w:val="24"/>
        </w:rPr>
        <w:t xml:space="preserve">Contingency Planning; </w:t>
      </w:r>
    </w:p>
    <w:p w14:paraId="37F67693" w14:textId="77777777" w:rsidR="00423903" w:rsidRPr="00D811C1" w:rsidRDefault="00423903" w:rsidP="00987A34">
      <w:pPr>
        <w:numPr>
          <w:ilvl w:val="0"/>
          <w:numId w:val="49"/>
        </w:numPr>
        <w:tabs>
          <w:tab w:val="clear" w:pos="720"/>
          <w:tab w:val="num" w:pos="9360"/>
        </w:tabs>
        <w:ind w:left="1440" w:hanging="720"/>
        <w:rPr>
          <w:rFonts w:ascii="Arial" w:hAnsi="Arial" w:cs="Arial"/>
          <w:sz w:val="24"/>
          <w:szCs w:val="24"/>
        </w:rPr>
      </w:pPr>
      <w:r w:rsidRPr="00D811C1">
        <w:rPr>
          <w:rFonts w:ascii="Arial" w:hAnsi="Arial" w:cs="Arial"/>
          <w:sz w:val="24"/>
          <w:szCs w:val="24"/>
        </w:rPr>
        <w:t xml:space="preserve">PII Processing and Transparency; </w:t>
      </w:r>
    </w:p>
    <w:p w14:paraId="10F77D88" w14:textId="77777777" w:rsidR="003E5F86" w:rsidRPr="00D811C1" w:rsidRDefault="003E5F86" w:rsidP="00987A34">
      <w:pPr>
        <w:numPr>
          <w:ilvl w:val="0"/>
          <w:numId w:val="49"/>
        </w:numPr>
        <w:tabs>
          <w:tab w:val="clear" w:pos="720"/>
          <w:tab w:val="num" w:pos="9360"/>
        </w:tabs>
        <w:ind w:left="1440" w:hanging="720"/>
        <w:rPr>
          <w:rFonts w:ascii="Arial" w:hAnsi="Arial" w:cs="Arial"/>
          <w:sz w:val="24"/>
          <w:szCs w:val="24"/>
        </w:rPr>
      </w:pPr>
      <w:r w:rsidRPr="00D811C1">
        <w:rPr>
          <w:rFonts w:ascii="Arial" w:hAnsi="Arial" w:cs="Arial"/>
          <w:sz w:val="24"/>
          <w:szCs w:val="24"/>
        </w:rPr>
        <w:t xml:space="preserve">Identification and Authentication; </w:t>
      </w:r>
    </w:p>
    <w:p w14:paraId="5884D702" w14:textId="77777777" w:rsidR="003E5F86" w:rsidRPr="00D811C1" w:rsidRDefault="003E5F86" w:rsidP="00987A34">
      <w:pPr>
        <w:numPr>
          <w:ilvl w:val="0"/>
          <w:numId w:val="49"/>
        </w:numPr>
        <w:tabs>
          <w:tab w:val="clear" w:pos="720"/>
          <w:tab w:val="num" w:pos="9360"/>
        </w:tabs>
        <w:ind w:left="1440" w:hanging="720"/>
        <w:rPr>
          <w:rFonts w:ascii="Arial" w:hAnsi="Arial" w:cs="Arial"/>
          <w:sz w:val="24"/>
          <w:szCs w:val="24"/>
        </w:rPr>
      </w:pPr>
      <w:r w:rsidRPr="00D811C1">
        <w:rPr>
          <w:rFonts w:ascii="Arial" w:hAnsi="Arial" w:cs="Arial"/>
          <w:sz w:val="24"/>
          <w:szCs w:val="24"/>
        </w:rPr>
        <w:t xml:space="preserve">Incident Response; </w:t>
      </w:r>
    </w:p>
    <w:p w14:paraId="7DAFC602" w14:textId="77777777" w:rsidR="003E5F86" w:rsidRPr="00D811C1" w:rsidRDefault="003E5F86" w:rsidP="00987A34">
      <w:pPr>
        <w:numPr>
          <w:ilvl w:val="0"/>
          <w:numId w:val="49"/>
        </w:numPr>
        <w:tabs>
          <w:tab w:val="clear" w:pos="720"/>
          <w:tab w:val="num" w:pos="9360"/>
        </w:tabs>
        <w:ind w:left="1440" w:hanging="720"/>
        <w:rPr>
          <w:rFonts w:ascii="Arial" w:hAnsi="Arial" w:cs="Arial"/>
          <w:sz w:val="24"/>
          <w:szCs w:val="24"/>
        </w:rPr>
      </w:pPr>
      <w:r w:rsidRPr="00D811C1">
        <w:rPr>
          <w:rFonts w:ascii="Arial" w:hAnsi="Arial" w:cs="Arial"/>
          <w:sz w:val="24"/>
          <w:szCs w:val="24"/>
        </w:rPr>
        <w:t xml:space="preserve">System and Communications Protection; </w:t>
      </w:r>
    </w:p>
    <w:p w14:paraId="4B11ADE2" w14:textId="77777777" w:rsidR="003E5F86" w:rsidRPr="00D811C1" w:rsidRDefault="003E5F86" w:rsidP="00987A34">
      <w:pPr>
        <w:numPr>
          <w:ilvl w:val="0"/>
          <w:numId w:val="49"/>
        </w:numPr>
        <w:tabs>
          <w:tab w:val="clear" w:pos="720"/>
          <w:tab w:val="num" w:pos="9360"/>
        </w:tabs>
        <w:ind w:left="1440" w:hanging="720"/>
        <w:rPr>
          <w:rFonts w:ascii="Arial" w:hAnsi="Arial" w:cs="Arial"/>
          <w:sz w:val="24"/>
          <w:szCs w:val="24"/>
        </w:rPr>
      </w:pPr>
      <w:r w:rsidRPr="00D811C1">
        <w:rPr>
          <w:rFonts w:ascii="Arial" w:hAnsi="Arial" w:cs="Arial"/>
          <w:sz w:val="24"/>
          <w:szCs w:val="24"/>
        </w:rPr>
        <w:t xml:space="preserve">Maintenance; </w:t>
      </w:r>
    </w:p>
    <w:p w14:paraId="6E65BB7A" w14:textId="77777777" w:rsidR="003E5F86" w:rsidRPr="00D811C1" w:rsidRDefault="003E5F86" w:rsidP="00987A34">
      <w:pPr>
        <w:numPr>
          <w:ilvl w:val="0"/>
          <w:numId w:val="49"/>
        </w:numPr>
        <w:tabs>
          <w:tab w:val="clear" w:pos="720"/>
          <w:tab w:val="num" w:pos="9360"/>
        </w:tabs>
        <w:ind w:left="1440" w:hanging="720"/>
        <w:rPr>
          <w:rFonts w:ascii="Arial" w:hAnsi="Arial" w:cs="Arial"/>
          <w:sz w:val="24"/>
          <w:szCs w:val="24"/>
        </w:rPr>
      </w:pPr>
      <w:r w:rsidRPr="00D811C1">
        <w:rPr>
          <w:rFonts w:ascii="Arial" w:hAnsi="Arial" w:cs="Arial"/>
          <w:sz w:val="24"/>
          <w:szCs w:val="24"/>
        </w:rPr>
        <w:t>Media Protection; and</w:t>
      </w:r>
    </w:p>
    <w:p w14:paraId="09E1BD86" w14:textId="73967725" w:rsidR="004F1B32" w:rsidRPr="00C967CA" w:rsidRDefault="003E5F86" w:rsidP="00987A34">
      <w:pPr>
        <w:numPr>
          <w:ilvl w:val="0"/>
          <w:numId w:val="49"/>
        </w:numPr>
        <w:tabs>
          <w:tab w:val="clear" w:pos="720"/>
          <w:tab w:val="num" w:pos="9360"/>
        </w:tabs>
        <w:ind w:left="1440" w:hanging="720"/>
        <w:rPr>
          <w:rFonts w:ascii="Arial" w:hAnsi="Arial" w:cs="Arial"/>
          <w:sz w:val="24"/>
          <w:szCs w:val="24"/>
        </w:rPr>
      </w:pPr>
      <w:r w:rsidRPr="00D811C1">
        <w:rPr>
          <w:rFonts w:ascii="Arial" w:hAnsi="Arial" w:cs="Arial"/>
          <w:sz w:val="24"/>
          <w:szCs w:val="24"/>
        </w:rPr>
        <w:t>Supply Chain Risk Management to a security baseline appropriate to the impact level of the data as determined by the agency.</w:t>
      </w:r>
      <w:r w:rsidR="004F1B32" w:rsidRPr="00C967CA">
        <w:rPr>
          <w:rStyle w:val="Hyperlink"/>
          <w:rFonts w:ascii="Arial" w:hAnsi="Arial" w:cs="Arial"/>
          <w:sz w:val="24"/>
          <w:szCs w:val="24"/>
        </w:rPr>
        <w:br/>
      </w:r>
    </w:p>
    <w:p w14:paraId="46DDAA0E" w14:textId="0FC6A469" w:rsidR="002C3D51" w:rsidRPr="00D05D3B" w:rsidRDefault="004F1B32" w:rsidP="004F1B32">
      <w:pPr>
        <w:numPr>
          <w:ilvl w:val="2"/>
          <w:numId w:val="25"/>
        </w:numPr>
        <w:rPr>
          <w:rFonts w:ascii="Arial" w:hAnsi="Arial" w:cs="Arial"/>
          <w:sz w:val="24"/>
          <w:szCs w:val="24"/>
        </w:rPr>
      </w:pPr>
      <w:r w:rsidRPr="00D05D3B">
        <w:rPr>
          <w:rFonts w:ascii="Arial" w:hAnsi="Arial" w:cs="Arial"/>
          <w:b/>
          <w:sz w:val="24"/>
          <w:szCs w:val="24"/>
        </w:rPr>
        <w:t xml:space="preserve">Data Centers and Access: </w:t>
      </w:r>
      <w:r w:rsidRPr="00D05D3B">
        <w:rPr>
          <w:rFonts w:ascii="Arial" w:hAnsi="Arial" w:cs="Arial"/>
          <w:sz w:val="24"/>
          <w:szCs w:val="24"/>
        </w:rPr>
        <w:t>The successful Bidder must store all data within the Continental U.S.  In addition, all data access must be performed from within the Continental United States.</w:t>
      </w:r>
    </w:p>
    <w:p w14:paraId="4227036F" w14:textId="3C25ADC1" w:rsidR="004F1B32" w:rsidRPr="00BE122F" w:rsidRDefault="004F1B32">
      <w:pPr>
        <w:numPr>
          <w:ilvl w:val="2"/>
          <w:numId w:val="25"/>
        </w:numPr>
        <w:rPr>
          <w:rFonts w:ascii="Arial" w:hAnsi="Arial" w:cs="Arial"/>
          <w:sz w:val="24"/>
          <w:szCs w:val="24"/>
        </w:rPr>
      </w:pPr>
      <w:r w:rsidRPr="00BE122F">
        <w:rPr>
          <w:rFonts w:ascii="Arial" w:hAnsi="Arial" w:cs="Arial"/>
          <w:b/>
          <w:sz w:val="24"/>
          <w:szCs w:val="24"/>
        </w:rPr>
        <w:t xml:space="preserve">Compliance: </w:t>
      </w:r>
      <w:r w:rsidRPr="00BE122F">
        <w:rPr>
          <w:rFonts w:ascii="Arial" w:hAnsi="Arial" w:cs="Arial"/>
          <w:sz w:val="24"/>
          <w:szCs w:val="24"/>
        </w:rPr>
        <w:t xml:space="preserve">The successful Bidder shall maintain annual audit compliance in accordance with the following two standards. Copies of the audit and plans of action for remediation of any deficiencies will be provided to the Department’s Program Manager and the Office of Information Technology, Information Security. </w:t>
      </w:r>
    </w:p>
    <w:p w14:paraId="09C6F923" w14:textId="3DCFFBDF" w:rsidR="007973BA" w:rsidRDefault="004F1B32" w:rsidP="00D31D8F">
      <w:pPr>
        <w:numPr>
          <w:ilvl w:val="0"/>
          <w:numId w:val="40"/>
        </w:numPr>
        <w:ind w:left="2520"/>
        <w:rPr>
          <w:rFonts w:ascii="Arial" w:hAnsi="Arial" w:cs="Arial"/>
          <w:sz w:val="24"/>
          <w:szCs w:val="24"/>
        </w:rPr>
      </w:pPr>
      <w:r w:rsidRPr="00D05D3B">
        <w:rPr>
          <w:rFonts w:ascii="Arial" w:hAnsi="Arial" w:cs="Arial"/>
          <w:sz w:val="24"/>
          <w:szCs w:val="24"/>
        </w:rPr>
        <w:t>Standards for Attestation Engagements (SSAE) Reporting on Controls at a Service Organization (SOC), including SOC 2 Type II,</w:t>
      </w:r>
      <w:r w:rsidR="00EB2B84">
        <w:rPr>
          <w:rFonts w:ascii="Arial" w:hAnsi="Arial" w:cs="Arial"/>
          <w:sz w:val="24"/>
          <w:szCs w:val="24"/>
        </w:rPr>
        <w:t xml:space="preserve"> subject to all five Trust Services Criteria,</w:t>
      </w:r>
      <w:r w:rsidRPr="00D05D3B">
        <w:rPr>
          <w:rFonts w:ascii="Arial" w:hAnsi="Arial" w:cs="Arial"/>
          <w:sz w:val="24"/>
          <w:szCs w:val="24"/>
        </w:rPr>
        <w:t xml:space="preserve"> performed on its operations</w:t>
      </w:r>
      <w:r>
        <w:rPr>
          <w:rFonts w:ascii="Arial" w:hAnsi="Arial" w:cs="Arial"/>
          <w:sz w:val="24"/>
          <w:szCs w:val="24"/>
        </w:rPr>
        <w:t xml:space="preserve">. </w:t>
      </w:r>
      <w:r w:rsidRPr="00D05D3B">
        <w:rPr>
          <w:rFonts w:ascii="Arial" w:hAnsi="Arial" w:cs="Arial"/>
          <w:sz w:val="24"/>
          <w:szCs w:val="24"/>
        </w:rPr>
        <w:t>SOC 2 Type II report to be provided annually based upon the services provided, the State and vendor will determine which of the five trust service principles should be included (Security, Availability, Processing Integrity, Confidentiality and Privacy). Additionally, the State and the vendor will establish an agreed-upon timeline for the initial SOC audit and report deliverable.</w:t>
      </w:r>
    </w:p>
    <w:p w14:paraId="370E5B5C" w14:textId="77777777" w:rsidR="004F1B32" w:rsidRDefault="004F1B32" w:rsidP="004F1B32">
      <w:pPr>
        <w:numPr>
          <w:ilvl w:val="2"/>
          <w:numId w:val="25"/>
        </w:numPr>
        <w:rPr>
          <w:rFonts w:ascii="Arial" w:hAnsi="Arial" w:cs="Arial"/>
          <w:sz w:val="24"/>
          <w:szCs w:val="24"/>
        </w:rPr>
      </w:pPr>
      <w:r w:rsidRPr="738FC982">
        <w:rPr>
          <w:rFonts w:ascii="Arial" w:hAnsi="Arial" w:cs="Arial"/>
          <w:b/>
          <w:bCs/>
          <w:sz w:val="24"/>
          <w:szCs w:val="24"/>
        </w:rPr>
        <w:t xml:space="preserve">Business Continuity: </w:t>
      </w:r>
      <w:r w:rsidRPr="738FC982">
        <w:rPr>
          <w:rFonts w:ascii="Arial" w:hAnsi="Arial" w:cs="Arial"/>
          <w:sz w:val="24"/>
          <w:szCs w:val="24"/>
        </w:rPr>
        <w:t xml:space="preserve">The successful Bidder is responsible for the Disaster Recovery and Business Continuity </w:t>
      </w:r>
      <w:r>
        <w:rPr>
          <w:rFonts w:ascii="Arial" w:hAnsi="Arial" w:cs="Arial"/>
          <w:sz w:val="24"/>
          <w:szCs w:val="24"/>
        </w:rPr>
        <w:t>P</w:t>
      </w:r>
      <w:r w:rsidRPr="738FC982">
        <w:rPr>
          <w:rFonts w:ascii="Arial" w:hAnsi="Arial" w:cs="Arial"/>
          <w:sz w:val="24"/>
          <w:szCs w:val="24"/>
        </w:rPr>
        <w:t>lan</w:t>
      </w:r>
      <w:r>
        <w:rPr>
          <w:rFonts w:ascii="Arial" w:hAnsi="Arial" w:cs="Arial"/>
          <w:sz w:val="24"/>
          <w:szCs w:val="24"/>
        </w:rPr>
        <w:t xml:space="preserve"> and will be required to perform a</w:t>
      </w:r>
      <w:r w:rsidRPr="738FC982">
        <w:rPr>
          <w:rFonts w:ascii="Arial" w:hAnsi="Arial" w:cs="Arial"/>
          <w:sz w:val="24"/>
          <w:szCs w:val="24"/>
        </w:rPr>
        <w:t xml:space="preserve"> full disaster recovery test </w:t>
      </w:r>
      <w:r>
        <w:rPr>
          <w:rFonts w:ascii="Arial" w:hAnsi="Arial" w:cs="Arial"/>
          <w:sz w:val="24"/>
          <w:szCs w:val="24"/>
        </w:rPr>
        <w:t xml:space="preserve">at least </w:t>
      </w:r>
      <w:r w:rsidRPr="738FC982">
        <w:rPr>
          <w:rFonts w:ascii="Arial" w:hAnsi="Arial" w:cs="Arial"/>
          <w:sz w:val="24"/>
          <w:szCs w:val="24"/>
        </w:rPr>
        <w:t>annually</w:t>
      </w:r>
      <w:r>
        <w:rPr>
          <w:rFonts w:ascii="Arial" w:hAnsi="Arial" w:cs="Arial"/>
          <w:sz w:val="24"/>
          <w:szCs w:val="24"/>
        </w:rPr>
        <w:t xml:space="preserve">.   The plan should include but not be limited to the following: </w:t>
      </w:r>
    </w:p>
    <w:p w14:paraId="3CD3B5EF" w14:textId="77777777" w:rsidR="004F1B32" w:rsidRDefault="004F1B32" w:rsidP="004F1B32">
      <w:pPr>
        <w:pStyle w:val="ListParagraph"/>
        <w:numPr>
          <w:ilvl w:val="0"/>
          <w:numId w:val="41"/>
        </w:numPr>
        <w:ind w:left="1800"/>
        <w:rPr>
          <w:rFonts w:ascii="Arial" w:hAnsi="Arial" w:cs="Arial"/>
          <w:sz w:val="24"/>
          <w:szCs w:val="24"/>
        </w:rPr>
      </w:pPr>
      <w:r>
        <w:rPr>
          <w:rFonts w:ascii="Arial" w:hAnsi="Arial" w:cs="Arial"/>
          <w:sz w:val="24"/>
          <w:szCs w:val="24"/>
        </w:rPr>
        <w:t xml:space="preserve">The Provider will describe the process if an interruption in service impacting platform availability is experienced. </w:t>
      </w:r>
    </w:p>
    <w:p w14:paraId="20F75FAD" w14:textId="77777777" w:rsidR="004F1B32" w:rsidRDefault="004F1B32" w:rsidP="004F1B32">
      <w:pPr>
        <w:pStyle w:val="ListParagraph"/>
        <w:numPr>
          <w:ilvl w:val="0"/>
          <w:numId w:val="42"/>
        </w:numPr>
        <w:ind w:left="2520"/>
        <w:rPr>
          <w:rFonts w:ascii="Arial" w:hAnsi="Arial" w:cs="Arial"/>
          <w:sz w:val="24"/>
          <w:szCs w:val="24"/>
        </w:rPr>
      </w:pPr>
      <w:r>
        <w:rPr>
          <w:rFonts w:ascii="Arial" w:hAnsi="Arial" w:cs="Arial"/>
          <w:sz w:val="24"/>
          <w:szCs w:val="24"/>
        </w:rPr>
        <w:t>Parameters regarding system “downtime”</w:t>
      </w:r>
    </w:p>
    <w:p w14:paraId="4D1E3F1F" w14:textId="77777777" w:rsidR="004F1B32" w:rsidRDefault="004F1B32" w:rsidP="004F1B32">
      <w:pPr>
        <w:pStyle w:val="ListParagraph"/>
        <w:numPr>
          <w:ilvl w:val="0"/>
          <w:numId w:val="42"/>
        </w:numPr>
        <w:ind w:left="2520"/>
        <w:rPr>
          <w:rFonts w:ascii="Arial" w:hAnsi="Arial" w:cs="Arial"/>
          <w:sz w:val="24"/>
          <w:szCs w:val="24"/>
        </w:rPr>
      </w:pPr>
      <w:r>
        <w:rPr>
          <w:rFonts w:ascii="Arial" w:hAnsi="Arial" w:cs="Arial"/>
          <w:sz w:val="24"/>
          <w:szCs w:val="24"/>
        </w:rPr>
        <w:t xml:space="preserve">Identified system elements or components impacted and the overall impact to the system functionality  </w:t>
      </w:r>
    </w:p>
    <w:p w14:paraId="1C6868D9" w14:textId="77777777" w:rsidR="004F1B32" w:rsidRDefault="004F1B32" w:rsidP="004F1B32">
      <w:pPr>
        <w:pStyle w:val="ListParagraph"/>
        <w:numPr>
          <w:ilvl w:val="0"/>
          <w:numId w:val="42"/>
        </w:numPr>
        <w:ind w:left="2520"/>
        <w:rPr>
          <w:rFonts w:ascii="Arial" w:hAnsi="Arial" w:cs="Arial"/>
          <w:sz w:val="24"/>
          <w:szCs w:val="24"/>
        </w:rPr>
      </w:pPr>
      <w:r>
        <w:rPr>
          <w:rFonts w:ascii="Arial" w:hAnsi="Arial" w:cs="Arial"/>
          <w:sz w:val="24"/>
          <w:szCs w:val="24"/>
        </w:rPr>
        <w:t>Processes for data recovery if necessary</w:t>
      </w:r>
    </w:p>
    <w:p w14:paraId="2D1DA86F" w14:textId="60403082" w:rsidR="004F1B32" w:rsidRPr="00547ED7" w:rsidRDefault="004F1B32" w:rsidP="00C21E8E">
      <w:pPr>
        <w:pStyle w:val="ListParagraph"/>
        <w:numPr>
          <w:ilvl w:val="0"/>
          <w:numId w:val="42"/>
        </w:numPr>
        <w:ind w:left="2520"/>
      </w:pPr>
      <w:r>
        <w:rPr>
          <w:rFonts w:ascii="Arial" w:hAnsi="Arial" w:cs="Arial"/>
          <w:sz w:val="24"/>
          <w:szCs w:val="24"/>
        </w:rPr>
        <w:t xml:space="preserve">Communication strategies regarding system status and functionality </w:t>
      </w:r>
    </w:p>
    <w:p w14:paraId="05E9E1FE" w14:textId="63000CCB" w:rsidR="004F1B32" w:rsidRPr="00116D02" w:rsidRDefault="004F1B32" w:rsidP="007D22F7">
      <w:pPr>
        <w:numPr>
          <w:ilvl w:val="2"/>
          <w:numId w:val="25"/>
        </w:numPr>
        <w:rPr>
          <w:color w:val="FF0000"/>
        </w:rPr>
      </w:pPr>
      <w:r w:rsidRPr="00D05D3B">
        <w:rPr>
          <w:rFonts w:ascii="Arial" w:hAnsi="Arial" w:cs="Arial"/>
          <w:b/>
          <w:sz w:val="24"/>
          <w:szCs w:val="24"/>
        </w:rPr>
        <w:t xml:space="preserve">Branding: </w:t>
      </w:r>
      <w:r w:rsidRPr="00D05D3B">
        <w:rPr>
          <w:rFonts w:ascii="Arial" w:hAnsi="Arial" w:cs="Arial"/>
          <w:sz w:val="24"/>
          <w:szCs w:val="24"/>
        </w:rPr>
        <w:t xml:space="preserve">The successful Bidder will be required to adhere to the State of Maine </w:t>
      </w:r>
      <w:r w:rsidRPr="3C39ABC6">
        <w:rPr>
          <w:rFonts w:ascii="Arial" w:hAnsi="Arial" w:cs="Arial"/>
          <w:sz w:val="24"/>
          <w:szCs w:val="24"/>
        </w:rPr>
        <w:t xml:space="preserve">Branding as outlined in the </w:t>
      </w:r>
      <w:hyperlink r:id="rId39">
        <w:r w:rsidRPr="3C39ABC6">
          <w:rPr>
            <w:rStyle w:val="Hyperlink"/>
            <w:rFonts w:ascii="Arial" w:hAnsi="Arial" w:cs="Arial"/>
            <w:sz w:val="24"/>
            <w:szCs w:val="24"/>
          </w:rPr>
          <w:t>Web Standard Policy</w:t>
        </w:r>
      </w:hyperlink>
      <w:r w:rsidR="001E0304" w:rsidRPr="3C39ABC6">
        <w:rPr>
          <w:rFonts w:ascii="Arial" w:hAnsi="Arial" w:cs="Arial"/>
          <w:sz w:val="24"/>
          <w:szCs w:val="24"/>
        </w:rPr>
        <w:t>, and the Domain Policy</w:t>
      </w:r>
      <w:r w:rsidR="00575A2D">
        <w:rPr>
          <w:rFonts w:ascii="Arial" w:hAnsi="Arial" w:cs="Arial"/>
          <w:sz w:val="24"/>
          <w:szCs w:val="24"/>
        </w:rPr>
        <w:t>.</w:t>
      </w:r>
    </w:p>
    <w:p w14:paraId="788F737C" w14:textId="77777777" w:rsidR="004F1B32" w:rsidRDefault="004F1B32" w:rsidP="004F1B32">
      <w:pPr>
        <w:pStyle w:val="ListParagraph"/>
        <w:ind w:left="360"/>
        <w:rPr>
          <w:rFonts w:ascii="Arial" w:hAnsi="Arial" w:cs="Arial"/>
          <w:color w:val="FF0000"/>
          <w:sz w:val="24"/>
          <w:szCs w:val="24"/>
        </w:rPr>
      </w:pPr>
    </w:p>
    <w:p w14:paraId="324E4E50" w14:textId="77777777" w:rsidR="004F1B32" w:rsidRPr="00470472" w:rsidRDefault="004F1B32" w:rsidP="004F1B32">
      <w:pPr>
        <w:pStyle w:val="ListParagraph"/>
        <w:numPr>
          <w:ilvl w:val="0"/>
          <w:numId w:val="25"/>
        </w:numPr>
        <w:rPr>
          <w:rFonts w:ascii="Arial" w:hAnsi="Arial" w:cs="Arial"/>
          <w:b/>
          <w:bCs/>
          <w:sz w:val="24"/>
          <w:szCs w:val="24"/>
        </w:rPr>
      </w:pPr>
      <w:r w:rsidRPr="00470472">
        <w:rPr>
          <w:rFonts w:ascii="Arial" w:hAnsi="Arial" w:cs="Arial"/>
          <w:b/>
          <w:bCs/>
          <w:sz w:val="24"/>
          <w:szCs w:val="24"/>
        </w:rPr>
        <w:t>HSE Assessment Practice Test and Supplementary Instruction Requirements</w:t>
      </w:r>
    </w:p>
    <w:p w14:paraId="011F2D0E" w14:textId="77777777" w:rsidR="004F1B32" w:rsidRPr="00B35FCE" w:rsidRDefault="004F1B32" w:rsidP="004F1B32">
      <w:pPr>
        <w:pStyle w:val="ListParagraph"/>
        <w:ind w:left="360"/>
        <w:rPr>
          <w:rFonts w:ascii="Arial" w:hAnsi="Arial" w:cs="Arial"/>
          <w:sz w:val="24"/>
          <w:szCs w:val="24"/>
        </w:rPr>
      </w:pPr>
      <w:r w:rsidRPr="00B35FCE">
        <w:rPr>
          <w:rFonts w:ascii="Arial" w:hAnsi="Arial" w:cs="Arial"/>
          <w:sz w:val="24"/>
          <w:szCs w:val="24"/>
        </w:rPr>
        <w:t>The Awarded Bidder must:</w:t>
      </w:r>
    </w:p>
    <w:p w14:paraId="24102B55" w14:textId="77777777" w:rsidR="004F1B32" w:rsidRPr="00B35FCE" w:rsidRDefault="004F1B32" w:rsidP="004F1B32">
      <w:pPr>
        <w:pStyle w:val="ListParagraph"/>
        <w:numPr>
          <w:ilvl w:val="1"/>
          <w:numId w:val="25"/>
        </w:numPr>
        <w:rPr>
          <w:rFonts w:ascii="Arial" w:hAnsi="Arial" w:cs="Arial"/>
          <w:sz w:val="24"/>
          <w:szCs w:val="24"/>
        </w:rPr>
      </w:pPr>
      <w:r w:rsidRPr="00B35FCE">
        <w:rPr>
          <w:rFonts w:ascii="Arial" w:hAnsi="Arial" w:cs="Arial"/>
          <w:sz w:val="24"/>
          <w:szCs w:val="24"/>
        </w:rPr>
        <w:t>Ensure practice tests are regularly evaluated and revised, aligned to the test battery and are made available in paper-based and computer-based formats for the purpose of predicting test readiness of potential examinees and providing diagnostic feedback to aid instruction. The majority of items must be unique among all forms of practice tests.</w:t>
      </w:r>
    </w:p>
    <w:p w14:paraId="1B5B2D08" w14:textId="77777777" w:rsidR="004F1B32" w:rsidRPr="00B35FCE" w:rsidRDefault="004F1B32" w:rsidP="004F1B32">
      <w:pPr>
        <w:pStyle w:val="ListParagraph"/>
        <w:ind w:left="360"/>
        <w:rPr>
          <w:rFonts w:ascii="Arial" w:hAnsi="Arial" w:cs="Arial"/>
          <w:sz w:val="24"/>
          <w:szCs w:val="24"/>
        </w:rPr>
      </w:pPr>
    </w:p>
    <w:p w14:paraId="13DB4006" w14:textId="77777777" w:rsidR="004F1B32" w:rsidRPr="00B35FCE" w:rsidRDefault="004F1B32" w:rsidP="004F1B32">
      <w:pPr>
        <w:pStyle w:val="ListParagraph"/>
        <w:numPr>
          <w:ilvl w:val="1"/>
          <w:numId w:val="25"/>
        </w:numPr>
        <w:rPr>
          <w:rFonts w:ascii="Arial" w:hAnsi="Arial" w:cs="Arial"/>
          <w:sz w:val="24"/>
          <w:szCs w:val="24"/>
        </w:rPr>
      </w:pPr>
      <w:r w:rsidRPr="00B35FCE">
        <w:rPr>
          <w:rFonts w:ascii="Arial" w:hAnsi="Arial" w:cs="Arial"/>
          <w:sz w:val="24"/>
          <w:szCs w:val="24"/>
        </w:rPr>
        <w:t xml:space="preserve">Provide at least one form of the practice test for use by the Department restricted from public access.  </w:t>
      </w:r>
    </w:p>
    <w:p w14:paraId="5D33D32C" w14:textId="77777777" w:rsidR="004F1B32" w:rsidRDefault="004F1B32" w:rsidP="004F1B32">
      <w:pPr>
        <w:pStyle w:val="ListParagraph"/>
        <w:numPr>
          <w:ilvl w:val="2"/>
          <w:numId w:val="25"/>
        </w:numPr>
        <w:rPr>
          <w:rFonts w:ascii="Arial" w:hAnsi="Arial" w:cs="Arial"/>
          <w:sz w:val="24"/>
          <w:szCs w:val="24"/>
        </w:rPr>
      </w:pPr>
      <w:r w:rsidRPr="00B35FCE">
        <w:rPr>
          <w:rFonts w:ascii="Arial" w:hAnsi="Arial" w:cs="Arial"/>
          <w:sz w:val="24"/>
          <w:szCs w:val="24"/>
        </w:rPr>
        <w:t xml:space="preserve">The Awarded Bidder must also ensure at least two additional versions of the practice test are available to examinees. </w:t>
      </w:r>
    </w:p>
    <w:p w14:paraId="12693269" w14:textId="47024703" w:rsidR="004F1B32" w:rsidRPr="00432338" w:rsidRDefault="004F1B32">
      <w:pPr>
        <w:pStyle w:val="ListParagraph"/>
        <w:numPr>
          <w:ilvl w:val="2"/>
          <w:numId w:val="25"/>
        </w:numPr>
        <w:rPr>
          <w:rFonts w:ascii="Arial" w:hAnsi="Arial" w:cs="Arial"/>
          <w:sz w:val="24"/>
          <w:szCs w:val="24"/>
        </w:rPr>
      </w:pPr>
      <w:r w:rsidRPr="00432338">
        <w:rPr>
          <w:rFonts w:ascii="Arial" w:hAnsi="Arial" w:cs="Arial"/>
          <w:sz w:val="24"/>
          <w:szCs w:val="24"/>
        </w:rPr>
        <w:t>The Awarded Bidder’s website must include information on where and how the practice tests and additional instructional materials can be accessed and obtained and any costs associated with these materials.</w:t>
      </w:r>
    </w:p>
    <w:p w14:paraId="68BF9E7D" w14:textId="77777777" w:rsidR="004F1B32" w:rsidRPr="001F6C40" w:rsidRDefault="004F1B32" w:rsidP="004F1B32">
      <w:pPr>
        <w:ind w:left="1080"/>
        <w:rPr>
          <w:rFonts w:ascii="Arial" w:hAnsi="Arial" w:cs="Arial"/>
          <w:sz w:val="24"/>
          <w:szCs w:val="24"/>
        </w:rPr>
      </w:pPr>
    </w:p>
    <w:p w14:paraId="1A301208" w14:textId="77777777" w:rsidR="004F1B32" w:rsidRPr="00B35FCE" w:rsidRDefault="004F1B32" w:rsidP="004F1B32">
      <w:pPr>
        <w:pStyle w:val="ListParagraph"/>
        <w:numPr>
          <w:ilvl w:val="0"/>
          <w:numId w:val="25"/>
        </w:numPr>
        <w:rPr>
          <w:rFonts w:ascii="Arial" w:hAnsi="Arial" w:cs="Arial"/>
          <w:sz w:val="24"/>
          <w:szCs w:val="24"/>
        </w:rPr>
      </w:pPr>
      <w:r w:rsidRPr="001F6C40">
        <w:rPr>
          <w:rFonts w:ascii="Arial" w:hAnsi="Arial" w:cs="Arial"/>
          <w:b/>
          <w:sz w:val="24"/>
          <w:szCs w:val="24"/>
        </w:rPr>
        <w:t>Performed Work:</w:t>
      </w:r>
      <w:r w:rsidRPr="001F6C40">
        <w:rPr>
          <w:rFonts w:ascii="Arial" w:hAnsi="Arial" w:cs="Arial"/>
          <w:sz w:val="24"/>
          <w:szCs w:val="24"/>
        </w:rPr>
        <w:t xml:space="preserve"> Unless specified otherwise, the successful Bidder will be required to provide all tools, materials, and resources necessary to effectively perform the required work</w:t>
      </w:r>
    </w:p>
    <w:p w14:paraId="5F60D206" w14:textId="77777777" w:rsidR="00511540" w:rsidRPr="00A27C83" w:rsidRDefault="00511540" w:rsidP="00A27C83">
      <w:pPr>
        <w:rPr>
          <w:rFonts w:ascii="Arial" w:hAnsi="Arial" w:cs="Arial"/>
          <w:color w:val="FF0000"/>
          <w:sz w:val="24"/>
          <w:szCs w:val="24"/>
        </w:rPr>
      </w:pPr>
    </w:p>
    <w:p w14:paraId="13F756DB" w14:textId="77777777" w:rsidR="00A5398B" w:rsidRPr="00C97934" w:rsidRDefault="00A5398B" w:rsidP="004F0520">
      <w:pPr>
        <w:rPr>
          <w:rFonts w:ascii="Arial" w:hAnsi="Arial" w:cs="Arial"/>
          <w:color w:val="FF0000"/>
          <w:sz w:val="24"/>
          <w:szCs w:val="24"/>
        </w:rPr>
      </w:pPr>
    </w:p>
    <w:p w14:paraId="12CBDAB7" w14:textId="77777777" w:rsidR="0098281A" w:rsidRPr="00C97934" w:rsidRDefault="0098281A" w:rsidP="004F0520">
      <w:pPr>
        <w:rPr>
          <w:rFonts w:ascii="Arial" w:hAnsi="Arial" w:cs="Arial"/>
          <w:sz w:val="24"/>
          <w:szCs w:val="24"/>
        </w:rPr>
      </w:pPr>
    </w:p>
    <w:p w14:paraId="72AED2FC" w14:textId="77777777" w:rsidR="00C249BB" w:rsidRPr="00C97934" w:rsidRDefault="00C249BB" w:rsidP="004F0520">
      <w:pPr>
        <w:rPr>
          <w:rFonts w:ascii="Arial" w:hAnsi="Arial" w:cs="Arial"/>
          <w:sz w:val="24"/>
          <w:szCs w:val="24"/>
        </w:rPr>
      </w:pPr>
      <w:bookmarkStart w:id="17" w:name="_Toc367174729"/>
      <w:bookmarkStart w:id="18" w:name="_Toc397069197"/>
      <w:r w:rsidRPr="00C97934">
        <w:rPr>
          <w:rFonts w:ascii="Arial" w:hAnsi="Arial" w:cs="Arial"/>
          <w:sz w:val="24"/>
          <w:szCs w:val="24"/>
        </w:rPr>
        <w:br w:type="page"/>
      </w:r>
    </w:p>
    <w:p w14:paraId="31925913" w14:textId="527FBDDC" w:rsidR="00E82FB4" w:rsidRPr="00C97934" w:rsidRDefault="00CD0477" w:rsidP="004F0520">
      <w:pPr>
        <w:rPr>
          <w:rFonts w:ascii="Arial" w:hAnsi="Arial" w:cs="Arial"/>
          <w:b/>
          <w:sz w:val="24"/>
          <w:szCs w:val="24"/>
        </w:rPr>
      </w:pPr>
      <w:r w:rsidRPr="00C97934">
        <w:rPr>
          <w:rFonts w:ascii="Arial" w:hAnsi="Arial" w:cs="Arial"/>
          <w:b/>
          <w:sz w:val="24"/>
          <w:szCs w:val="24"/>
        </w:rPr>
        <w:lastRenderedPageBreak/>
        <w:t xml:space="preserve">PART III </w:t>
      </w:r>
      <w:r w:rsidRPr="00C97934">
        <w:rPr>
          <w:rFonts w:ascii="Arial" w:hAnsi="Arial" w:cs="Arial"/>
          <w:b/>
          <w:sz w:val="24"/>
          <w:szCs w:val="24"/>
        </w:rPr>
        <w:tab/>
      </w:r>
      <w:r w:rsidR="007F77E0" w:rsidRPr="00C97934">
        <w:rPr>
          <w:rFonts w:ascii="Arial" w:hAnsi="Arial" w:cs="Arial"/>
          <w:b/>
          <w:sz w:val="24"/>
          <w:szCs w:val="24"/>
        </w:rPr>
        <w:t>KEY</w:t>
      </w:r>
      <w:r w:rsidR="0029027E" w:rsidRPr="00C97934">
        <w:rPr>
          <w:rFonts w:ascii="Arial" w:hAnsi="Arial" w:cs="Arial"/>
          <w:b/>
          <w:sz w:val="24"/>
          <w:szCs w:val="24"/>
        </w:rPr>
        <w:t xml:space="preserve"> RFP EVENTS</w:t>
      </w:r>
      <w:bookmarkEnd w:id="17"/>
      <w:bookmarkEnd w:id="18"/>
    </w:p>
    <w:p w14:paraId="04145CAE" w14:textId="77777777" w:rsidR="00C249BB" w:rsidRPr="00C97934" w:rsidRDefault="00C249BB" w:rsidP="004F0520">
      <w:pPr>
        <w:rPr>
          <w:rFonts w:ascii="Arial" w:hAnsi="Arial" w:cs="Arial"/>
          <w:sz w:val="24"/>
          <w:szCs w:val="24"/>
        </w:rPr>
      </w:pPr>
    </w:p>
    <w:p w14:paraId="59B67E4F" w14:textId="491884D9" w:rsidR="007557FA" w:rsidRPr="00C97934" w:rsidRDefault="00067916" w:rsidP="00B03502">
      <w:pPr>
        <w:pStyle w:val="ListParagraph"/>
        <w:numPr>
          <w:ilvl w:val="0"/>
          <w:numId w:val="13"/>
        </w:numPr>
        <w:rPr>
          <w:rFonts w:ascii="Arial" w:hAnsi="Arial" w:cs="Arial"/>
          <w:b/>
          <w:sz w:val="24"/>
          <w:szCs w:val="24"/>
        </w:rPr>
      </w:pPr>
      <w:bookmarkStart w:id="19" w:name="_Toc367174732"/>
      <w:bookmarkStart w:id="20" w:name="_Toc397069200"/>
      <w:r w:rsidRPr="00C97934">
        <w:rPr>
          <w:rFonts w:ascii="Arial" w:hAnsi="Arial" w:cs="Arial"/>
          <w:b/>
          <w:sz w:val="24"/>
          <w:szCs w:val="24"/>
        </w:rPr>
        <w:t>Questions</w:t>
      </w:r>
      <w:bookmarkEnd w:id="19"/>
      <w:bookmarkEnd w:id="20"/>
    </w:p>
    <w:p w14:paraId="4CAD651A" w14:textId="77777777" w:rsidR="007557FA" w:rsidRPr="00C97934" w:rsidRDefault="007557FA" w:rsidP="007557FA">
      <w:pPr>
        <w:pStyle w:val="ListParagraph"/>
        <w:ind w:left="360"/>
        <w:rPr>
          <w:rFonts w:ascii="Arial" w:hAnsi="Arial" w:cs="Arial"/>
          <w:sz w:val="24"/>
          <w:szCs w:val="24"/>
        </w:rPr>
      </w:pPr>
    </w:p>
    <w:p w14:paraId="33C6CFFD" w14:textId="1455169D" w:rsidR="007557FA" w:rsidRPr="00C97934" w:rsidRDefault="00067916" w:rsidP="00BA4F52">
      <w:pPr>
        <w:pStyle w:val="ListParagraph"/>
        <w:numPr>
          <w:ilvl w:val="1"/>
          <w:numId w:val="13"/>
        </w:numPr>
        <w:rPr>
          <w:rFonts w:ascii="Arial" w:hAnsi="Arial" w:cs="Arial"/>
          <w:b/>
          <w:sz w:val="24"/>
          <w:szCs w:val="24"/>
        </w:rPr>
      </w:pPr>
      <w:r w:rsidRPr="00C97934">
        <w:rPr>
          <w:rFonts w:ascii="Arial" w:hAnsi="Arial" w:cs="Arial"/>
          <w:b/>
          <w:sz w:val="24"/>
          <w:szCs w:val="24"/>
        </w:rPr>
        <w:t>General Instructions</w:t>
      </w:r>
      <w:r w:rsidR="00BA4F52" w:rsidRPr="00C97934">
        <w:rPr>
          <w:rFonts w:ascii="Arial" w:hAnsi="Arial" w:cs="Arial"/>
          <w:b/>
          <w:sz w:val="24"/>
          <w:szCs w:val="24"/>
        </w:rPr>
        <w:t xml:space="preserve">: </w:t>
      </w:r>
      <w:r w:rsidR="00015741" w:rsidRPr="00C97934">
        <w:rPr>
          <w:rFonts w:ascii="Arial" w:hAnsi="Arial" w:cs="Arial"/>
          <w:sz w:val="24"/>
          <w:szCs w:val="24"/>
        </w:rPr>
        <w:t xml:space="preserve">It is the responsibility of all </w:t>
      </w:r>
      <w:r w:rsidR="00FB0C26" w:rsidRPr="00C97934">
        <w:rPr>
          <w:rFonts w:ascii="Arial" w:hAnsi="Arial" w:cs="Arial"/>
          <w:sz w:val="24"/>
          <w:szCs w:val="24"/>
        </w:rPr>
        <w:t xml:space="preserve">Bidders and other </w:t>
      </w:r>
      <w:r w:rsidR="00015741" w:rsidRPr="00C97934">
        <w:rPr>
          <w:rFonts w:ascii="Arial" w:hAnsi="Arial" w:cs="Arial"/>
          <w:sz w:val="24"/>
          <w:szCs w:val="24"/>
        </w:rPr>
        <w:t xml:space="preserve">interested parties to examine the entire RFP and to seek clarification, in writing, </w:t>
      </w:r>
      <w:r w:rsidR="00FB0C26" w:rsidRPr="00C97934">
        <w:rPr>
          <w:rFonts w:ascii="Arial" w:hAnsi="Arial" w:cs="Arial"/>
          <w:sz w:val="24"/>
          <w:szCs w:val="24"/>
        </w:rPr>
        <w:t>if they do</w:t>
      </w:r>
      <w:r w:rsidR="00015741" w:rsidRPr="00C97934">
        <w:rPr>
          <w:rFonts w:ascii="Arial" w:hAnsi="Arial" w:cs="Arial"/>
          <w:sz w:val="24"/>
          <w:szCs w:val="24"/>
        </w:rPr>
        <w:t xml:space="preserve"> not understand any information or instructions.</w:t>
      </w:r>
    </w:p>
    <w:p w14:paraId="2CC58035" w14:textId="1B82B615" w:rsidR="007557FA" w:rsidRPr="00C97934" w:rsidRDefault="00D061BE" w:rsidP="00B03502">
      <w:pPr>
        <w:pStyle w:val="ListParagraph"/>
        <w:numPr>
          <w:ilvl w:val="2"/>
          <w:numId w:val="13"/>
        </w:numPr>
        <w:rPr>
          <w:rFonts w:ascii="Arial" w:hAnsi="Arial" w:cs="Arial"/>
          <w:sz w:val="24"/>
          <w:szCs w:val="24"/>
        </w:rPr>
      </w:pPr>
      <w:r w:rsidRPr="00C97934">
        <w:rPr>
          <w:rFonts w:ascii="Arial" w:hAnsi="Arial" w:cs="Arial"/>
          <w:sz w:val="24"/>
          <w:szCs w:val="24"/>
        </w:rPr>
        <w:t>Bidders and other</w:t>
      </w:r>
      <w:r w:rsidR="00015741" w:rsidRPr="00C97934">
        <w:rPr>
          <w:rFonts w:ascii="Arial" w:hAnsi="Arial" w:cs="Arial"/>
          <w:sz w:val="24"/>
          <w:szCs w:val="24"/>
        </w:rPr>
        <w:t xml:space="preserve"> interested parties </w:t>
      </w:r>
      <w:r w:rsidR="00575A2D">
        <w:rPr>
          <w:rFonts w:ascii="Arial" w:hAnsi="Arial" w:cs="Arial"/>
          <w:sz w:val="24"/>
          <w:szCs w:val="24"/>
        </w:rPr>
        <w:t>should</w:t>
      </w:r>
      <w:r w:rsidR="00F910F5" w:rsidRPr="00C97934">
        <w:rPr>
          <w:rFonts w:ascii="Arial" w:hAnsi="Arial" w:cs="Arial"/>
          <w:sz w:val="24"/>
          <w:szCs w:val="24"/>
        </w:rPr>
        <w:t xml:space="preserve"> </w:t>
      </w:r>
      <w:r w:rsidR="00015741" w:rsidRPr="00C97934">
        <w:rPr>
          <w:rFonts w:ascii="Arial" w:hAnsi="Arial" w:cs="Arial"/>
          <w:sz w:val="24"/>
          <w:szCs w:val="24"/>
        </w:rPr>
        <w:t xml:space="preserve">use </w:t>
      </w:r>
      <w:r w:rsidR="00015741" w:rsidRPr="00C97934">
        <w:rPr>
          <w:rFonts w:ascii="Arial" w:hAnsi="Arial" w:cs="Arial"/>
          <w:b/>
          <w:sz w:val="24"/>
          <w:szCs w:val="24"/>
        </w:rPr>
        <w:t xml:space="preserve">Appendix </w:t>
      </w:r>
      <w:r w:rsidR="005A46D6">
        <w:rPr>
          <w:rFonts w:ascii="Arial" w:hAnsi="Arial" w:cs="Arial"/>
          <w:b/>
          <w:sz w:val="24"/>
          <w:szCs w:val="24"/>
        </w:rPr>
        <w:t>H</w:t>
      </w:r>
      <w:r w:rsidR="00015741" w:rsidRPr="00C97934">
        <w:rPr>
          <w:rFonts w:ascii="Arial" w:hAnsi="Arial" w:cs="Arial"/>
          <w:sz w:val="24"/>
          <w:szCs w:val="24"/>
        </w:rPr>
        <w:t xml:space="preserve"> </w:t>
      </w:r>
      <w:r w:rsidR="00575A2D">
        <w:rPr>
          <w:rFonts w:ascii="Arial" w:hAnsi="Arial" w:cs="Arial"/>
          <w:sz w:val="24"/>
          <w:szCs w:val="24"/>
        </w:rPr>
        <w:t>(S</w:t>
      </w:r>
      <w:r w:rsidR="00015741" w:rsidRPr="00C97934">
        <w:rPr>
          <w:rFonts w:ascii="Arial" w:hAnsi="Arial" w:cs="Arial"/>
          <w:sz w:val="24"/>
          <w:szCs w:val="24"/>
        </w:rPr>
        <w:t>ubmitted Questions Form</w:t>
      </w:r>
      <w:r w:rsidR="00575A2D">
        <w:rPr>
          <w:rFonts w:ascii="Arial" w:hAnsi="Arial" w:cs="Arial"/>
          <w:sz w:val="24"/>
          <w:szCs w:val="24"/>
        </w:rPr>
        <w:t>)</w:t>
      </w:r>
      <w:r w:rsidR="00015741" w:rsidRPr="00C97934">
        <w:rPr>
          <w:rFonts w:ascii="Arial" w:hAnsi="Arial" w:cs="Arial"/>
          <w:sz w:val="24"/>
          <w:szCs w:val="24"/>
        </w:rPr>
        <w:t xml:space="preserve"> for submission of questions.</w:t>
      </w:r>
      <w:r w:rsidR="007F2673" w:rsidRPr="00C97934">
        <w:rPr>
          <w:rFonts w:ascii="Arial" w:hAnsi="Arial" w:cs="Arial"/>
          <w:sz w:val="24"/>
          <w:szCs w:val="24"/>
        </w:rPr>
        <w:t xml:space="preserve"> The form is to be submitted as a WORD document.</w:t>
      </w:r>
    </w:p>
    <w:p w14:paraId="6367413A" w14:textId="2CEA385E" w:rsidR="007557FA" w:rsidRPr="00C97934" w:rsidRDefault="00015741" w:rsidP="00B03502">
      <w:pPr>
        <w:pStyle w:val="ListParagraph"/>
        <w:numPr>
          <w:ilvl w:val="2"/>
          <w:numId w:val="13"/>
        </w:numPr>
        <w:rPr>
          <w:rFonts w:ascii="Arial" w:hAnsi="Arial" w:cs="Arial"/>
          <w:sz w:val="24"/>
          <w:szCs w:val="24"/>
        </w:rPr>
      </w:pPr>
      <w:r w:rsidRPr="00C97934">
        <w:rPr>
          <w:rFonts w:ascii="Arial" w:hAnsi="Arial" w:cs="Arial"/>
          <w:sz w:val="24"/>
          <w:szCs w:val="24"/>
        </w:rPr>
        <w:t>The Submitted Questions Form</w:t>
      </w:r>
      <w:r w:rsidR="007F2673" w:rsidRPr="00C97934">
        <w:rPr>
          <w:rFonts w:ascii="Arial" w:hAnsi="Arial" w:cs="Arial"/>
          <w:sz w:val="24"/>
          <w:szCs w:val="24"/>
        </w:rPr>
        <w:t xml:space="preserve"> </w:t>
      </w:r>
      <w:r w:rsidRPr="00C97934">
        <w:rPr>
          <w:rFonts w:ascii="Arial" w:hAnsi="Arial" w:cs="Arial"/>
          <w:sz w:val="24"/>
          <w:szCs w:val="24"/>
        </w:rPr>
        <w:t>must be submitted</w:t>
      </w:r>
      <w:r w:rsidR="007F2673" w:rsidRPr="00C97934">
        <w:rPr>
          <w:rFonts w:ascii="Arial" w:hAnsi="Arial" w:cs="Arial"/>
          <w:sz w:val="24"/>
          <w:szCs w:val="24"/>
        </w:rPr>
        <w:t>,</w:t>
      </w:r>
      <w:r w:rsidRPr="00C97934">
        <w:rPr>
          <w:rFonts w:ascii="Arial" w:hAnsi="Arial" w:cs="Arial"/>
          <w:sz w:val="24"/>
          <w:szCs w:val="24"/>
        </w:rPr>
        <w:t xml:space="preserve"> by e-mail</w:t>
      </w:r>
      <w:r w:rsidR="007F2673" w:rsidRPr="00C97934">
        <w:rPr>
          <w:rFonts w:ascii="Arial" w:hAnsi="Arial" w:cs="Arial"/>
          <w:sz w:val="24"/>
          <w:szCs w:val="24"/>
        </w:rPr>
        <w:t>,</w:t>
      </w:r>
      <w:r w:rsidRPr="00C97934">
        <w:rPr>
          <w:rFonts w:ascii="Arial" w:hAnsi="Arial" w:cs="Arial"/>
          <w:sz w:val="24"/>
          <w:szCs w:val="24"/>
        </w:rPr>
        <w:t xml:space="preserve"> and received by the RFP Coordinator, identified on the cover page of th</w:t>
      </w:r>
      <w:r w:rsidR="008C346A" w:rsidRPr="00C97934">
        <w:rPr>
          <w:rFonts w:ascii="Arial" w:hAnsi="Arial" w:cs="Arial"/>
          <w:sz w:val="24"/>
          <w:szCs w:val="24"/>
        </w:rPr>
        <w:t>e</w:t>
      </w:r>
      <w:r w:rsidRPr="00C97934">
        <w:rPr>
          <w:rFonts w:ascii="Arial" w:hAnsi="Arial" w:cs="Arial"/>
          <w:sz w:val="24"/>
          <w:szCs w:val="24"/>
        </w:rPr>
        <w:t xml:space="preserve"> RFP, as soon as possible but no later than the date and time specified on the RFP cover page.</w:t>
      </w:r>
    </w:p>
    <w:p w14:paraId="737DDDC6" w14:textId="3EB1F8CE" w:rsidR="007557FA" w:rsidRPr="00C97934" w:rsidRDefault="00015741" w:rsidP="00B03502">
      <w:pPr>
        <w:pStyle w:val="ListParagraph"/>
        <w:numPr>
          <w:ilvl w:val="2"/>
          <w:numId w:val="13"/>
        </w:numPr>
        <w:rPr>
          <w:rFonts w:ascii="Arial" w:hAnsi="Arial" w:cs="Arial"/>
          <w:sz w:val="24"/>
          <w:szCs w:val="24"/>
        </w:rPr>
      </w:pPr>
      <w:r w:rsidRPr="00C97934">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4CA2C4B0" w14:textId="77777777" w:rsidR="007557FA" w:rsidRPr="00C97934" w:rsidRDefault="007557FA" w:rsidP="007557FA">
      <w:pPr>
        <w:pStyle w:val="ListParagraph"/>
        <w:ind w:left="1080"/>
        <w:rPr>
          <w:rFonts w:ascii="Arial" w:hAnsi="Arial" w:cs="Arial"/>
          <w:sz w:val="24"/>
          <w:szCs w:val="24"/>
        </w:rPr>
      </w:pPr>
    </w:p>
    <w:p w14:paraId="550B3AD2" w14:textId="2ADC634E" w:rsidR="007557FA" w:rsidRPr="00C97934" w:rsidRDefault="005B2EA7" w:rsidP="00B03502">
      <w:pPr>
        <w:pStyle w:val="ListParagraph"/>
        <w:numPr>
          <w:ilvl w:val="1"/>
          <w:numId w:val="13"/>
        </w:numPr>
        <w:rPr>
          <w:rFonts w:ascii="Arial" w:hAnsi="Arial" w:cs="Arial"/>
          <w:sz w:val="24"/>
          <w:szCs w:val="24"/>
          <w:u w:val="single"/>
        </w:rPr>
      </w:pPr>
      <w:r w:rsidRPr="00C97934">
        <w:rPr>
          <w:rFonts w:ascii="Arial" w:hAnsi="Arial" w:cs="Arial"/>
          <w:b/>
          <w:sz w:val="24"/>
          <w:szCs w:val="24"/>
        </w:rPr>
        <w:t>Question &amp; Answer Summary:</w:t>
      </w:r>
      <w:r w:rsidRPr="00C97934">
        <w:rPr>
          <w:rFonts w:ascii="Arial" w:hAnsi="Arial" w:cs="Arial"/>
          <w:sz w:val="24"/>
          <w:szCs w:val="24"/>
        </w:rPr>
        <w:t xml:space="preserve"> Responses to all questions will be compiled in writing and posted on the following website no later than seven (7) calendar days prior to the proposal due date: </w:t>
      </w:r>
      <w:hyperlink r:id="rId40"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bookmarkStart w:id="21" w:name="_Toc367174733"/>
      <w:bookmarkStart w:id="22" w:name="_Toc397069201"/>
    </w:p>
    <w:p w14:paraId="63DA7915" w14:textId="77777777" w:rsidR="007557FA" w:rsidRPr="00C97934" w:rsidRDefault="007557FA" w:rsidP="007557FA">
      <w:pPr>
        <w:pStyle w:val="ListParagraph"/>
        <w:rPr>
          <w:rFonts w:ascii="Arial" w:hAnsi="Arial" w:cs="Arial"/>
          <w:sz w:val="24"/>
          <w:szCs w:val="24"/>
        </w:rPr>
      </w:pPr>
    </w:p>
    <w:p w14:paraId="25A89094" w14:textId="2DD4BAB3" w:rsidR="00536424" w:rsidRPr="00C97934" w:rsidRDefault="00536424" w:rsidP="00B03502">
      <w:pPr>
        <w:pStyle w:val="ListParagraph"/>
        <w:numPr>
          <w:ilvl w:val="0"/>
          <w:numId w:val="13"/>
        </w:numPr>
        <w:rPr>
          <w:rFonts w:ascii="Arial" w:hAnsi="Arial" w:cs="Arial"/>
          <w:b/>
          <w:sz w:val="24"/>
          <w:szCs w:val="24"/>
        </w:rPr>
      </w:pPr>
      <w:r w:rsidRPr="00C97934">
        <w:rPr>
          <w:rFonts w:ascii="Arial" w:hAnsi="Arial" w:cs="Arial"/>
          <w:b/>
          <w:sz w:val="24"/>
          <w:szCs w:val="24"/>
        </w:rPr>
        <w:t>Amendments</w:t>
      </w:r>
    </w:p>
    <w:p w14:paraId="4EBF4253" w14:textId="77777777" w:rsidR="00E81EA0" w:rsidRPr="00C97934" w:rsidRDefault="00E81EA0" w:rsidP="004F0520">
      <w:pPr>
        <w:rPr>
          <w:rFonts w:ascii="Arial" w:hAnsi="Arial" w:cs="Arial"/>
          <w:sz w:val="24"/>
          <w:szCs w:val="24"/>
        </w:rPr>
      </w:pPr>
    </w:p>
    <w:p w14:paraId="1A604BB6" w14:textId="5F4DCB94" w:rsidR="00536424" w:rsidRPr="00C97934" w:rsidRDefault="00536424" w:rsidP="004F0520">
      <w:pPr>
        <w:rPr>
          <w:rFonts w:ascii="Arial" w:hAnsi="Arial" w:cs="Arial"/>
          <w:sz w:val="24"/>
          <w:szCs w:val="24"/>
          <w:u w:val="single"/>
        </w:rPr>
      </w:pPr>
      <w:r w:rsidRPr="00C97934">
        <w:rPr>
          <w:rFonts w:ascii="Arial" w:hAnsi="Arial" w:cs="Arial"/>
          <w:sz w:val="24"/>
          <w:szCs w:val="24"/>
        </w:rPr>
        <w:t>All amendments released in regard to th</w:t>
      </w:r>
      <w:r w:rsidR="00AA460A" w:rsidRPr="00C97934">
        <w:rPr>
          <w:rFonts w:ascii="Arial" w:hAnsi="Arial" w:cs="Arial"/>
          <w:sz w:val="24"/>
          <w:szCs w:val="24"/>
        </w:rPr>
        <w:t>e</w:t>
      </w:r>
      <w:r w:rsidRPr="00C97934">
        <w:rPr>
          <w:rFonts w:ascii="Arial" w:hAnsi="Arial" w:cs="Arial"/>
          <w:sz w:val="24"/>
          <w:szCs w:val="24"/>
        </w:rPr>
        <w:t xml:space="preserve"> RFP will also be posted on the following website: </w:t>
      </w:r>
      <w:hyperlink r:id="rId41"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amendments.  Onl</w:t>
      </w:r>
      <w:r w:rsidR="00E34E8D" w:rsidRPr="00C97934">
        <w:rPr>
          <w:rFonts w:ascii="Arial" w:hAnsi="Arial" w:cs="Arial"/>
          <w:sz w:val="24"/>
          <w:szCs w:val="24"/>
        </w:rPr>
        <w:t>y those amendments</w:t>
      </w:r>
      <w:r w:rsidRPr="00C97934">
        <w:rPr>
          <w:rFonts w:ascii="Arial" w:hAnsi="Arial" w:cs="Arial"/>
          <w:sz w:val="24"/>
          <w:szCs w:val="24"/>
        </w:rPr>
        <w:t xml:space="preserve"> posted on this website are considered binding.</w:t>
      </w:r>
    </w:p>
    <w:p w14:paraId="7B454B9F" w14:textId="77777777" w:rsidR="00536424" w:rsidRPr="00C97934" w:rsidRDefault="00536424" w:rsidP="004F0520">
      <w:pPr>
        <w:rPr>
          <w:rFonts w:ascii="Arial" w:hAnsi="Arial" w:cs="Arial"/>
          <w:sz w:val="24"/>
          <w:szCs w:val="24"/>
        </w:rPr>
      </w:pPr>
    </w:p>
    <w:p w14:paraId="3D642A1C" w14:textId="62B2A09E" w:rsidR="007557FA" w:rsidRPr="00C97934" w:rsidRDefault="001406CC" w:rsidP="00B03502">
      <w:pPr>
        <w:pStyle w:val="ListParagraph"/>
        <w:numPr>
          <w:ilvl w:val="0"/>
          <w:numId w:val="13"/>
        </w:numPr>
        <w:rPr>
          <w:rFonts w:ascii="Arial" w:hAnsi="Arial" w:cs="Arial"/>
          <w:b/>
          <w:sz w:val="24"/>
          <w:szCs w:val="24"/>
        </w:rPr>
      </w:pPr>
      <w:r w:rsidRPr="00C97934">
        <w:rPr>
          <w:rFonts w:ascii="Arial" w:hAnsi="Arial" w:cs="Arial"/>
          <w:b/>
          <w:sz w:val="24"/>
          <w:szCs w:val="24"/>
        </w:rPr>
        <w:t>Submitting the Proposal</w:t>
      </w:r>
      <w:bookmarkEnd w:id="21"/>
      <w:bookmarkEnd w:id="22"/>
    </w:p>
    <w:p w14:paraId="75FDEBA1" w14:textId="77777777" w:rsidR="007557FA" w:rsidRPr="00C97934" w:rsidRDefault="007557FA" w:rsidP="007557FA">
      <w:pPr>
        <w:pStyle w:val="ListParagraph"/>
        <w:ind w:left="360"/>
        <w:rPr>
          <w:rFonts w:ascii="Arial" w:hAnsi="Arial" w:cs="Arial"/>
          <w:sz w:val="24"/>
          <w:szCs w:val="24"/>
        </w:rPr>
      </w:pPr>
    </w:p>
    <w:p w14:paraId="51D8DA8D" w14:textId="73CD7A4F" w:rsidR="007557FA" w:rsidRPr="00C97934" w:rsidRDefault="003835A0" w:rsidP="00B03502">
      <w:pPr>
        <w:pStyle w:val="ListParagraph"/>
        <w:numPr>
          <w:ilvl w:val="1"/>
          <w:numId w:val="13"/>
        </w:numPr>
        <w:rPr>
          <w:rFonts w:ascii="Arial" w:hAnsi="Arial" w:cs="Arial"/>
          <w:sz w:val="24"/>
          <w:szCs w:val="24"/>
          <w:u w:val="single"/>
        </w:rPr>
      </w:pPr>
      <w:r w:rsidRPr="00C97934">
        <w:rPr>
          <w:rFonts w:ascii="Arial" w:hAnsi="Arial" w:cs="Arial"/>
          <w:b/>
          <w:sz w:val="24"/>
          <w:szCs w:val="24"/>
        </w:rPr>
        <w:t>Proposals D</w:t>
      </w:r>
      <w:r w:rsidR="00FC4764" w:rsidRPr="00C97934">
        <w:rPr>
          <w:rFonts w:ascii="Arial" w:hAnsi="Arial" w:cs="Arial"/>
          <w:b/>
          <w:sz w:val="24"/>
          <w:szCs w:val="24"/>
        </w:rPr>
        <w:t>ue</w:t>
      </w:r>
      <w:r w:rsidR="001406CC" w:rsidRPr="00C97934">
        <w:rPr>
          <w:rFonts w:ascii="Arial" w:hAnsi="Arial" w:cs="Arial"/>
          <w:b/>
          <w:sz w:val="24"/>
          <w:szCs w:val="24"/>
        </w:rPr>
        <w:t>:</w:t>
      </w:r>
      <w:r w:rsidR="001406CC" w:rsidRPr="00C97934">
        <w:rPr>
          <w:rFonts w:ascii="Arial" w:hAnsi="Arial" w:cs="Arial"/>
          <w:sz w:val="24"/>
          <w:szCs w:val="24"/>
        </w:rPr>
        <w:t xml:space="preserve"> </w:t>
      </w:r>
      <w:r w:rsidR="001270AA" w:rsidRPr="00C97934">
        <w:rPr>
          <w:rFonts w:ascii="Arial" w:hAnsi="Arial" w:cs="Arial"/>
          <w:sz w:val="24"/>
          <w:szCs w:val="24"/>
        </w:rPr>
        <w:t xml:space="preserve">Proposals must be </w:t>
      </w:r>
      <w:r w:rsidR="001270AA" w:rsidRPr="00C97934">
        <w:rPr>
          <w:rFonts w:ascii="Arial" w:hAnsi="Arial" w:cs="Arial"/>
          <w:sz w:val="24"/>
          <w:szCs w:val="24"/>
          <w:u w:val="single"/>
        </w:rPr>
        <w:t>received</w:t>
      </w:r>
      <w:r w:rsidR="001270AA" w:rsidRPr="00C97934">
        <w:rPr>
          <w:rFonts w:ascii="Arial" w:hAnsi="Arial" w:cs="Arial"/>
          <w:sz w:val="24"/>
          <w:szCs w:val="24"/>
        </w:rPr>
        <w:t xml:space="preserve"> no later than </w:t>
      </w:r>
      <w:r w:rsidR="00C34867" w:rsidRPr="00C97934">
        <w:rPr>
          <w:rFonts w:ascii="Arial" w:hAnsi="Arial" w:cs="Arial"/>
          <w:sz w:val="24"/>
          <w:szCs w:val="24"/>
        </w:rPr>
        <w:t>11:59</w:t>
      </w:r>
      <w:r w:rsidR="001270AA" w:rsidRPr="00C97934">
        <w:rPr>
          <w:rFonts w:ascii="Arial" w:hAnsi="Arial" w:cs="Arial"/>
          <w:sz w:val="24"/>
          <w:szCs w:val="24"/>
        </w:rPr>
        <w:t xml:space="preserve"> p.m. local time, on the date listed on the cover page of th</w:t>
      </w:r>
      <w:r w:rsidR="00AA460A" w:rsidRPr="00C97934">
        <w:rPr>
          <w:rFonts w:ascii="Arial" w:hAnsi="Arial" w:cs="Arial"/>
          <w:sz w:val="24"/>
          <w:szCs w:val="24"/>
        </w:rPr>
        <w:t>e</w:t>
      </w:r>
      <w:r w:rsidR="001270AA" w:rsidRPr="00C97934">
        <w:rPr>
          <w:rFonts w:ascii="Arial" w:hAnsi="Arial" w:cs="Arial"/>
          <w:sz w:val="24"/>
          <w:szCs w:val="24"/>
        </w:rPr>
        <w:t xml:space="preserve"> RFP.  </w:t>
      </w:r>
      <w:r w:rsidR="000F3A64" w:rsidRPr="00C97934">
        <w:rPr>
          <w:rFonts w:ascii="Arial" w:hAnsi="Arial" w:cs="Arial"/>
          <w:sz w:val="24"/>
          <w:szCs w:val="24"/>
          <w:u w:val="single"/>
        </w:rPr>
        <w:t>E</w:t>
      </w:r>
      <w:r w:rsidR="007F2673" w:rsidRPr="00C97934">
        <w:rPr>
          <w:rFonts w:ascii="Arial" w:hAnsi="Arial" w:cs="Arial"/>
          <w:sz w:val="24"/>
          <w:szCs w:val="24"/>
          <w:u w:val="single"/>
        </w:rPr>
        <w:t>-mails</w:t>
      </w:r>
      <w:r w:rsidR="000F3A64" w:rsidRPr="00C97934">
        <w:rPr>
          <w:rFonts w:ascii="Arial" w:hAnsi="Arial" w:cs="Arial"/>
          <w:sz w:val="24"/>
          <w:szCs w:val="24"/>
          <w:u w:val="single"/>
        </w:rPr>
        <w:t xml:space="preserve"> containing original proposal submissions, or any additional or revised proposal files,</w:t>
      </w:r>
      <w:r w:rsidR="001270AA" w:rsidRPr="00C97934">
        <w:rPr>
          <w:rFonts w:ascii="Arial" w:hAnsi="Arial" w:cs="Arial"/>
          <w:sz w:val="24"/>
          <w:szCs w:val="24"/>
          <w:u w:val="single"/>
        </w:rPr>
        <w:t xml:space="preserve"> received after the </w:t>
      </w:r>
      <w:r w:rsidR="00C34867" w:rsidRPr="00C97934">
        <w:rPr>
          <w:rFonts w:ascii="Arial" w:hAnsi="Arial" w:cs="Arial"/>
          <w:sz w:val="24"/>
          <w:szCs w:val="24"/>
          <w:u w:val="single"/>
        </w:rPr>
        <w:t>11:59</w:t>
      </w:r>
      <w:r w:rsidR="001270AA" w:rsidRPr="00C97934">
        <w:rPr>
          <w:rFonts w:ascii="Arial" w:hAnsi="Arial" w:cs="Arial"/>
          <w:sz w:val="24"/>
          <w:szCs w:val="24"/>
          <w:u w:val="single"/>
        </w:rPr>
        <w:t xml:space="preserve"> p.m. deadline will be rejected without exception.</w:t>
      </w:r>
    </w:p>
    <w:p w14:paraId="3B445240" w14:textId="77777777" w:rsidR="000F3A64" w:rsidRPr="00C97934" w:rsidRDefault="000F3A64" w:rsidP="007557FA">
      <w:pPr>
        <w:pStyle w:val="ListParagraph"/>
        <w:rPr>
          <w:rFonts w:ascii="Arial" w:hAnsi="Arial" w:cs="Arial"/>
          <w:sz w:val="24"/>
          <w:szCs w:val="24"/>
        </w:rPr>
      </w:pPr>
    </w:p>
    <w:p w14:paraId="33BC6E8C" w14:textId="6F7E55FA" w:rsidR="007557FA" w:rsidRPr="00C97934" w:rsidRDefault="000A64F0" w:rsidP="00B03502">
      <w:pPr>
        <w:pStyle w:val="ListParagraph"/>
        <w:numPr>
          <w:ilvl w:val="1"/>
          <w:numId w:val="13"/>
        </w:numPr>
        <w:rPr>
          <w:rFonts w:ascii="Arial" w:hAnsi="Arial" w:cs="Arial"/>
          <w:sz w:val="24"/>
          <w:szCs w:val="24"/>
        </w:rPr>
      </w:pPr>
      <w:r w:rsidRPr="00C97934">
        <w:rPr>
          <w:rFonts w:ascii="Arial" w:hAnsi="Arial" w:cs="Arial"/>
          <w:b/>
          <w:sz w:val="24"/>
          <w:szCs w:val="24"/>
        </w:rPr>
        <w:t>Delivery Instructions</w:t>
      </w:r>
      <w:r w:rsidR="00C332B2" w:rsidRPr="00C97934">
        <w:rPr>
          <w:rFonts w:ascii="Arial" w:hAnsi="Arial" w:cs="Arial"/>
          <w:b/>
          <w:sz w:val="24"/>
          <w:szCs w:val="24"/>
        </w:rPr>
        <w:t>:</w:t>
      </w:r>
      <w:r w:rsidR="00C332B2" w:rsidRPr="00C97934">
        <w:rPr>
          <w:rFonts w:ascii="Arial" w:hAnsi="Arial" w:cs="Arial"/>
          <w:sz w:val="24"/>
          <w:szCs w:val="24"/>
        </w:rPr>
        <w:t xml:space="preserve"> </w:t>
      </w:r>
      <w:r w:rsidR="00A11DC9" w:rsidRPr="00C97934">
        <w:rPr>
          <w:rFonts w:ascii="Arial" w:hAnsi="Arial" w:cs="Arial"/>
          <w:sz w:val="24"/>
          <w:szCs w:val="24"/>
        </w:rPr>
        <w:t>E</w:t>
      </w:r>
      <w:r w:rsidR="000E1A07" w:rsidRPr="00C97934">
        <w:rPr>
          <w:rFonts w:ascii="Arial" w:hAnsi="Arial" w:cs="Arial"/>
          <w:sz w:val="24"/>
          <w:szCs w:val="24"/>
        </w:rPr>
        <w:t>-</w:t>
      </w:r>
      <w:r w:rsidR="00A11DC9" w:rsidRPr="00C97934">
        <w:rPr>
          <w:rFonts w:ascii="Arial" w:hAnsi="Arial" w:cs="Arial"/>
          <w:sz w:val="24"/>
          <w:szCs w:val="24"/>
        </w:rPr>
        <w:t xml:space="preserve">mail </w:t>
      </w:r>
      <w:r w:rsidR="006B428A" w:rsidRPr="00C97934">
        <w:rPr>
          <w:rFonts w:ascii="Arial" w:hAnsi="Arial" w:cs="Arial"/>
          <w:sz w:val="24"/>
          <w:szCs w:val="24"/>
        </w:rPr>
        <w:t>p</w:t>
      </w:r>
      <w:r w:rsidR="00A11DC9" w:rsidRPr="00C97934">
        <w:rPr>
          <w:rFonts w:ascii="Arial" w:hAnsi="Arial" w:cs="Arial"/>
          <w:sz w:val="24"/>
          <w:szCs w:val="24"/>
        </w:rPr>
        <w:t>roposal submissions are to be submitted to the State of Maine Division of Procurement Services</w:t>
      </w:r>
      <w:r w:rsidR="000F3A64" w:rsidRPr="00C97934">
        <w:rPr>
          <w:rFonts w:ascii="Arial" w:hAnsi="Arial" w:cs="Arial"/>
          <w:sz w:val="24"/>
          <w:szCs w:val="24"/>
        </w:rPr>
        <w:t xml:space="preserve"> at </w:t>
      </w:r>
      <w:hyperlink r:id="rId42" w:history="1">
        <w:r w:rsidR="00CD5593" w:rsidRPr="00C97934">
          <w:rPr>
            <w:rStyle w:val="Hyperlink"/>
            <w:rFonts w:ascii="Arial" w:hAnsi="Arial" w:cs="Arial"/>
            <w:sz w:val="24"/>
            <w:szCs w:val="24"/>
          </w:rPr>
          <w:t>Proposals@maine.gov</w:t>
        </w:r>
      </w:hyperlink>
      <w:r w:rsidR="00CD5593" w:rsidRPr="00C97934">
        <w:rPr>
          <w:rFonts w:ascii="Arial" w:hAnsi="Arial" w:cs="Arial"/>
          <w:sz w:val="24"/>
          <w:szCs w:val="24"/>
        </w:rPr>
        <w:t>.</w:t>
      </w:r>
    </w:p>
    <w:p w14:paraId="21987DD3" w14:textId="3B821FEB" w:rsidR="007557FA" w:rsidRDefault="00A11DC9" w:rsidP="00B03502">
      <w:pPr>
        <w:pStyle w:val="ListParagraph"/>
        <w:numPr>
          <w:ilvl w:val="2"/>
          <w:numId w:val="13"/>
        </w:numPr>
        <w:rPr>
          <w:rFonts w:ascii="Arial" w:hAnsi="Arial" w:cs="Arial"/>
          <w:sz w:val="24"/>
          <w:szCs w:val="24"/>
        </w:rPr>
      </w:pPr>
      <w:r w:rsidRPr="00C97934">
        <w:rPr>
          <w:rFonts w:ascii="Arial" w:hAnsi="Arial" w:cs="Arial"/>
          <w:sz w:val="24"/>
          <w:szCs w:val="24"/>
          <w:u w:val="single"/>
        </w:rPr>
        <w:t>Only proposal</w:t>
      </w:r>
      <w:r w:rsidR="000F3A64" w:rsidRPr="00C97934">
        <w:rPr>
          <w:rFonts w:ascii="Arial" w:hAnsi="Arial" w:cs="Arial"/>
          <w:sz w:val="24"/>
          <w:szCs w:val="24"/>
          <w:u w:val="single"/>
        </w:rPr>
        <w:t xml:space="preserve"> submissions</w:t>
      </w:r>
      <w:r w:rsidRPr="00C97934">
        <w:rPr>
          <w:rFonts w:ascii="Arial" w:hAnsi="Arial" w:cs="Arial"/>
          <w:sz w:val="24"/>
          <w:szCs w:val="24"/>
          <w:u w:val="single"/>
        </w:rPr>
        <w:t xml:space="preserve"> received by e</w:t>
      </w:r>
      <w:r w:rsidR="000E1A07" w:rsidRPr="00C97934">
        <w:rPr>
          <w:rFonts w:ascii="Arial" w:hAnsi="Arial" w:cs="Arial"/>
          <w:sz w:val="24"/>
          <w:szCs w:val="24"/>
          <w:u w:val="single"/>
        </w:rPr>
        <w:t>-</w:t>
      </w:r>
      <w:r w:rsidRPr="00C97934">
        <w:rPr>
          <w:rFonts w:ascii="Arial" w:hAnsi="Arial" w:cs="Arial"/>
          <w:sz w:val="24"/>
          <w:szCs w:val="24"/>
          <w:u w:val="single"/>
        </w:rPr>
        <w:t>mail will be considered.</w:t>
      </w:r>
      <w:r w:rsidRPr="00C97934">
        <w:rPr>
          <w:rFonts w:ascii="Arial" w:hAnsi="Arial" w:cs="Arial"/>
          <w:sz w:val="24"/>
          <w:szCs w:val="24"/>
        </w:rPr>
        <w:t xml:space="preserve">  The Department assumes no liability for assuring accurate/complete e-mail transmission and receipt.</w:t>
      </w:r>
    </w:p>
    <w:p w14:paraId="0A0F46BA" w14:textId="15C3D172" w:rsidR="00575A2D" w:rsidRPr="00C97934" w:rsidRDefault="00575A2D" w:rsidP="00575A2D">
      <w:pPr>
        <w:pStyle w:val="ListParagraph"/>
        <w:numPr>
          <w:ilvl w:val="3"/>
          <w:numId w:val="13"/>
        </w:numPr>
        <w:rPr>
          <w:rFonts w:ascii="Arial" w:hAnsi="Arial" w:cs="Arial"/>
          <w:sz w:val="24"/>
          <w:szCs w:val="24"/>
        </w:rPr>
      </w:pPr>
      <w:r w:rsidRPr="007A3858">
        <w:rPr>
          <w:rFonts w:ascii="Arial" w:hAnsi="Arial" w:cs="Arial"/>
          <w:sz w:val="24"/>
          <w:szCs w:val="24"/>
        </w:rPr>
        <w:t>Proposal submission e-</w:t>
      </w:r>
      <w:r>
        <w:rPr>
          <w:rFonts w:ascii="Arial" w:hAnsi="Arial" w:cs="Arial"/>
          <w:sz w:val="24"/>
          <w:szCs w:val="24"/>
        </w:rPr>
        <w:t xml:space="preserve">mails that are successfully received by the </w:t>
      </w:r>
      <w:hyperlink r:id="rId43" w:history="1">
        <w:r w:rsidRPr="00FE7D98">
          <w:rPr>
            <w:rStyle w:val="Hyperlink"/>
            <w:rFonts w:ascii="Arial" w:hAnsi="Arial" w:cs="Arial"/>
            <w:sz w:val="24"/>
            <w:szCs w:val="24"/>
          </w:rPr>
          <w:t>proposals@maine.gov</w:t>
        </w:r>
      </w:hyperlink>
      <w:r>
        <w:rPr>
          <w:rFonts w:ascii="Arial" w:hAnsi="Arial" w:cs="Arial"/>
          <w:sz w:val="24"/>
          <w:szCs w:val="24"/>
        </w:rPr>
        <w:t xml:space="preserve"> inbox will receive an automatic reply stating as such.</w:t>
      </w:r>
    </w:p>
    <w:p w14:paraId="43D7DD89" w14:textId="7E862334" w:rsidR="000E1A07" w:rsidRPr="00C97934" w:rsidRDefault="000E1A07" w:rsidP="000E1A07">
      <w:pPr>
        <w:pStyle w:val="ListParagraph"/>
        <w:numPr>
          <w:ilvl w:val="2"/>
          <w:numId w:val="13"/>
        </w:numPr>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xml:space="preserve">.  Only e-mail </w:t>
      </w:r>
      <w:r w:rsidR="000F3A64" w:rsidRPr="00C97934">
        <w:rPr>
          <w:rFonts w:ascii="Arial" w:hAnsi="Arial" w:cs="Arial"/>
          <w:sz w:val="24"/>
          <w:szCs w:val="24"/>
        </w:rPr>
        <w:t xml:space="preserve">proposal </w:t>
      </w:r>
      <w:r w:rsidRPr="00C97934">
        <w:rPr>
          <w:rFonts w:ascii="Arial" w:hAnsi="Arial" w:cs="Arial"/>
          <w:sz w:val="24"/>
          <w:szCs w:val="24"/>
        </w:rPr>
        <w:t>submissions that have the actual requested files attached will be accepted.</w:t>
      </w:r>
    </w:p>
    <w:p w14:paraId="7B017F8B" w14:textId="5F02057E" w:rsidR="0018241E" w:rsidRPr="00C97934" w:rsidRDefault="0018241E" w:rsidP="000E1A07">
      <w:pPr>
        <w:pStyle w:val="ListParagraph"/>
        <w:numPr>
          <w:ilvl w:val="2"/>
          <w:numId w:val="13"/>
        </w:numPr>
        <w:rPr>
          <w:rFonts w:ascii="Arial" w:hAnsi="Arial" w:cs="Arial"/>
          <w:sz w:val="24"/>
          <w:szCs w:val="24"/>
          <w:u w:val="single"/>
        </w:rPr>
      </w:pPr>
      <w:bookmarkStart w:id="23" w:name="_Hlk62561509"/>
      <w:r w:rsidRPr="00C97934">
        <w:rPr>
          <w:rFonts w:ascii="Arial" w:hAnsi="Arial" w:cs="Arial"/>
          <w:sz w:val="24"/>
          <w:szCs w:val="24"/>
          <w:u w:val="single"/>
        </w:rPr>
        <w:t>Encrypted e-mails received which require opening attachments and logging into a proprietary system will not be accepted as submissions</w:t>
      </w:r>
      <w:r w:rsidRPr="00C97934">
        <w:rPr>
          <w:rFonts w:ascii="Arial" w:hAnsi="Arial" w:cs="Arial"/>
          <w:sz w:val="24"/>
          <w:szCs w:val="24"/>
        </w:rPr>
        <w:t xml:space="preserve">. Please check with your organization’s Information Technology team to ensure that your security settings will not encrypt your proposal submission. </w:t>
      </w:r>
    </w:p>
    <w:bookmarkEnd w:id="23"/>
    <w:p w14:paraId="659C842A" w14:textId="756A11F9" w:rsidR="00CA6A04" w:rsidRPr="00C97934" w:rsidRDefault="00CA6A04" w:rsidP="00CA6A04">
      <w:pPr>
        <w:pStyle w:val="ListParagraph"/>
        <w:numPr>
          <w:ilvl w:val="2"/>
          <w:numId w:val="13"/>
        </w:numPr>
        <w:rPr>
          <w:rFonts w:ascii="Arial" w:hAnsi="Arial" w:cs="Arial"/>
          <w:sz w:val="24"/>
          <w:szCs w:val="24"/>
        </w:rPr>
      </w:pPr>
      <w:r w:rsidRPr="00C97934">
        <w:rPr>
          <w:rFonts w:ascii="Arial" w:hAnsi="Arial" w:cs="Arial"/>
          <w:sz w:val="24"/>
          <w:szCs w:val="24"/>
        </w:rPr>
        <w:lastRenderedPageBreak/>
        <w:t>File size limits are 25MB per e-mail.  Bidders may submit files separately across multiple e-mails, as necessary, due to file size concerns. All e-mails and files must be received by the due date and time listed above.</w:t>
      </w:r>
    </w:p>
    <w:p w14:paraId="171FD116" w14:textId="6B1C819E" w:rsidR="000A6AFC" w:rsidRPr="00C97934" w:rsidRDefault="00112042" w:rsidP="00B03502">
      <w:pPr>
        <w:pStyle w:val="ListParagraph"/>
        <w:numPr>
          <w:ilvl w:val="2"/>
          <w:numId w:val="13"/>
        </w:numPr>
        <w:rPr>
          <w:rFonts w:ascii="Arial" w:hAnsi="Arial" w:cs="Arial"/>
          <w:b/>
          <w:sz w:val="24"/>
          <w:szCs w:val="24"/>
        </w:rPr>
      </w:pPr>
      <w:r w:rsidRPr="00C97934">
        <w:rPr>
          <w:rFonts w:ascii="Arial" w:hAnsi="Arial" w:cs="Arial"/>
          <w:sz w:val="24"/>
          <w:szCs w:val="24"/>
        </w:rPr>
        <w:t>Bidder</w:t>
      </w:r>
      <w:r w:rsidR="00A11DC9" w:rsidRPr="00C97934">
        <w:rPr>
          <w:rFonts w:ascii="Arial" w:hAnsi="Arial" w:cs="Arial"/>
          <w:sz w:val="24"/>
          <w:szCs w:val="24"/>
        </w:rPr>
        <w:t>s are to insert the following into the subject line of their e</w:t>
      </w:r>
      <w:r w:rsidR="000E1A07" w:rsidRPr="00C97934">
        <w:rPr>
          <w:rFonts w:ascii="Arial" w:hAnsi="Arial" w:cs="Arial"/>
          <w:sz w:val="24"/>
          <w:szCs w:val="24"/>
        </w:rPr>
        <w:t>-</w:t>
      </w:r>
      <w:r w:rsidR="00A11DC9" w:rsidRPr="00C97934">
        <w:rPr>
          <w:rFonts w:ascii="Arial" w:hAnsi="Arial" w:cs="Arial"/>
          <w:sz w:val="24"/>
          <w:szCs w:val="24"/>
        </w:rPr>
        <w:t xml:space="preserve">mail </w:t>
      </w:r>
      <w:r w:rsidR="000F3A64" w:rsidRPr="00C97934">
        <w:rPr>
          <w:rFonts w:ascii="Arial" w:hAnsi="Arial" w:cs="Arial"/>
          <w:sz w:val="24"/>
          <w:szCs w:val="24"/>
        </w:rPr>
        <w:t xml:space="preserve">proposal </w:t>
      </w:r>
      <w:r w:rsidR="00A11DC9" w:rsidRPr="00C97934">
        <w:rPr>
          <w:rFonts w:ascii="Arial" w:hAnsi="Arial" w:cs="Arial"/>
          <w:sz w:val="24"/>
          <w:szCs w:val="24"/>
        </w:rPr>
        <w:t>submission:</w:t>
      </w:r>
      <w:r w:rsidR="00C249BB" w:rsidRPr="00C97934">
        <w:rPr>
          <w:rFonts w:ascii="Arial" w:hAnsi="Arial" w:cs="Arial"/>
          <w:sz w:val="24"/>
          <w:szCs w:val="24"/>
        </w:rPr>
        <w:t xml:space="preserve"> </w:t>
      </w:r>
      <w:r w:rsidR="00A11DC9" w:rsidRPr="00C97934">
        <w:rPr>
          <w:rFonts w:ascii="Arial" w:hAnsi="Arial" w:cs="Arial"/>
          <w:b/>
          <w:sz w:val="24"/>
          <w:szCs w:val="24"/>
        </w:rPr>
        <w:t>“RFP#</w:t>
      </w:r>
      <w:r w:rsidR="00575A2D">
        <w:rPr>
          <w:rFonts w:ascii="Arial" w:hAnsi="Arial" w:cs="Arial"/>
          <w:b/>
          <w:sz w:val="24"/>
          <w:szCs w:val="24"/>
        </w:rPr>
        <w:t xml:space="preserve"> 202312247 </w:t>
      </w:r>
      <w:r w:rsidR="00A11DC9" w:rsidRPr="00C97934">
        <w:rPr>
          <w:rFonts w:ascii="Arial" w:hAnsi="Arial" w:cs="Arial"/>
          <w:b/>
          <w:sz w:val="24"/>
          <w:szCs w:val="24"/>
        </w:rPr>
        <w:t>Proposal Submission</w:t>
      </w:r>
      <w:r w:rsidR="009807E6" w:rsidRPr="00C97934">
        <w:rPr>
          <w:rFonts w:ascii="Arial" w:hAnsi="Arial" w:cs="Arial"/>
          <w:b/>
          <w:sz w:val="24"/>
          <w:szCs w:val="24"/>
        </w:rPr>
        <w:t xml:space="preserve"> – [Bidder</w:t>
      </w:r>
      <w:r w:rsidR="008C346A" w:rsidRPr="00C97934">
        <w:rPr>
          <w:rFonts w:ascii="Arial" w:hAnsi="Arial" w:cs="Arial"/>
          <w:b/>
          <w:sz w:val="24"/>
          <w:szCs w:val="24"/>
        </w:rPr>
        <w:t>’s</w:t>
      </w:r>
      <w:r w:rsidR="009807E6" w:rsidRPr="00C97934">
        <w:rPr>
          <w:rFonts w:ascii="Arial" w:hAnsi="Arial" w:cs="Arial"/>
          <w:b/>
          <w:sz w:val="24"/>
          <w:szCs w:val="24"/>
        </w:rPr>
        <w:t xml:space="preserve"> Name]</w:t>
      </w:r>
      <w:r w:rsidR="00A11DC9" w:rsidRPr="00C97934">
        <w:rPr>
          <w:rFonts w:ascii="Arial" w:hAnsi="Arial" w:cs="Arial"/>
          <w:b/>
          <w:sz w:val="24"/>
          <w:szCs w:val="24"/>
        </w:rPr>
        <w:t>”</w:t>
      </w:r>
    </w:p>
    <w:p w14:paraId="3DC120CC" w14:textId="17C0C390" w:rsidR="000A6AFC" w:rsidRPr="00C97934" w:rsidRDefault="00112042" w:rsidP="00B03502">
      <w:pPr>
        <w:pStyle w:val="ListParagraph"/>
        <w:numPr>
          <w:ilvl w:val="2"/>
          <w:numId w:val="13"/>
        </w:numPr>
        <w:rPr>
          <w:rFonts w:ascii="Arial" w:hAnsi="Arial" w:cs="Arial"/>
          <w:sz w:val="24"/>
          <w:szCs w:val="24"/>
        </w:rPr>
      </w:pPr>
      <w:r w:rsidRPr="00C97934">
        <w:rPr>
          <w:rFonts w:ascii="Arial" w:hAnsi="Arial" w:cs="Arial"/>
          <w:sz w:val="24"/>
          <w:szCs w:val="24"/>
        </w:rPr>
        <w:t>Bidder</w:t>
      </w:r>
      <w:r w:rsidR="00A11DC9" w:rsidRPr="00C97934">
        <w:rPr>
          <w:rFonts w:ascii="Arial" w:hAnsi="Arial" w:cs="Arial"/>
          <w:sz w:val="24"/>
          <w:szCs w:val="24"/>
        </w:rPr>
        <w:t>’s</w:t>
      </w:r>
      <w:r w:rsidR="006B428A" w:rsidRPr="00C97934">
        <w:rPr>
          <w:rFonts w:ascii="Arial" w:hAnsi="Arial" w:cs="Arial"/>
          <w:sz w:val="24"/>
          <w:szCs w:val="24"/>
        </w:rPr>
        <w:t xml:space="preserve"> proposal</w:t>
      </w:r>
      <w:r w:rsidR="000F3A64" w:rsidRPr="00C97934">
        <w:rPr>
          <w:rFonts w:ascii="Arial" w:hAnsi="Arial" w:cs="Arial"/>
          <w:sz w:val="24"/>
          <w:szCs w:val="24"/>
        </w:rPr>
        <w:t xml:space="preserve"> submissions</w:t>
      </w:r>
      <w:r w:rsidR="006B428A" w:rsidRPr="00C97934">
        <w:rPr>
          <w:rFonts w:ascii="Arial" w:hAnsi="Arial" w:cs="Arial"/>
          <w:sz w:val="24"/>
          <w:szCs w:val="24"/>
        </w:rPr>
        <w:t xml:space="preserve"> are to be broken down into multiple files</w:t>
      </w:r>
      <w:r w:rsidR="00B24FC4" w:rsidRPr="00C97934">
        <w:rPr>
          <w:rFonts w:ascii="Arial" w:hAnsi="Arial" w:cs="Arial"/>
          <w:sz w:val="24"/>
          <w:szCs w:val="24"/>
        </w:rPr>
        <w:t>,</w:t>
      </w:r>
      <w:r w:rsidR="006B428A" w:rsidRPr="00C97934">
        <w:rPr>
          <w:rFonts w:ascii="Arial" w:hAnsi="Arial" w:cs="Arial"/>
          <w:sz w:val="24"/>
          <w:szCs w:val="24"/>
        </w:rPr>
        <w:t xml:space="preserve"> </w:t>
      </w:r>
      <w:r w:rsidR="0055724D" w:rsidRPr="00C97934">
        <w:rPr>
          <w:rFonts w:ascii="Arial" w:hAnsi="Arial" w:cs="Arial"/>
          <w:sz w:val="24"/>
          <w:szCs w:val="24"/>
        </w:rPr>
        <w:t xml:space="preserve">with each file named </w:t>
      </w:r>
      <w:r w:rsidR="006B428A" w:rsidRPr="00C97934">
        <w:rPr>
          <w:rFonts w:ascii="Arial" w:hAnsi="Arial" w:cs="Arial"/>
          <w:sz w:val="24"/>
          <w:szCs w:val="24"/>
        </w:rPr>
        <w:t>as</w:t>
      </w:r>
      <w:r w:rsidR="0055724D" w:rsidRPr="00C97934">
        <w:rPr>
          <w:rFonts w:ascii="Arial" w:hAnsi="Arial" w:cs="Arial"/>
          <w:sz w:val="24"/>
          <w:szCs w:val="24"/>
        </w:rPr>
        <w:t xml:space="preserve"> it is</w:t>
      </w:r>
      <w:r w:rsidR="006B428A" w:rsidRPr="00C97934">
        <w:rPr>
          <w:rFonts w:ascii="Arial" w:hAnsi="Arial" w:cs="Arial"/>
          <w:sz w:val="24"/>
          <w:szCs w:val="24"/>
        </w:rPr>
        <w:t xml:space="preserve"> </w:t>
      </w:r>
      <w:r w:rsidR="0001618E" w:rsidRPr="00C97934">
        <w:rPr>
          <w:rFonts w:ascii="Arial" w:hAnsi="Arial" w:cs="Arial"/>
          <w:sz w:val="24"/>
          <w:szCs w:val="24"/>
        </w:rPr>
        <w:t>titled in bold below</w:t>
      </w:r>
      <w:r w:rsidR="00117E93" w:rsidRPr="00C97934">
        <w:rPr>
          <w:rFonts w:ascii="Arial" w:hAnsi="Arial" w:cs="Arial"/>
          <w:sz w:val="24"/>
          <w:szCs w:val="24"/>
        </w:rPr>
        <w:t>,</w:t>
      </w:r>
      <w:r w:rsidR="006B428A" w:rsidRPr="00C97934">
        <w:rPr>
          <w:rFonts w:ascii="Arial" w:hAnsi="Arial" w:cs="Arial"/>
          <w:sz w:val="24"/>
          <w:szCs w:val="24"/>
        </w:rPr>
        <w:t xml:space="preserve"> and</w:t>
      </w:r>
      <w:r w:rsidR="0001618E" w:rsidRPr="00C97934">
        <w:rPr>
          <w:rFonts w:ascii="Arial" w:hAnsi="Arial" w:cs="Arial"/>
          <w:sz w:val="24"/>
          <w:szCs w:val="24"/>
        </w:rPr>
        <w:t xml:space="preserve"> </w:t>
      </w:r>
      <w:r w:rsidR="00A11DC9" w:rsidRPr="00C97934">
        <w:rPr>
          <w:rFonts w:ascii="Arial" w:hAnsi="Arial" w:cs="Arial"/>
          <w:sz w:val="24"/>
          <w:szCs w:val="24"/>
        </w:rPr>
        <w:t>include:</w:t>
      </w:r>
    </w:p>
    <w:p w14:paraId="3C7A4408" w14:textId="77777777" w:rsidR="000A6AFC" w:rsidRPr="00C97934" w:rsidRDefault="000A6AFC" w:rsidP="000A6AFC">
      <w:pPr>
        <w:pStyle w:val="ListParagraph"/>
        <w:ind w:left="1080"/>
        <w:rPr>
          <w:rFonts w:ascii="Arial" w:hAnsi="Arial" w:cs="Arial"/>
          <w:sz w:val="24"/>
          <w:szCs w:val="24"/>
        </w:rPr>
      </w:pPr>
    </w:p>
    <w:p w14:paraId="568F8F90" w14:textId="72764412" w:rsidR="001013A2" w:rsidRPr="00C97934" w:rsidRDefault="000A6AFC"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w:t>
      </w:r>
      <w:r w:rsidR="00B24FC4" w:rsidRPr="00C97934">
        <w:rPr>
          <w:rFonts w:ascii="Arial" w:hAnsi="Arial" w:cs="Arial"/>
          <w:b/>
          <w:sz w:val="24"/>
          <w:szCs w:val="24"/>
          <w:u w:val="single"/>
        </w:rPr>
        <w:t>ile 1</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17E93" w:rsidRPr="00C97934">
        <w:rPr>
          <w:rFonts w:ascii="Arial" w:hAnsi="Arial" w:cs="Arial"/>
          <w:b/>
          <w:sz w:val="24"/>
          <w:szCs w:val="24"/>
          <w:u w:val="single"/>
        </w:rPr>
        <w:t>–</w:t>
      </w:r>
      <w:r w:rsidR="001013A2" w:rsidRPr="00C97934">
        <w:rPr>
          <w:rFonts w:ascii="Arial" w:hAnsi="Arial" w:cs="Arial"/>
          <w:b/>
          <w:sz w:val="24"/>
          <w:szCs w:val="24"/>
          <w:u w:val="single"/>
        </w:rPr>
        <w:t xml:space="preserve"> </w:t>
      </w:r>
      <w:r w:rsidR="00190216" w:rsidRPr="00C97934">
        <w:rPr>
          <w:rFonts w:ascii="Arial" w:hAnsi="Arial" w:cs="Arial"/>
          <w:b/>
          <w:sz w:val="24"/>
          <w:szCs w:val="24"/>
          <w:u w:val="single"/>
        </w:rPr>
        <w:t>Preliminary Information</w:t>
      </w:r>
      <w:r w:rsidR="00B24FC4" w:rsidRPr="00C97934">
        <w:rPr>
          <w:rFonts w:ascii="Arial" w:hAnsi="Arial" w:cs="Arial"/>
          <w:b/>
          <w:sz w:val="24"/>
          <w:szCs w:val="24"/>
          <w:u w:val="single"/>
        </w:rPr>
        <w:t>:</w:t>
      </w:r>
      <w:r w:rsidR="00B24FC4" w:rsidRPr="00C97934">
        <w:rPr>
          <w:rFonts w:ascii="Arial" w:hAnsi="Arial" w:cs="Arial"/>
          <w:sz w:val="24"/>
          <w:szCs w:val="24"/>
        </w:rPr>
        <w:t xml:space="preserve"> </w:t>
      </w:r>
    </w:p>
    <w:p w14:paraId="1BF261CC" w14:textId="40E9708C" w:rsidR="009A5CE8" w:rsidRPr="00C97934" w:rsidRDefault="009A5CE8" w:rsidP="00404918">
      <w:pPr>
        <w:pStyle w:val="ListParagraph"/>
        <w:ind w:left="1440"/>
        <w:rPr>
          <w:rFonts w:ascii="Arial" w:hAnsi="Arial" w:cs="Arial"/>
          <w:sz w:val="24"/>
          <w:szCs w:val="24"/>
        </w:rPr>
      </w:pPr>
      <w:r w:rsidRPr="00C97934">
        <w:rPr>
          <w:rFonts w:ascii="Arial" w:hAnsi="Arial" w:cs="Arial"/>
          <w:i/>
          <w:sz w:val="24"/>
          <w:szCs w:val="24"/>
        </w:rPr>
        <w:t>PDF format preferred</w:t>
      </w:r>
    </w:p>
    <w:p w14:paraId="3C9EA2E1" w14:textId="71C94A86" w:rsidR="009A5CE8" w:rsidRPr="00C97934" w:rsidRDefault="001013A2" w:rsidP="001013A2">
      <w:pPr>
        <w:ind w:left="1440"/>
        <w:rPr>
          <w:rFonts w:ascii="Arial" w:hAnsi="Arial" w:cs="Arial"/>
          <w:sz w:val="24"/>
          <w:szCs w:val="24"/>
        </w:rPr>
      </w:pPr>
      <w:r w:rsidRPr="00C97934">
        <w:rPr>
          <w:rFonts w:ascii="Arial" w:hAnsi="Arial" w:cs="Arial"/>
          <w:b/>
          <w:sz w:val="24"/>
          <w:szCs w:val="24"/>
        </w:rPr>
        <w:t>Appendix A</w:t>
      </w:r>
      <w:r w:rsidRPr="00C97934">
        <w:rPr>
          <w:rFonts w:ascii="Arial" w:hAnsi="Arial" w:cs="Arial"/>
          <w:sz w:val="24"/>
          <w:szCs w:val="24"/>
        </w:rPr>
        <w:t xml:space="preserve"> (</w:t>
      </w:r>
      <w:r w:rsidR="00A11DC9" w:rsidRPr="00C97934">
        <w:rPr>
          <w:rFonts w:ascii="Arial" w:hAnsi="Arial" w:cs="Arial"/>
          <w:sz w:val="24"/>
          <w:szCs w:val="24"/>
        </w:rPr>
        <w:t>Proposal Cover Page</w:t>
      </w:r>
      <w:r w:rsidRPr="00C97934">
        <w:rPr>
          <w:rFonts w:ascii="Arial" w:hAnsi="Arial" w:cs="Arial"/>
          <w:sz w:val="24"/>
          <w:szCs w:val="24"/>
        </w:rPr>
        <w:t>)</w:t>
      </w:r>
    </w:p>
    <w:p w14:paraId="3F728284" w14:textId="16F6873A" w:rsidR="00963F3B" w:rsidRPr="00C97934" w:rsidRDefault="001013A2" w:rsidP="00474E3D">
      <w:pPr>
        <w:ind w:left="1440"/>
        <w:rPr>
          <w:rFonts w:ascii="Arial" w:hAnsi="Arial" w:cs="Arial"/>
          <w:sz w:val="24"/>
          <w:szCs w:val="24"/>
        </w:rPr>
      </w:pPr>
      <w:r w:rsidRPr="00C97934">
        <w:rPr>
          <w:rFonts w:ascii="Arial" w:hAnsi="Arial" w:cs="Arial"/>
          <w:b/>
          <w:sz w:val="24"/>
          <w:szCs w:val="24"/>
        </w:rPr>
        <w:t>Appendix B</w:t>
      </w:r>
      <w:r w:rsidRPr="00C97934">
        <w:rPr>
          <w:rFonts w:ascii="Arial" w:hAnsi="Arial" w:cs="Arial"/>
          <w:sz w:val="24"/>
          <w:szCs w:val="24"/>
        </w:rPr>
        <w:t xml:space="preserve"> (</w:t>
      </w:r>
      <w:r w:rsidR="00B24FC4" w:rsidRPr="00C97934">
        <w:rPr>
          <w:rFonts w:ascii="Arial" w:hAnsi="Arial" w:cs="Arial"/>
          <w:sz w:val="24"/>
          <w:szCs w:val="24"/>
        </w:rPr>
        <w:t>Debarment, Performance and Non-Collusion Certification</w:t>
      </w:r>
      <w:r w:rsidRPr="00C97934">
        <w:rPr>
          <w:rFonts w:ascii="Arial" w:hAnsi="Arial" w:cs="Arial"/>
          <w:sz w:val="24"/>
          <w:szCs w:val="24"/>
        </w:rPr>
        <w:t>)</w:t>
      </w:r>
    </w:p>
    <w:p w14:paraId="5803FB68" w14:textId="77777777" w:rsidR="00077031" w:rsidRPr="00391B9E" w:rsidRDefault="00077031" w:rsidP="00391B9E">
      <w:pPr>
        <w:rPr>
          <w:rFonts w:ascii="Arial" w:hAnsi="Arial" w:cs="Arial"/>
          <w:sz w:val="24"/>
          <w:szCs w:val="24"/>
        </w:rPr>
      </w:pPr>
    </w:p>
    <w:p w14:paraId="3A0BC4C8" w14:textId="43C9D7EE"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 xml:space="preserve">File </w:t>
      </w:r>
      <w:r w:rsidR="00391B9E">
        <w:rPr>
          <w:rFonts w:ascii="Arial" w:hAnsi="Arial" w:cs="Arial"/>
          <w:b/>
          <w:sz w:val="24"/>
          <w:szCs w:val="24"/>
          <w:u w:val="single"/>
        </w:rPr>
        <w:t>2</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F44D6" w:rsidRPr="00C97934">
        <w:rPr>
          <w:rFonts w:ascii="Arial" w:hAnsi="Arial" w:cs="Arial"/>
          <w:b/>
          <w:sz w:val="24"/>
          <w:szCs w:val="24"/>
          <w:u w:val="single"/>
        </w:rPr>
        <w:t xml:space="preserve">– </w:t>
      </w:r>
      <w:r w:rsidR="001013A2" w:rsidRPr="00C97934">
        <w:rPr>
          <w:rFonts w:ascii="Arial" w:hAnsi="Arial" w:cs="Arial"/>
          <w:b/>
          <w:sz w:val="24"/>
          <w:szCs w:val="24"/>
          <w:u w:val="single"/>
        </w:rPr>
        <w:t>Organization Qualifications and Experience</w:t>
      </w:r>
      <w:r w:rsidRPr="00C97934">
        <w:rPr>
          <w:rFonts w:ascii="Arial" w:hAnsi="Arial" w:cs="Arial"/>
          <w:b/>
          <w:sz w:val="24"/>
          <w:szCs w:val="24"/>
          <w:u w:val="single"/>
        </w:rPr>
        <w:t>:</w:t>
      </w:r>
    </w:p>
    <w:p w14:paraId="1267FFED" w14:textId="1AC95D44" w:rsidR="00AC25CE" w:rsidRPr="00C97934" w:rsidRDefault="00AC25CE" w:rsidP="001013A2">
      <w:pPr>
        <w:pStyle w:val="ListParagraph"/>
        <w:ind w:left="1440"/>
        <w:rPr>
          <w:rFonts w:ascii="Arial" w:hAnsi="Arial" w:cs="Arial"/>
          <w:sz w:val="24"/>
          <w:szCs w:val="24"/>
        </w:rPr>
      </w:pPr>
      <w:r w:rsidRPr="00C97934">
        <w:rPr>
          <w:rFonts w:ascii="Arial" w:hAnsi="Arial" w:cs="Arial"/>
          <w:i/>
          <w:sz w:val="24"/>
          <w:szCs w:val="24"/>
        </w:rPr>
        <w:t>PDF format preferred</w:t>
      </w:r>
    </w:p>
    <w:p w14:paraId="3AD1DD45" w14:textId="1EE2AF9F" w:rsidR="00A11DC9" w:rsidRPr="00C97934" w:rsidRDefault="00A11DC9" w:rsidP="001013A2">
      <w:pPr>
        <w:ind w:left="144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w:t>
      </w:r>
      <w:r w:rsidR="001013A2" w:rsidRPr="00C97934">
        <w:rPr>
          <w:rFonts w:ascii="Arial" w:hAnsi="Arial" w:cs="Arial"/>
          <w:sz w:val="24"/>
          <w:szCs w:val="24"/>
        </w:rPr>
        <w:t xml:space="preserve">(Organization Qualifications and Experience Form) </w:t>
      </w:r>
      <w:r w:rsidRPr="00C97934">
        <w:rPr>
          <w:rFonts w:ascii="Arial" w:hAnsi="Arial" w:cs="Arial"/>
          <w:sz w:val="24"/>
          <w:szCs w:val="24"/>
        </w:rPr>
        <w:t>and all</w:t>
      </w:r>
      <w:r w:rsidR="000A6AFC" w:rsidRPr="00C97934">
        <w:rPr>
          <w:rFonts w:ascii="Arial" w:hAnsi="Arial" w:cs="Arial"/>
          <w:sz w:val="24"/>
          <w:szCs w:val="24"/>
        </w:rPr>
        <w:t xml:space="preserve"> </w:t>
      </w:r>
      <w:r w:rsidRPr="00C97934">
        <w:rPr>
          <w:rFonts w:ascii="Arial" w:hAnsi="Arial" w:cs="Arial"/>
          <w:sz w:val="24"/>
          <w:szCs w:val="24"/>
        </w:rPr>
        <w:t xml:space="preserve">required </w:t>
      </w:r>
      <w:r w:rsidR="001013A2" w:rsidRPr="00C97934">
        <w:rPr>
          <w:rFonts w:ascii="Arial" w:hAnsi="Arial" w:cs="Arial"/>
          <w:sz w:val="24"/>
          <w:szCs w:val="24"/>
        </w:rPr>
        <w:t xml:space="preserve">information and </w:t>
      </w:r>
      <w:r w:rsidRPr="00C97934">
        <w:rPr>
          <w:rFonts w:ascii="Arial" w:hAnsi="Arial" w:cs="Arial"/>
          <w:sz w:val="24"/>
          <w:szCs w:val="24"/>
        </w:rPr>
        <w:t>attachments</w:t>
      </w:r>
      <w:r w:rsidR="00FB1397" w:rsidRPr="00C97934">
        <w:rPr>
          <w:rFonts w:ascii="Arial" w:hAnsi="Arial" w:cs="Arial"/>
          <w:sz w:val="24"/>
          <w:szCs w:val="24"/>
        </w:rPr>
        <w:t xml:space="preserve"> stated in PART IV, Section I</w:t>
      </w:r>
      <w:r w:rsidR="0055472F" w:rsidRPr="00C97934">
        <w:rPr>
          <w:rFonts w:ascii="Arial" w:hAnsi="Arial" w:cs="Arial"/>
          <w:sz w:val="24"/>
          <w:szCs w:val="24"/>
        </w:rPr>
        <w:t>I</w:t>
      </w:r>
      <w:r w:rsidR="00FB1397" w:rsidRPr="00C97934">
        <w:rPr>
          <w:rFonts w:ascii="Arial" w:hAnsi="Arial" w:cs="Arial"/>
          <w:sz w:val="24"/>
          <w:szCs w:val="24"/>
        </w:rPr>
        <w:t>.</w:t>
      </w:r>
    </w:p>
    <w:p w14:paraId="2022866C" w14:textId="77777777" w:rsidR="009A5CE8" w:rsidRPr="00C97934" w:rsidRDefault="009A5CE8" w:rsidP="001013A2">
      <w:pPr>
        <w:ind w:left="1440"/>
        <w:rPr>
          <w:rFonts w:ascii="Arial" w:hAnsi="Arial" w:cs="Arial"/>
          <w:sz w:val="24"/>
          <w:szCs w:val="24"/>
        </w:rPr>
      </w:pPr>
    </w:p>
    <w:p w14:paraId="0C432828" w14:textId="085E4306"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 xml:space="preserve">File </w:t>
      </w:r>
      <w:r w:rsidR="00391B9E">
        <w:rPr>
          <w:rFonts w:ascii="Arial" w:hAnsi="Arial" w:cs="Arial"/>
          <w:b/>
          <w:sz w:val="24"/>
          <w:szCs w:val="24"/>
          <w:u w:val="single"/>
        </w:rPr>
        <w:t>3</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 Proposed Services</w:t>
      </w:r>
      <w:r w:rsidR="00391B9E">
        <w:rPr>
          <w:rFonts w:ascii="Arial" w:hAnsi="Arial" w:cs="Arial"/>
          <w:b/>
          <w:sz w:val="24"/>
          <w:szCs w:val="24"/>
          <w:u w:val="single"/>
        </w:rPr>
        <w:t xml:space="preserve"> and Technical Assessment</w:t>
      </w:r>
      <w:r w:rsidRPr="00C97934">
        <w:rPr>
          <w:rFonts w:ascii="Arial" w:hAnsi="Arial" w:cs="Arial"/>
          <w:b/>
          <w:sz w:val="24"/>
          <w:szCs w:val="24"/>
          <w:u w:val="single"/>
        </w:rPr>
        <w:t>:</w:t>
      </w:r>
      <w:r w:rsidRPr="00C97934">
        <w:rPr>
          <w:rFonts w:ascii="Arial" w:hAnsi="Arial" w:cs="Arial"/>
          <w:b/>
          <w:sz w:val="24"/>
          <w:szCs w:val="24"/>
        </w:rPr>
        <w:t xml:space="preserve"> </w:t>
      </w:r>
    </w:p>
    <w:p w14:paraId="70ED9FC5" w14:textId="72E871B6" w:rsidR="00B24FC4" w:rsidRDefault="00AC25CE" w:rsidP="00642125">
      <w:pPr>
        <w:pStyle w:val="ListParagraph"/>
        <w:ind w:left="1440"/>
        <w:rPr>
          <w:rFonts w:ascii="Arial" w:hAnsi="Arial" w:cs="Arial"/>
          <w:sz w:val="24"/>
          <w:szCs w:val="24"/>
        </w:rPr>
      </w:pPr>
      <w:r w:rsidRPr="00C97934">
        <w:rPr>
          <w:rFonts w:ascii="Arial" w:hAnsi="Arial" w:cs="Arial"/>
          <w:i/>
          <w:sz w:val="24"/>
          <w:szCs w:val="24"/>
        </w:rPr>
        <w:t>PDF format preferred</w:t>
      </w:r>
    </w:p>
    <w:p w14:paraId="67172EFE" w14:textId="0481FFD7" w:rsidR="009A5CE8" w:rsidRDefault="00642125" w:rsidP="001013A2">
      <w:pPr>
        <w:ind w:left="1440"/>
        <w:rPr>
          <w:rFonts w:ascii="Arial" w:hAnsi="Arial" w:cs="Arial"/>
          <w:sz w:val="24"/>
          <w:szCs w:val="24"/>
        </w:rPr>
      </w:pPr>
      <w:r>
        <w:rPr>
          <w:rFonts w:ascii="Arial" w:hAnsi="Arial" w:cs="Arial"/>
          <w:sz w:val="24"/>
          <w:szCs w:val="24"/>
        </w:rPr>
        <w:t>A</w:t>
      </w:r>
      <w:r w:rsidR="00EF59CD" w:rsidRPr="00EF59CD">
        <w:rPr>
          <w:rFonts w:ascii="Arial" w:hAnsi="Arial" w:cs="Arial"/>
          <w:sz w:val="24"/>
          <w:szCs w:val="24"/>
        </w:rPr>
        <w:t>ll required information and attachments stated in PART IV, Section III</w:t>
      </w:r>
      <w:r>
        <w:rPr>
          <w:rFonts w:ascii="Arial" w:hAnsi="Arial" w:cs="Arial"/>
          <w:sz w:val="24"/>
          <w:szCs w:val="24"/>
        </w:rPr>
        <w:t xml:space="preserve">, including </w:t>
      </w:r>
      <w:r>
        <w:rPr>
          <w:rFonts w:ascii="Arial" w:hAnsi="Arial" w:cs="Arial"/>
          <w:b/>
          <w:bCs/>
          <w:sz w:val="24"/>
          <w:szCs w:val="24"/>
        </w:rPr>
        <w:t xml:space="preserve">Appendix D </w:t>
      </w:r>
      <w:r>
        <w:rPr>
          <w:rFonts w:ascii="Arial" w:hAnsi="Arial" w:cs="Arial"/>
          <w:sz w:val="24"/>
          <w:szCs w:val="24"/>
        </w:rPr>
        <w:t>(Technical Assessment Form).</w:t>
      </w:r>
    </w:p>
    <w:p w14:paraId="0A409DB8" w14:textId="77777777" w:rsidR="00642125" w:rsidRPr="00C97934" w:rsidRDefault="00642125" w:rsidP="001013A2">
      <w:pPr>
        <w:ind w:left="1440"/>
        <w:rPr>
          <w:rFonts w:ascii="Arial" w:hAnsi="Arial" w:cs="Arial"/>
          <w:sz w:val="24"/>
          <w:szCs w:val="24"/>
        </w:rPr>
      </w:pPr>
    </w:p>
    <w:p w14:paraId="460A55EF" w14:textId="66A25058"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 xml:space="preserve">File </w:t>
      </w:r>
      <w:r w:rsidR="00391B9E">
        <w:rPr>
          <w:rFonts w:ascii="Arial" w:hAnsi="Arial" w:cs="Arial"/>
          <w:b/>
          <w:sz w:val="24"/>
          <w:szCs w:val="24"/>
          <w:u w:val="single"/>
        </w:rPr>
        <w:t>4</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346DBE" w:rsidRPr="00C97934">
        <w:rPr>
          <w:rFonts w:ascii="Arial" w:hAnsi="Arial" w:cs="Arial"/>
          <w:b/>
          <w:sz w:val="24"/>
          <w:szCs w:val="24"/>
          <w:u w:val="single"/>
        </w:rPr>
        <w:t xml:space="preserve"> – Cost Proposal</w:t>
      </w:r>
      <w:r w:rsidRPr="00C97934">
        <w:rPr>
          <w:rFonts w:ascii="Arial" w:hAnsi="Arial" w:cs="Arial"/>
          <w:b/>
          <w:sz w:val="24"/>
          <w:szCs w:val="24"/>
          <w:u w:val="single"/>
        </w:rPr>
        <w:t>:</w:t>
      </w:r>
    </w:p>
    <w:p w14:paraId="7F72ABCC" w14:textId="22FB5195" w:rsidR="00AC25CE" w:rsidRPr="00C97934" w:rsidRDefault="00B51518" w:rsidP="00D15916">
      <w:pPr>
        <w:pStyle w:val="ListParagraph"/>
        <w:ind w:left="1440"/>
        <w:rPr>
          <w:rFonts w:ascii="Arial" w:hAnsi="Arial" w:cs="Arial"/>
          <w:sz w:val="24"/>
          <w:szCs w:val="24"/>
        </w:rPr>
      </w:pPr>
      <w:r w:rsidRPr="00A31DEF">
        <w:rPr>
          <w:rFonts w:ascii="Arial" w:hAnsi="Arial" w:cs="Arial"/>
          <w:i/>
          <w:sz w:val="24"/>
          <w:szCs w:val="24"/>
        </w:rPr>
        <w:t>PDF</w:t>
      </w:r>
      <w:r w:rsidR="00AC25CE" w:rsidRPr="00C97934">
        <w:rPr>
          <w:rFonts w:ascii="Arial" w:hAnsi="Arial" w:cs="Arial"/>
          <w:i/>
          <w:color w:val="FF0000"/>
          <w:sz w:val="24"/>
          <w:szCs w:val="24"/>
        </w:rPr>
        <w:t xml:space="preserve"> </w:t>
      </w:r>
      <w:r w:rsidR="00AC25CE" w:rsidRPr="00C97934">
        <w:rPr>
          <w:rFonts w:ascii="Arial" w:hAnsi="Arial" w:cs="Arial"/>
          <w:i/>
          <w:sz w:val="24"/>
          <w:szCs w:val="24"/>
        </w:rPr>
        <w:t>format preferred</w:t>
      </w:r>
    </w:p>
    <w:p w14:paraId="6D35B608" w14:textId="6D19CE37" w:rsidR="00527EF4" w:rsidRDefault="001013A2" w:rsidP="001013A2">
      <w:pPr>
        <w:ind w:left="1440"/>
        <w:rPr>
          <w:rFonts w:ascii="Arial" w:hAnsi="Arial" w:cs="Arial"/>
          <w:sz w:val="24"/>
          <w:szCs w:val="24"/>
        </w:rPr>
      </w:pPr>
      <w:r w:rsidRPr="00C97934">
        <w:rPr>
          <w:rFonts w:ascii="Arial" w:hAnsi="Arial" w:cs="Arial"/>
          <w:b/>
          <w:sz w:val="24"/>
          <w:szCs w:val="24"/>
        </w:rPr>
        <w:t xml:space="preserve">Appendix </w:t>
      </w:r>
      <w:r w:rsidR="00AC1D04">
        <w:rPr>
          <w:rFonts w:ascii="Arial" w:hAnsi="Arial" w:cs="Arial"/>
          <w:b/>
          <w:sz w:val="24"/>
          <w:szCs w:val="24"/>
        </w:rPr>
        <w:t>E</w:t>
      </w:r>
      <w:r w:rsidRPr="00C97934">
        <w:rPr>
          <w:rFonts w:ascii="Arial" w:hAnsi="Arial" w:cs="Arial"/>
          <w:sz w:val="24"/>
          <w:szCs w:val="24"/>
        </w:rPr>
        <w:t xml:space="preserve"> (</w:t>
      </w:r>
      <w:r w:rsidR="00A11DC9" w:rsidRPr="00C97934">
        <w:rPr>
          <w:rFonts w:ascii="Arial" w:hAnsi="Arial" w:cs="Arial"/>
          <w:sz w:val="24"/>
          <w:szCs w:val="24"/>
        </w:rPr>
        <w:t>Cost Proposal</w:t>
      </w:r>
      <w:r w:rsidR="00963F3B" w:rsidRPr="00C97934">
        <w:rPr>
          <w:rFonts w:ascii="Arial" w:hAnsi="Arial" w:cs="Arial"/>
          <w:sz w:val="24"/>
          <w:szCs w:val="24"/>
        </w:rPr>
        <w:t xml:space="preserve"> Form</w:t>
      </w:r>
      <w:r w:rsidRPr="00C97934">
        <w:rPr>
          <w:rFonts w:ascii="Arial" w:hAnsi="Arial" w:cs="Arial"/>
          <w:sz w:val="24"/>
          <w:szCs w:val="24"/>
        </w:rPr>
        <w:t>)</w:t>
      </w:r>
      <w:r w:rsidR="00A11DC9" w:rsidRPr="00C97934">
        <w:rPr>
          <w:rFonts w:ascii="Arial" w:hAnsi="Arial" w:cs="Arial"/>
          <w:sz w:val="24"/>
          <w:szCs w:val="24"/>
        </w:rPr>
        <w:t xml:space="preserve"> </w:t>
      </w:r>
      <w:r w:rsidR="00716F23" w:rsidRPr="00C97934">
        <w:rPr>
          <w:rFonts w:ascii="Arial" w:hAnsi="Arial" w:cs="Arial"/>
          <w:sz w:val="24"/>
          <w:szCs w:val="24"/>
        </w:rPr>
        <w:t xml:space="preserve">and all required </w:t>
      </w:r>
      <w:r w:rsidR="00346DBE" w:rsidRPr="00C97934">
        <w:rPr>
          <w:rFonts w:ascii="Arial" w:hAnsi="Arial" w:cs="Arial"/>
          <w:sz w:val="24"/>
          <w:szCs w:val="24"/>
        </w:rPr>
        <w:t xml:space="preserve">information and </w:t>
      </w:r>
      <w:r w:rsidR="00716F23" w:rsidRPr="00C97934">
        <w:rPr>
          <w:rFonts w:ascii="Arial" w:hAnsi="Arial" w:cs="Arial"/>
          <w:sz w:val="24"/>
          <w:szCs w:val="24"/>
        </w:rPr>
        <w:t>attachments</w:t>
      </w:r>
      <w:r w:rsidR="00611901" w:rsidRPr="00C97934">
        <w:rPr>
          <w:rFonts w:ascii="Arial" w:hAnsi="Arial" w:cs="Arial"/>
          <w:sz w:val="24"/>
          <w:szCs w:val="24"/>
        </w:rPr>
        <w:t xml:space="preserve"> stated in PART IV, Section </w:t>
      </w:r>
      <w:r w:rsidR="00642125">
        <w:rPr>
          <w:rFonts w:ascii="Arial" w:hAnsi="Arial" w:cs="Arial"/>
          <w:sz w:val="24"/>
          <w:szCs w:val="24"/>
        </w:rPr>
        <w:t>I</w:t>
      </w:r>
      <w:r w:rsidR="0055472F" w:rsidRPr="00C97934">
        <w:rPr>
          <w:rFonts w:ascii="Arial" w:hAnsi="Arial" w:cs="Arial"/>
          <w:sz w:val="24"/>
          <w:szCs w:val="24"/>
        </w:rPr>
        <w:t>V</w:t>
      </w:r>
      <w:r w:rsidR="00611901" w:rsidRPr="00C97934">
        <w:rPr>
          <w:rFonts w:ascii="Arial" w:hAnsi="Arial" w:cs="Arial"/>
          <w:sz w:val="24"/>
          <w:szCs w:val="24"/>
        </w:rPr>
        <w:t>.</w:t>
      </w:r>
    </w:p>
    <w:p w14:paraId="1209159C" w14:textId="018EBE71" w:rsidR="005643BC" w:rsidRDefault="005643BC" w:rsidP="001013A2">
      <w:pPr>
        <w:ind w:left="1440"/>
        <w:rPr>
          <w:rFonts w:ascii="Arial" w:hAnsi="Arial" w:cs="Arial"/>
          <w:sz w:val="24"/>
          <w:szCs w:val="24"/>
        </w:rPr>
      </w:pPr>
    </w:p>
    <w:p w14:paraId="5C2CB470" w14:textId="03EB7011" w:rsidR="005643BC" w:rsidRPr="005643BC" w:rsidRDefault="005643BC" w:rsidP="005643BC">
      <w:pPr>
        <w:pStyle w:val="ListParagraph"/>
        <w:numPr>
          <w:ilvl w:val="0"/>
          <w:numId w:val="14"/>
        </w:numPr>
        <w:ind w:left="1440"/>
        <w:rPr>
          <w:rFonts w:ascii="Arial" w:hAnsi="Arial" w:cs="Arial"/>
          <w:sz w:val="24"/>
          <w:szCs w:val="24"/>
        </w:rPr>
      </w:pPr>
      <w:r w:rsidRPr="005643BC">
        <w:rPr>
          <w:rFonts w:ascii="Arial" w:hAnsi="Arial" w:cs="Arial"/>
          <w:sz w:val="24"/>
          <w:szCs w:val="24"/>
        </w:rPr>
        <w:t xml:space="preserve">Optional: </w:t>
      </w:r>
      <w:r w:rsidRPr="005643BC">
        <w:rPr>
          <w:rFonts w:ascii="Arial" w:hAnsi="Arial" w:cs="Arial"/>
          <w:b/>
          <w:bCs/>
          <w:sz w:val="24"/>
          <w:szCs w:val="24"/>
        </w:rPr>
        <w:t xml:space="preserve">Appendix F </w:t>
      </w:r>
      <w:r w:rsidRPr="005643BC">
        <w:rPr>
          <w:rFonts w:ascii="Arial" w:hAnsi="Arial" w:cs="Arial"/>
          <w:sz w:val="24"/>
          <w:szCs w:val="24"/>
        </w:rPr>
        <w:t>(</w:t>
      </w:r>
      <w:r w:rsidR="005E699C">
        <w:rPr>
          <w:rFonts w:ascii="Arial" w:hAnsi="Arial" w:cs="Arial"/>
          <w:sz w:val="24"/>
          <w:szCs w:val="24"/>
        </w:rPr>
        <w:t>IT Service Contract</w:t>
      </w:r>
      <w:r w:rsidRPr="005643BC">
        <w:rPr>
          <w:rFonts w:ascii="Arial" w:hAnsi="Arial" w:cs="Arial"/>
          <w:sz w:val="24"/>
          <w:szCs w:val="24"/>
        </w:rPr>
        <w:t xml:space="preserve"> Exception Form). </w:t>
      </w:r>
    </w:p>
    <w:p w14:paraId="4BF54B8E" w14:textId="712D3098"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24" w:name="_Toc367174734"/>
      <w:bookmarkStart w:id="25" w:name="_Toc397069202"/>
      <w:r w:rsidR="00D74331" w:rsidRPr="00C97934">
        <w:rPr>
          <w:rFonts w:ascii="Arial" w:hAnsi="Arial" w:cs="Arial"/>
          <w:b/>
          <w:sz w:val="24"/>
          <w:szCs w:val="24"/>
        </w:rPr>
        <w:lastRenderedPageBreak/>
        <w:t xml:space="preserve">PART IV </w:t>
      </w:r>
      <w:r w:rsidR="00D74331" w:rsidRPr="00C97934">
        <w:rPr>
          <w:rFonts w:ascii="Arial" w:hAnsi="Arial" w:cs="Arial"/>
          <w:b/>
          <w:sz w:val="24"/>
          <w:szCs w:val="24"/>
        </w:rPr>
        <w:tab/>
      </w:r>
      <w:r w:rsidR="0029027E" w:rsidRPr="00C97934">
        <w:rPr>
          <w:rFonts w:ascii="Arial" w:hAnsi="Arial" w:cs="Arial"/>
          <w:b/>
          <w:sz w:val="24"/>
          <w:szCs w:val="24"/>
        </w:rPr>
        <w:t>PROPOSAL SUBMISSION REQUIREMENTS</w:t>
      </w:r>
      <w:bookmarkEnd w:id="24"/>
      <w:bookmarkEnd w:id="25"/>
    </w:p>
    <w:p w14:paraId="1C605231" w14:textId="77777777" w:rsidR="00670E78" w:rsidRPr="00C97934" w:rsidRDefault="00670E78" w:rsidP="004F0520">
      <w:pPr>
        <w:rPr>
          <w:rFonts w:ascii="Arial" w:hAnsi="Arial" w:cs="Arial"/>
          <w:sz w:val="24"/>
          <w:szCs w:val="24"/>
        </w:rPr>
      </w:pPr>
    </w:p>
    <w:p w14:paraId="5A97AD8A" w14:textId="59B213E8" w:rsidR="00942CF6" w:rsidRPr="00C97934" w:rsidRDefault="00E9067E" w:rsidP="004F0520">
      <w:pPr>
        <w:rPr>
          <w:rFonts w:ascii="Arial" w:hAnsi="Arial" w:cs="Arial"/>
          <w:sz w:val="24"/>
          <w:szCs w:val="24"/>
        </w:rPr>
      </w:pPr>
      <w:r w:rsidRPr="00C97934">
        <w:rPr>
          <w:rFonts w:ascii="Arial" w:hAnsi="Arial" w:cs="Arial"/>
          <w:sz w:val="24"/>
          <w:szCs w:val="24"/>
        </w:rPr>
        <w:t xml:space="preserve">This section contains instructions for Bidders to use in preparing their proposals. </w:t>
      </w:r>
      <w:r w:rsidR="00942CF6" w:rsidRPr="00C97934">
        <w:rPr>
          <w:rFonts w:ascii="Arial" w:hAnsi="Arial" w:cs="Arial"/>
          <w:sz w:val="24"/>
          <w:szCs w:val="24"/>
        </w:rPr>
        <w:t xml:space="preserve">The Department seeks </w:t>
      </w:r>
      <w:r w:rsidR="00942CF6" w:rsidRPr="00C97934">
        <w:rPr>
          <w:rFonts w:ascii="Arial" w:hAnsi="Arial" w:cs="Arial"/>
          <w:sz w:val="24"/>
          <w:szCs w:val="24"/>
          <w:u w:val="single"/>
        </w:rPr>
        <w:t>detailed yet succinct</w:t>
      </w:r>
      <w:r w:rsidR="00942CF6" w:rsidRPr="00C97934">
        <w:rPr>
          <w:rFonts w:ascii="Arial" w:hAnsi="Arial" w:cs="Arial"/>
          <w:sz w:val="24"/>
          <w:szCs w:val="24"/>
        </w:rPr>
        <w:t xml:space="preserve"> responses that demonstrate the Bidder’s qualifications, experience, and ability to perform the requirements specified throughout the RFP.</w:t>
      </w:r>
    </w:p>
    <w:p w14:paraId="22E0381A" w14:textId="77777777" w:rsidR="00942CF6" w:rsidRPr="00C97934" w:rsidRDefault="00942CF6" w:rsidP="004F0520">
      <w:pPr>
        <w:rPr>
          <w:rFonts w:ascii="Arial" w:hAnsi="Arial" w:cs="Arial"/>
          <w:sz w:val="24"/>
          <w:szCs w:val="24"/>
        </w:rPr>
      </w:pPr>
    </w:p>
    <w:p w14:paraId="363DDFD8" w14:textId="3D9BF91A" w:rsidR="00E9067E" w:rsidRPr="00C97934" w:rsidRDefault="00E9067E" w:rsidP="004F0520">
      <w:pPr>
        <w:rPr>
          <w:rFonts w:ascii="Arial" w:hAnsi="Arial" w:cs="Arial"/>
          <w:sz w:val="24"/>
          <w:szCs w:val="24"/>
        </w:rPr>
      </w:pPr>
      <w:r w:rsidRPr="00C97934">
        <w:rPr>
          <w:rFonts w:ascii="Arial" w:hAnsi="Arial" w:cs="Arial"/>
          <w:sz w:val="24"/>
          <w:szCs w:val="24"/>
        </w:rPr>
        <w:t>The Bidder’s proposal must follow the outline used below, including the numbering</w:t>
      </w:r>
      <w:r w:rsidR="00942CF6" w:rsidRPr="00C97934">
        <w:rPr>
          <w:rFonts w:ascii="Arial" w:hAnsi="Arial" w:cs="Arial"/>
          <w:sz w:val="24"/>
          <w:szCs w:val="24"/>
        </w:rPr>
        <w:t>,</w:t>
      </w:r>
      <w:r w:rsidRPr="00C97934">
        <w:rPr>
          <w:rFonts w:ascii="Arial" w:hAnsi="Arial" w:cs="Arial"/>
          <w:sz w:val="24"/>
          <w:szCs w:val="24"/>
        </w:rPr>
        <w:t xml:space="preserve"> section</w:t>
      </w:r>
      <w:r w:rsidR="00942CF6" w:rsidRPr="00C97934">
        <w:rPr>
          <w:rFonts w:ascii="Arial" w:hAnsi="Arial" w:cs="Arial"/>
          <w:sz w:val="24"/>
          <w:szCs w:val="24"/>
        </w:rPr>
        <w:t>,</w:t>
      </w:r>
      <w:r w:rsidRPr="00C97934">
        <w:rPr>
          <w:rFonts w:ascii="Arial" w:hAnsi="Arial" w:cs="Arial"/>
          <w:sz w:val="24"/>
          <w:szCs w:val="24"/>
        </w:rPr>
        <w:t xml:space="preserve"> and sub-section headings.  Failure to use the outline specified in </w:t>
      </w:r>
      <w:r w:rsidR="007D3784" w:rsidRPr="00C97934">
        <w:rPr>
          <w:rFonts w:ascii="Arial" w:hAnsi="Arial" w:cs="Arial"/>
          <w:sz w:val="24"/>
          <w:szCs w:val="24"/>
        </w:rPr>
        <w:t>PART IV</w:t>
      </w:r>
      <w:r w:rsidR="00844E2E" w:rsidRPr="00C97934">
        <w:rPr>
          <w:rFonts w:ascii="Arial" w:hAnsi="Arial" w:cs="Arial"/>
          <w:sz w:val="24"/>
          <w:szCs w:val="24"/>
        </w:rPr>
        <w:t>,</w:t>
      </w:r>
      <w:r w:rsidRPr="00C97934">
        <w:rPr>
          <w:rFonts w:ascii="Arial" w:hAnsi="Arial" w:cs="Arial"/>
          <w:sz w:val="24"/>
          <w:szCs w:val="24"/>
        </w:rPr>
        <w:t xml:space="preserve"> or </w:t>
      </w:r>
      <w:r w:rsidR="00117E93" w:rsidRPr="00C97934">
        <w:rPr>
          <w:rFonts w:ascii="Arial" w:hAnsi="Arial" w:cs="Arial"/>
          <w:sz w:val="24"/>
          <w:szCs w:val="24"/>
        </w:rPr>
        <w:t xml:space="preserve">failure </w:t>
      </w:r>
      <w:r w:rsidRPr="00C97934">
        <w:rPr>
          <w:rFonts w:ascii="Arial" w:hAnsi="Arial" w:cs="Arial"/>
          <w:sz w:val="24"/>
          <w:szCs w:val="24"/>
        </w:rPr>
        <w:t xml:space="preserve">to respond to all questions and instructions throughout </w:t>
      </w:r>
      <w:r w:rsidR="00AA460A" w:rsidRPr="00C97934">
        <w:rPr>
          <w:rFonts w:ascii="Arial" w:hAnsi="Arial" w:cs="Arial"/>
          <w:sz w:val="24"/>
          <w:szCs w:val="24"/>
        </w:rPr>
        <w:t>the RFP</w:t>
      </w:r>
      <w:r w:rsidR="00844E2E" w:rsidRPr="00C97934">
        <w:rPr>
          <w:rFonts w:ascii="Arial" w:hAnsi="Arial" w:cs="Arial"/>
          <w:sz w:val="24"/>
          <w:szCs w:val="24"/>
        </w:rPr>
        <w:t>,</w:t>
      </w:r>
      <w:r w:rsidRPr="00C97934">
        <w:rPr>
          <w:rFonts w:ascii="Arial" w:hAnsi="Arial" w:cs="Arial"/>
          <w:sz w:val="24"/>
          <w:szCs w:val="24"/>
        </w:rPr>
        <w:t xml:space="preserve"> may result in the proposal being disqualified as non-responsive or receiving a reduced score.  The Department</w:t>
      </w:r>
      <w:r w:rsidR="00844E2E" w:rsidRPr="00C97934">
        <w:rPr>
          <w:rFonts w:ascii="Arial" w:hAnsi="Arial" w:cs="Arial"/>
          <w:sz w:val="24"/>
          <w:szCs w:val="24"/>
        </w:rPr>
        <w:t>,</w:t>
      </w:r>
      <w:r w:rsidRPr="00C97934">
        <w:rPr>
          <w:rFonts w:ascii="Arial" w:hAnsi="Arial" w:cs="Arial"/>
          <w:sz w:val="24"/>
          <w:szCs w:val="24"/>
        </w:rPr>
        <w:t xml:space="preserve"> and its evaluation team</w:t>
      </w:r>
      <w:r w:rsidR="00844E2E" w:rsidRPr="00C97934">
        <w:rPr>
          <w:rFonts w:ascii="Arial" w:hAnsi="Arial" w:cs="Arial"/>
          <w:sz w:val="24"/>
          <w:szCs w:val="24"/>
        </w:rPr>
        <w:t>, has</w:t>
      </w:r>
      <w:r w:rsidRPr="00C97934">
        <w:rPr>
          <w:rFonts w:ascii="Arial" w:hAnsi="Arial" w:cs="Arial"/>
          <w:sz w:val="24"/>
          <w:szCs w:val="24"/>
        </w:rPr>
        <w:t xml:space="preserve"> sole discretion to determine whether a variance from the RFP specifications </w:t>
      </w:r>
      <w:r w:rsidR="00F910F5" w:rsidRPr="00C97934">
        <w:rPr>
          <w:rFonts w:ascii="Arial" w:hAnsi="Arial" w:cs="Arial"/>
          <w:sz w:val="24"/>
          <w:szCs w:val="24"/>
        </w:rPr>
        <w:t xml:space="preserve">will </w:t>
      </w:r>
      <w:r w:rsidRPr="00C97934">
        <w:rPr>
          <w:rFonts w:ascii="Arial" w:hAnsi="Arial" w:cs="Arial"/>
          <w:sz w:val="24"/>
          <w:szCs w:val="24"/>
        </w:rPr>
        <w:t xml:space="preserve">result either </w:t>
      </w:r>
      <w:r w:rsidR="00AA460A" w:rsidRPr="00C97934">
        <w:rPr>
          <w:rFonts w:ascii="Arial" w:hAnsi="Arial" w:cs="Arial"/>
          <w:sz w:val="24"/>
          <w:szCs w:val="24"/>
        </w:rPr>
        <w:t xml:space="preserve">in </w:t>
      </w:r>
      <w:r w:rsidRPr="00C97934">
        <w:rPr>
          <w:rFonts w:ascii="Arial" w:hAnsi="Arial" w:cs="Arial"/>
          <w:sz w:val="24"/>
          <w:szCs w:val="24"/>
        </w:rPr>
        <w:t>disqualification or reduction in scoring of a proposal.  Rephrasing of the content provided in th</w:t>
      </w:r>
      <w:r w:rsidR="00AA460A" w:rsidRPr="00C97934">
        <w:rPr>
          <w:rFonts w:ascii="Arial" w:hAnsi="Arial" w:cs="Arial"/>
          <w:sz w:val="24"/>
          <w:szCs w:val="24"/>
        </w:rPr>
        <w:t>e</w:t>
      </w:r>
      <w:r w:rsidRPr="00C97934">
        <w:rPr>
          <w:rFonts w:ascii="Arial" w:hAnsi="Arial" w:cs="Arial"/>
          <w:sz w:val="24"/>
          <w:szCs w:val="24"/>
        </w:rPr>
        <w:t xml:space="preserve"> RFP will, at best, be considered minimally responsive.</w:t>
      </w:r>
    </w:p>
    <w:p w14:paraId="2C780D20" w14:textId="77777777" w:rsidR="007D3784" w:rsidRPr="00C97934" w:rsidRDefault="007D3784" w:rsidP="007D3784">
      <w:pPr>
        <w:pStyle w:val="ListParagraph"/>
        <w:ind w:left="360"/>
        <w:rPr>
          <w:rFonts w:ascii="Arial" w:hAnsi="Arial" w:cs="Arial"/>
          <w:b/>
          <w:sz w:val="24"/>
          <w:szCs w:val="24"/>
        </w:rPr>
      </w:pPr>
      <w:bookmarkStart w:id="26" w:name="_Hlk32488622"/>
    </w:p>
    <w:p w14:paraId="2F380B8B" w14:textId="6514DC6B" w:rsidR="00EA18AB" w:rsidRPr="00C97934" w:rsidRDefault="00EE7EE0" w:rsidP="00B90357">
      <w:pPr>
        <w:rPr>
          <w:rFonts w:ascii="Arial" w:hAnsi="Arial" w:cs="Arial"/>
          <w:sz w:val="24"/>
          <w:szCs w:val="24"/>
        </w:rPr>
      </w:pPr>
      <w:r w:rsidRPr="00C97934">
        <w:rPr>
          <w:rFonts w:ascii="Arial" w:hAnsi="Arial" w:cs="Arial"/>
          <w:sz w:val="24"/>
          <w:szCs w:val="24"/>
        </w:rPr>
        <w:t>Bidders</w:t>
      </w:r>
      <w:r w:rsidR="00351845" w:rsidRPr="00C97934">
        <w:rPr>
          <w:rFonts w:ascii="Arial" w:hAnsi="Arial" w:cs="Arial"/>
          <w:sz w:val="24"/>
          <w:szCs w:val="24"/>
        </w:rPr>
        <w:t xml:space="preserve"> </w:t>
      </w:r>
      <w:r w:rsidR="007D3784" w:rsidRPr="00C97934">
        <w:rPr>
          <w:rFonts w:ascii="Arial" w:hAnsi="Arial" w:cs="Arial"/>
          <w:sz w:val="24"/>
          <w:szCs w:val="24"/>
        </w:rPr>
        <w:t>are</w:t>
      </w:r>
      <w:r w:rsidR="00351845" w:rsidRPr="00C97934">
        <w:rPr>
          <w:rFonts w:ascii="Arial" w:hAnsi="Arial" w:cs="Arial"/>
          <w:sz w:val="24"/>
          <w:szCs w:val="24"/>
        </w:rPr>
        <w:t xml:space="preserve"> not </w:t>
      </w:r>
      <w:r w:rsidR="007D3784" w:rsidRPr="00C97934">
        <w:rPr>
          <w:rFonts w:ascii="Arial" w:hAnsi="Arial" w:cs="Arial"/>
          <w:sz w:val="24"/>
          <w:szCs w:val="24"/>
        </w:rPr>
        <w:t xml:space="preserve">to </w:t>
      </w:r>
      <w:r w:rsidR="00252FFC" w:rsidRPr="00C97934">
        <w:rPr>
          <w:rFonts w:ascii="Arial" w:hAnsi="Arial" w:cs="Arial"/>
          <w:sz w:val="24"/>
          <w:szCs w:val="24"/>
        </w:rPr>
        <w:t>provide</w:t>
      </w:r>
      <w:r w:rsidR="00351845" w:rsidRPr="00C97934">
        <w:rPr>
          <w:rFonts w:ascii="Arial" w:hAnsi="Arial" w:cs="Arial"/>
          <w:sz w:val="24"/>
          <w:szCs w:val="24"/>
        </w:rPr>
        <w:t xml:space="preserve"> additional attachments beyond those specified in the RFP for the purpose of extending their response.</w:t>
      </w:r>
      <w:r w:rsidR="000D4179" w:rsidRPr="00C97934">
        <w:rPr>
          <w:rFonts w:ascii="Arial" w:hAnsi="Arial" w:cs="Arial"/>
          <w:sz w:val="24"/>
          <w:szCs w:val="24"/>
        </w:rPr>
        <w:t xml:space="preserve">  </w:t>
      </w:r>
      <w:r w:rsidR="008A7C6B" w:rsidRPr="00C97934">
        <w:rPr>
          <w:rFonts w:ascii="Arial" w:hAnsi="Arial" w:cs="Arial"/>
          <w:sz w:val="24"/>
          <w:szCs w:val="24"/>
        </w:rPr>
        <w:t xml:space="preserve">Additional materials </w:t>
      </w:r>
      <w:r w:rsidR="000D4179" w:rsidRPr="00C97934">
        <w:rPr>
          <w:rFonts w:ascii="Arial" w:hAnsi="Arial" w:cs="Arial"/>
          <w:sz w:val="24"/>
          <w:szCs w:val="24"/>
        </w:rPr>
        <w:t xml:space="preserve">not requested </w:t>
      </w:r>
      <w:r w:rsidR="008A7C6B" w:rsidRPr="00C97934">
        <w:rPr>
          <w:rFonts w:ascii="Arial" w:hAnsi="Arial" w:cs="Arial"/>
          <w:sz w:val="24"/>
          <w:szCs w:val="24"/>
        </w:rPr>
        <w:t>will not be considered part of the proposal and will not be evaluated</w:t>
      </w:r>
      <w:r w:rsidR="00351845" w:rsidRPr="00C97934">
        <w:rPr>
          <w:rFonts w:ascii="Arial" w:hAnsi="Arial" w:cs="Arial"/>
          <w:sz w:val="24"/>
          <w:szCs w:val="24"/>
        </w:rPr>
        <w:t>.</w:t>
      </w:r>
      <w:r w:rsidR="00B90357" w:rsidRPr="00C97934">
        <w:rPr>
          <w:rFonts w:ascii="Arial" w:hAnsi="Arial" w:cs="Arial"/>
          <w:sz w:val="24"/>
          <w:szCs w:val="24"/>
        </w:rPr>
        <w:t xml:space="preserve"> </w:t>
      </w:r>
      <w:r w:rsidR="00351845" w:rsidRPr="00C97934">
        <w:rPr>
          <w:rFonts w:ascii="Arial" w:hAnsi="Arial" w:cs="Arial"/>
          <w:sz w:val="24"/>
          <w:szCs w:val="24"/>
        </w:rPr>
        <w:t>Include any forms pro</w:t>
      </w:r>
      <w:r w:rsidR="00032ABA" w:rsidRPr="00C97934">
        <w:rPr>
          <w:rFonts w:ascii="Arial" w:hAnsi="Arial" w:cs="Arial"/>
          <w:sz w:val="24"/>
          <w:szCs w:val="24"/>
        </w:rPr>
        <w:t>vided in the submission</w:t>
      </w:r>
      <w:r w:rsidR="00351845" w:rsidRPr="00C97934">
        <w:rPr>
          <w:rFonts w:ascii="Arial" w:hAnsi="Arial" w:cs="Arial"/>
          <w:sz w:val="24"/>
          <w:szCs w:val="24"/>
        </w:rPr>
        <w:t xml:space="preserve"> package or reproduce those forms as closely as</w:t>
      </w:r>
      <w:r w:rsidR="0004203E" w:rsidRPr="00C97934">
        <w:rPr>
          <w:rFonts w:ascii="Arial" w:hAnsi="Arial" w:cs="Arial"/>
          <w:sz w:val="24"/>
          <w:szCs w:val="24"/>
        </w:rPr>
        <w:t xml:space="preserve"> possible.  All information </w:t>
      </w:r>
      <w:r w:rsidR="00F910F5" w:rsidRPr="00C97934">
        <w:rPr>
          <w:rFonts w:ascii="Arial" w:hAnsi="Arial" w:cs="Arial"/>
          <w:sz w:val="24"/>
          <w:szCs w:val="24"/>
        </w:rPr>
        <w:t xml:space="preserve">must </w:t>
      </w:r>
      <w:r w:rsidR="00351845" w:rsidRPr="00C97934">
        <w:rPr>
          <w:rFonts w:ascii="Arial" w:hAnsi="Arial" w:cs="Arial"/>
          <w:sz w:val="24"/>
          <w:szCs w:val="24"/>
        </w:rPr>
        <w:t>be presente</w:t>
      </w:r>
      <w:r w:rsidR="0004203E" w:rsidRPr="00C97934">
        <w:rPr>
          <w:rFonts w:ascii="Arial" w:hAnsi="Arial" w:cs="Arial"/>
          <w:sz w:val="24"/>
          <w:szCs w:val="24"/>
        </w:rPr>
        <w:t>d in the same order and</w:t>
      </w:r>
      <w:r w:rsidR="00FE5FB2" w:rsidRPr="00C97934">
        <w:rPr>
          <w:rFonts w:ascii="Arial" w:hAnsi="Arial" w:cs="Arial"/>
          <w:sz w:val="24"/>
          <w:szCs w:val="24"/>
        </w:rPr>
        <w:t xml:space="preserve"> format as described in the RFP.</w:t>
      </w:r>
    </w:p>
    <w:p w14:paraId="511BEC32" w14:textId="77777777" w:rsidR="00EA18AB" w:rsidRPr="00C97934" w:rsidRDefault="00EA18AB" w:rsidP="00EA18AB">
      <w:pPr>
        <w:pStyle w:val="ListParagraph"/>
        <w:rPr>
          <w:rFonts w:ascii="Arial" w:hAnsi="Arial" w:cs="Arial"/>
          <w:sz w:val="24"/>
          <w:szCs w:val="24"/>
        </w:rPr>
      </w:pPr>
      <w:bookmarkStart w:id="27" w:name="_Toc367174736"/>
      <w:bookmarkStart w:id="28" w:name="_Toc397069205"/>
      <w:bookmarkEnd w:id="26"/>
    </w:p>
    <w:p w14:paraId="34FE300F" w14:textId="0658842A" w:rsidR="00273D85" w:rsidRPr="00C97934" w:rsidRDefault="00C56860" w:rsidP="00B90357">
      <w:pPr>
        <w:rPr>
          <w:rFonts w:ascii="Arial" w:hAnsi="Arial" w:cs="Arial"/>
          <w:b/>
          <w:sz w:val="24"/>
          <w:szCs w:val="24"/>
        </w:rPr>
      </w:pPr>
      <w:r w:rsidRPr="00C97934">
        <w:rPr>
          <w:rFonts w:ascii="Arial" w:hAnsi="Arial" w:cs="Arial"/>
          <w:b/>
          <w:sz w:val="24"/>
          <w:szCs w:val="24"/>
        </w:rPr>
        <w:t xml:space="preserve">Proposal </w:t>
      </w:r>
      <w:r w:rsidR="00117E93" w:rsidRPr="00C97934">
        <w:rPr>
          <w:rFonts w:ascii="Arial" w:hAnsi="Arial" w:cs="Arial"/>
          <w:b/>
          <w:sz w:val="24"/>
          <w:szCs w:val="24"/>
        </w:rPr>
        <w:t xml:space="preserve">Format and </w:t>
      </w:r>
      <w:r w:rsidRPr="00C97934">
        <w:rPr>
          <w:rFonts w:ascii="Arial" w:hAnsi="Arial" w:cs="Arial"/>
          <w:b/>
          <w:sz w:val="24"/>
          <w:szCs w:val="24"/>
        </w:rPr>
        <w:t>Contents</w:t>
      </w:r>
      <w:bookmarkEnd w:id="27"/>
      <w:bookmarkEnd w:id="28"/>
      <w:r w:rsidR="00DE6455" w:rsidRPr="00C97934">
        <w:rPr>
          <w:rFonts w:ascii="Arial" w:hAnsi="Arial" w:cs="Arial"/>
          <w:b/>
          <w:sz w:val="24"/>
          <w:szCs w:val="24"/>
        </w:rPr>
        <w:t xml:space="preserve"> </w:t>
      </w:r>
    </w:p>
    <w:p w14:paraId="16868E50" w14:textId="693A4330" w:rsidR="00724810" w:rsidRPr="00C97934" w:rsidRDefault="00724810" w:rsidP="004F0520">
      <w:pPr>
        <w:rPr>
          <w:rFonts w:ascii="Arial" w:hAnsi="Arial" w:cs="Arial"/>
          <w:sz w:val="24"/>
          <w:szCs w:val="24"/>
        </w:rPr>
      </w:pPr>
    </w:p>
    <w:p w14:paraId="7B308A6F" w14:textId="09493D1F" w:rsidR="0055472F" w:rsidRPr="00C97934" w:rsidRDefault="0055472F" w:rsidP="004F0520">
      <w:pPr>
        <w:rPr>
          <w:rFonts w:ascii="Arial" w:hAnsi="Arial" w:cs="Arial"/>
          <w:sz w:val="24"/>
          <w:szCs w:val="24"/>
        </w:rPr>
      </w:pPr>
      <w:r w:rsidRPr="00C97934">
        <w:rPr>
          <w:rFonts w:ascii="Arial" w:hAnsi="Arial" w:cs="Arial"/>
          <w:b/>
          <w:sz w:val="24"/>
          <w:szCs w:val="24"/>
        </w:rPr>
        <w:t xml:space="preserve">Section I </w:t>
      </w:r>
      <w:r w:rsidRPr="00C97934">
        <w:rPr>
          <w:rFonts w:ascii="Arial" w:hAnsi="Arial" w:cs="Arial"/>
          <w:b/>
          <w:sz w:val="24"/>
          <w:szCs w:val="24"/>
        </w:rPr>
        <w:tab/>
      </w:r>
      <w:r w:rsidR="00190216" w:rsidRPr="00C97934">
        <w:rPr>
          <w:rFonts w:ascii="Arial" w:hAnsi="Arial" w:cs="Arial"/>
          <w:b/>
          <w:sz w:val="24"/>
          <w:szCs w:val="24"/>
        </w:rPr>
        <w:t>Preliminary Information</w:t>
      </w:r>
      <w:r w:rsidR="00C43A42" w:rsidRPr="00C97934">
        <w:rPr>
          <w:rFonts w:ascii="Arial" w:hAnsi="Arial" w:cs="Arial"/>
          <w:b/>
          <w:sz w:val="24"/>
          <w:szCs w:val="24"/>
        </w:rPr>
        <w:t xml:space="preserve"> </w:t>
      </w:r>
      <w:r w:rsidR="00C43A42" w:rsidRPr="00C97934">
        <w:rPr>
          <w:rFonts w:ascii="Arial" w:hAnsi="Arial" w:cs="Arial"/>
          <w:sz w:val="24"/>
          <w:szCs w:val="24"/>
        </w:rPr>
        <w:t>(File #1)</w:t>
      </w:r>
    </w:p>
    <w:p w14:paraId="665E39E8" w14:textId="742F072E" w:rsidR="0055472F" w:rsidRPr="00C97934" w:rsidRDefault="0055472F" w:rsidP="004F0520">
      <w:pPr>
        <w:rPr>
          <w:rFonts w:ascii="Arial" w:hAnsi="Arial" w:cs="Arial"/>
          <w:b/>
          <w:sz w:val="24"/>
          <w:szCs w:val="24"/>
        </w:rPr>
      </w:pPr>
    </w:p>
    <w:p w14:paraId="4B3374C9" w14:textId="15A3E4E5" w:rsidR="0055472F" w:rsidRPr="00C97934" w:rsidRDefault="0055472F" w:rsidP="0055472F">
      <w:pPr>
        <w:pStyle w:val="ListParagraph"/>
        <w:numPr>
          <w:ilvl w:val="1"/>
          <w:numId w:val="16"/>
        </w:numPr>
        <w:rPr>
          <w:rFonts w:ascii="Arial" w:hAnsi="Arial" w:cs="Arial"/>
          <w:b/>
          <w:sz w:val="24"/>
          <w:szCs w:val="24"/>
        </w:rPr>
      </w:pPr>
      <w:r w:rsidRPr="00C97934">
        <w:rPr>
          <w:rFonts w:ascii="Arial" w:hAnsi="Arial" w:cs="Arial"/>
          <w:b/>
          <w:sz w:val="24"/>
          <w:szCs w:val="24"/>
        </w:rPr>
        <w:t>Proposal Cover Page</w:t>
      </w:r>
    </w:p>
    <w:p w14:paraId="4B90EFAB" w14:textId="2E1F05F4" w:rsidR="0055472F" w:rsidRPr="00C97934" w:rsidRDefault="0055472F" w:rsidP="0055472F">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A</w:t>
      </w:r>
      <w:r w:rsidRPr="00C97934">
        <w:rPr>
          <w:rFonts w:ascii="Arial" w:hAnsi="Arial" w:cs="Arial"/>
          <w:sz w:val="24"/>
          <w:szCs w:val="24"/>
        </w:rPr>
        <w:t xml:space="preserve"> </w:t>
      </w:r>
      <w:r w:rsidR="008E1466" w:rsidRPr="00C97934">
        <w:rPr>
          <w:rFonts w:ascii="Arial" w:hAnsi="Arial" w:cs="Arial"/>
          <w:sz w:val="24"/>
          <w:szCs w:val="24"/>
        </w:rPr>
        <w:t>(Proposal Cover Page)</w:t>
      </w:r>
      <w:r w:rsidRPr="00C97934">
        <w:rPr>
          <w:rFonts w:ascii="Arial" w:hAnsi="Arial" w:cs="Arial"/>
          <w:sz w:val="24"/>
          <w:szCs w:val="24"/>
        </w:rPr>
        <w:t xml:space="preserve">.  It is </w:t>
      </w:r>
      <w:r w:rsidR="00F47027" w:rsidRPr="00C97934">
        <w:rPr>
          <w:rFonts w:ascii="Arial" w:hAnsi="Arial" w:cs="Arial"/>
          <w:sz w:val="24"/>
          <w:szCs w:val="24"/>
        </w:rPr>
        <w:t>critical</w:t>
      </w:r>
      <w:r w:rsidRPr="00C97934">
        <w:rPr>
          <w:rFonts w:ascii="Arial" w:hAnsi="Arial" w:cs="Arial"/>
          <w:sz w:val="24"/>
          <w:szCs w:val="24"/>
        </w:rPr>
        <w:t xml:space="preserve"> that the cover page show the specific information requested, including Bidder address(es) and other details listed.  The </w:t>
      </w:r>
      <w:r w:rsidR="007D3784" w:rsidRPr="00C97934">
        <w:rPr>
          <w:rFonts w:ascii="Arial" w:hAnsi="Arial" w:cs="Arial"/>
          <w:sz w:val="24"/>
          <w:szCs w:val="24"/>
        </w:rPr>
        <w:t>P</w:t>
      </w:r>
      <w:r w:rsidRPr="00C97934">
        <w:rPr>
          <w:rFonts w:ascii="Arial" w:hAnsi="Arial" w:cs="Arial"/>
          <w:sz w:val="24"/>
          <w:szCs w:val="24"/>
        </w:rPr>
        <w:t xml:space="preserve">roposal </w:t>
      </w:r>
      <w:r w:rsidR="007D3784" w:rsidRPr="00C97934">
        <w:rPr>
          <w:rFonts w:ascii="Arial" w:hAnsi="Arial" w:cs="Arial"/>
          <w:sz w:val="24"/>
          <w:szCs w:val="24"/>
        </w:rPr>
        <w:t>C</w:t>
      </w:r>
      <w:r w:rsidRPr="00C97934">
        <w:rPr>
          <w:rFonts w:ascii="Arial" w:hAnsi="Arial" w:cs="Arial"/>
          <w:sz w:val="24"/>
          <w:szCs w:val="24"/>
        </w:rPr>
        <w:t xml:space="preserve">over </w:t>
      </w:r>
      <w:r w:rsidR="007D3784" w:rsidRPr="00C97934">
        <w:rPr>
          <w:rFonts w:ascii="Arial" w:hAnsi="Arial" w:cs="Arial"/>
          <w:sz w:val="24"/>
          <w:szCs w:val="24"/>
        </w:rPr>
        <w:t>P</w:t>
      </w:r>
      <w:r w:rsidRPr="00C97934">
        <w:rPr>
          <w:rFonts w:ascii="Arial" w:hAnsi="Arial" w:cs="Arial"/>
          <w:sz w:val="24"/>
          <w:szCs w:val="24"/>
        </w:rPr>
        <w:t>age must be dated and signed by a person authorized to enter into contracts on behalf of the Bidder.</w:t>
      </w:r>
    </w:p>
    <w:p w14:paraId="69CFA349" w14:textId="77777777" w:rsidR="0055472F" w:rsidRPr="00C97934" w:rsidRDefault="0055472F" w:rsidP="0055472F">
      <w:pPr>
        <w:pStyle w:val="ListParagraph"/>
        <w:rPr>
          <w:rFonts w:ascii="Arial" w:hAnsi="Arial" w:cs="Arial"/>
          <w:sz w:val="24"/>
          <w:szCs w:val="24"/>
        </w:rPr>
      </w:pPr>
    </w:p>
    <w:p w14:paraId="48AC50C8" w14:textId="7B3C1669" w:rsidR="0055472F" w:rsidRPr="00C97934" w:rsidRDefault="0055472F" w:rsidP="0055472F">
      <w:pPr>
        <w:pStyle w:val="ListParagraph"/>
        <w:numPr>
          <w:ilvl w:val="1"/>
          <w:numId w:val="16"/>
        </w:numPr>
        <w:rPr>
          <w:rFonts w:ascii="Arial" w:hAnsi="Arial" w:cs="Arial"/>
          <w:b/>
          <w:sz w:val="24"/>
          <w:szCs w:val="24"/>
        </w:rPr>
      </w:pPr>
      <w:r w:rsidRPr="00C97934">
        <w:rPr>
          <w:rFonts w:ascii="Arial" w:hAnsi="Arial" w:cs="Arial"/>
          <w:b/>
          <w:sz w:val="24"/>
          <w:szCs w:val="24"/>
        </w:rPr>
        <w:t>Debarment, Performance and Non-Collusion Certification</w:t>
      </w:r>
    </w:p>
    <w:p w14:paraId="2215779A" w14:textId="6B3261B0" w:rsidR="007D3784" w:rsidRPr="00C97934" w:rsidRDefault="0055472F" w:rsidP="007D3784">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B</w:t>
      </w:r>
      <w:r w:rsidR="008E1466" w:rsidRPr="00C97934">
        <w:rPr>
          <w:rFonts w:ascii="Arial" w:hAnsi="Arial" w:cs="Arial"/>
          <w:b/>
          <w:sz w:val="24"/>
          <w:szCs w:val="24"/>
        </w:rPr>
        <w:t xml:space="preserve"> </w:t>
      </w:r>
      <w:r w:rsidR="008E1466" w:rsidRPr="00C97934">
        <w:rPr>
          <w:rFonts w:ascii="Arial" w:hAnsi="Arial" w:cs="Arial"/>
          <w:bCs/>
          <w:sz w:val="24"/>
          <w:szCs w:val="24"/>
        </w:rPr>
        <w:t>(</w:t>
      </w:r>
      <w:r w:rsidR="008E1466" w:rsidRPr="00C97934">
        <w:rPr>
          <w:rFonts w:ascii="Arial" w:hAnsi="Arial" w:cs="Arial"/>
          <w:sz w:val="24"/>
          <w:szCs w:val="24"/>
        </w:rPr>
        <w:t>Debarment, Performance and Non-Collusion Certification Form)</w:t>
      </w:r>
      <w:r w:rsidRPr="00C97934">
        <w:rPr>
          <w:rFonts w:ascii="Arial" w:hAnsi="Arial" w:cs="Arial"/>
          <w:sz w:val="24"/>
          <w:szCs w:val="24"/>
        </w:rPr>
        <w:t>.</w:t>
      </w:r>
      <w:r w:rsidR="007D3784" w:rsidRPr="00C97934">
        <w:rPr>
          <w:rFonts w:ascii="Arial" w:hAnsi="Arial" w:cs="Arial"/>
          <w:sz w:val="24"/>
          <w:szCs w:val="24"/>
        </w:rPr>
        <w:t xml:space="preserve"> The Debarment, Performance and Non-Collusion Certification Form must be dated and signed by a person authorized to enter into contracts on behalf of the Bidder.</w:t>
      </w:r>
    </w:p>
    <w:p w14:paraId="0B8E80E7" w14:textId="77777777" w:rsidR="008902B5" w:rsidRDefault="008902B5" w:rsidP="004F0520">
      <w:pPr>
        <w:rPr>
          <w:rFonts w:ascii="Arial" w:hAnsi="Arial" w:cs="Arial"/>
          <w:b/>
          <w:sz w:val="24"/>
          <w:szCs w:val="24"/>
        </w:rPr>
      </w:pPr>
    </w:p>
    <w:p w14:paraId="430E44E4" w14:textId="7B134144" w:rsidR="00F17D71" w:rsidRPr="00C97934" w:rsidRDefault="006C712B" w:rsidP="004F0520">
      <w:pPr>
        <w:rPr>
          <w:rFonts w:ascii="Arial" w:hAnsi="Arial" w:cs="Arial"/>
          <w:b/>
          <w:sz w:val="24"/>
          <w:szCs w:val="24"/>
        </w:rPr>
      </w:pPr>
      <w:r w:rsidRPr="00C97934">
        <w:rPr>
          <w:rFonts w:ascii="Arial" w:hAnsi="Arial" w:cs="Arial"/>
          <w:b/>
          <w:sz w:val="24"/>
          <w:szCs w:val="24"/>
        </w:rPr>
        <w:t>Section I</w:t>
      </w:r>
      <w:r w:rsidR="008902B5">
        <w:rPr>
          <w:rFonts w:ascii="Arial" w:hAnsi="Arial" w:cs="Arial"/>
          <w:b/>
          <w:sz w:val="24"/>
          <w:szCs w:val="24"/>
        </w:rPr>
        <w:t>I</w:t>
      </w:r>
      <w:r w:rsidRPr="00C97934">
        <w:rPr>
          <w:rFonts w:ascii="Arial" w:hAnsi="Arial" w:cs="Arial"/>
          <w:b/>
          <w:sz w:val="24"/>
          <w:szCs w:val="24"/>
        </w:rPr>
        <w:tab/>
      </w:r>
      <w:r w:rsidR="00F17D71" w:rsidRPr="00C97934">
        <w:rPr>
          <w:rFonts w:ascii="Arial" w:hAnsi="Arial" w:cs="Arial"/>
          <w:b/>
          <w:sz w:val="24"/>
          <w:szCs w:val="24"/>
        </w:rPr>
        <w:t>Organization Qualifications and Experience</w:t>
      </w:r>
      <w:r w:rsidR="00C43A42" w:rsidRPr="00C97934">
        <w:rPr>
          <w:rFonts w:ascii="Arial" w:hAnsi="Arial" w:cs="Arial"/>
          <w:b/>
          <w:sz w:val="24"/>
          <w:szCs w:val="24"/>
        </w:rPr>
        <w:t xml:space="preserve"> </w:t>
      </w:r>
      <w:r w:rsidR="00C43A42" w:rsidRPr="00C97934">
        <w:rPr>
          <w:rFonts w:ascii="Arial" w:hAnsi="Arial" w:cs="Arial"/>
          <w:sz w:val="24"/>
          <w:szCs w:val="24"/>
        </w:rPr>
        <w:t>(File #</w:t>
      </w:r>
      <w:r w:rsidR="00381724">
        <w:rPr>
          <w:rFonts w:ascii="Arial" w:hAnsi="Arial" w:cs="Arial"/>
          <w:sz w:val="24"/>
          <w:szCs w:val="24"/>
        </w:rPr>
        <w:t>2</w:t>
      </w:r>
      <w:r w:rsidR="00C43A42" w:rsidRPr="00C97934">
        <w:rPr>
          <w:rFonts w:ascii="Arial" w:hAnsi="Arial" w:cs="Arial"/>
          <w:sz w:val="24"/>
          <w:szCs w:val="24"/>
        </w:rPr>
        <w:t>)</w:t>
      </w:r>
    </w:p>
    <w:p w14:paraId="1575B0A7" w14:textId="77777777" w:rsidR="00F17D71" w:rsidRPr="00C97934" w:rsidRDefault="00F17D71" w:rsidP="004F0520">
      <w:pPr>
        <w:rPr>
          <w:rFonts w:ascii="Arial" w:hAnsi="Arial" w:cs="Arial"/>
          <w:sz w:val="24"/>
          <w:szCs w:val="24"/>
        </w:rPr>
      </w:pPr>
    </w:p>
    <w:p w14:paraId="715DBA58" w14:textId="77777777" w:rsidR="00C249BB"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Overview of the Organization</w:t>
      </w:r>
    </w:p>
    <w:p w14:paraId="1FBF87D6" w14:textId="65AF1739" w:rsidR="00F17D71" w:rsidRPr="00C97934" w:rsidRDefault="00EE7EE0" w:rsidP="00EA18AB">
      <w:pPr>
        <w:ind w:left="720"/>
        <w:rPr>
          <w:rFonts w:ascii="Arial" w:hAnsi="Arial" w:cs="Arial"/>
          <w:sz w:val="24"/>
          <w:szCs w:val="24"/>
        </w:rPr>
      </w:pPr>
      <w:r w:rsidRPr="00C97934">
        <w:rPr>
          <w:rFonts w:ascii="Arial" w:hAnsi="Arial" w:cs="Arial"/>
          <w:sz w:val="24"/>
          <w:szCs w:val="24"/>
        </w:rPr>
        <w:t>Bidders must</w:t>
      </w:r>
      <w:r w:rsidR="00F17D71" w:rsidRPr="00C97934">
        <w:rPr>
          <w:rFonts w:ascii="Arial" w:hAnsi="Arial" w:cs="Arial"/>
          <w:sz w:val="24"/>
          <w:szCs w:val="24"/>
        </w:rPr>
        <w:t xml:space="preserve"> complete </w:t>
      </w:r>
      <w:r w:rsidR="00F17D71" w:rsidRPr="00C97934">
        <w:rPr>
          <w:rFonts w:ascii="Arial" w:hAnsi="Arial" w:cs="Arial"/>
          <w:b/>
          <w:sz w:val="24"/>
          <w:szCs w:val="24"/>
        </w:rPr>
        <w:t xml:space="preserve">Appendix </w:t>
      </w:r>
      <w:r w:rsidR="000000D3">
        <w:rPr>
          <w:rFonts w:ascii="Arial" w:hAnsi="Arial" w:cs="Arial"/>
          <w:b/>
          <w:sz w:val="24"/>
          <w:szCs w:val="24"/>
        </w:rPr>
        <w:t>C</w:t>
      </w:r>
      <w:r w:rsidR="00F17D71" w:rsidRPr="00C97934">
        <w:rPr>
          <w:rFonts w:ascii="Arial" w:hAnsi="Arial" w:cs="Arial"/>
          <w:sz w:val="24"/>
          <w:szCs w:val="24"/>
        </w:rPr>
        <w:t xml:space="preserve"> (Qualifications and Experience Form) describing their qualifications and skills to provide the requested services in th</w:t>
      </w:r>
      <w:r w:rsidR="00AA460A" w:rsidRPr="00C97934">
        <w:rPr>
          <w:rFonts w:ascii="Arial" w:hAnsi="Arial" w:cs="Arial"/>
          <w:sz w:val="24"/>
          <w:szCs w:val="24"/>
        </w:rPr>
        <w:t>e</w:t>
      </w:r>
      <w:r w:rsidR="00F17D71" w:rsidRPr="00C97934">
        <w:rPr>
          <w:rFonts w:ascii="Arial" w:hAnsi="Arial" w:cs="Arial"/>
          <w:sz w:val="24"/>
          <w:szCs w:val="24"/>
        </w:rPr>
        <w:t xml:space="preserve"> RFP.  </w:t>
      </w:r>
      <w:r w:rsidRPr="00C97934">
        <w:rPr>
          <w:rFonts w:ascii="Arial" w:hAnsi="Arial" w:cs="Arial"/>
          <w:sz w:val="24"/>
          <w:szCs w:val="24"/>
        </w:rPr>
        <w:t>Bidders must</w:t>
      </w:r>
      <w:r w:rsidR="00F17D71" w:rsidRPr="00C97934">
        <w:rPr>
          <w:rFonts w:ascii="Arial" w:hAnsi="Arial" w:cs="Arial"/>
          <w:sz w:val="24"/>
          <w:szCs w:val="24"/>
        </w:rPr>
        <w:t xml:space="preserve"> include three examples of projects which demonstrate their experience and expertise in performing these services as well as highlighting the Bidder’s stated qualifications and skills.</w:t>
      </w:r>
    </w:p>
    <w:p w14:paraId="11CAE93F" w14:textId="77777777" w:rsidR="00F17D71" w:rsidRPr="00C97934" w:rsidRDefault="00F17D71" w:rsidP="004F0520">
      <w:pPr>
        <w:rPr>
          <w:rFonts w:ascii="Arial" w:hAnsi="Arial" w:cs="Arial"/>
          <w:sz w:val="24"/>
          <w:szCs w:val="24"/>
        </w:rPr>
      </w:pPr>
    </w:p>
    <w:p w14:paraId="74FAB619" w14:textId="77777777" w:rsidR="00C249BB" w:rsidRPr="00C97934" w:rsidRDefault="00F17D71" w:rsidP="0055472F">
      <w:pPr>
        <w:pStyle w:val="ListParagraph"/>
        <w:numPr>
          <w:ilvl w:val="1"/>
          <w:numId w:val="33"/>
        </w:numPr>
        <w:rPr>
          <w:rFonts w:ascii="Arial" w:hAnsi="Arial" w:cs="Arial"/>
          <w:sz w:val="24"/>
          <w:szCs w:val="24"/>
        </w:rPr>
      </w:pPr>
      <w:r w:rsidRPr="00C97934">
        <w:rPr>
          <w:rFonts w:ascii="Arial" w:hAnsi="Arial" w:cs="Arial"/>
          <w:b/>
          <w:sz w:val="24"/>
          <w:szCs w:val="24"/>
        </w:rPr>
        <w:t>Subcontractors</w:t>
      </w:r>
      <w:r w:rsidRPr="00C97934">
        <w:rPr>
          <w:rFonts w:ascii="Arial" w:hAnsi="Arial" w:cs="Arial"/>
          <w:sz w:val="24"/>
          <w:szCs w:val="24"/>
        </w:rPr>
        <w:t xml:space="preserve"> </w:t>
      </w:r>
    </w:p>
    <w:p w14:paraId="5B718853" w14:textId="39E11013" w:rsidR="00F17D71" w:rsidRPr="00C97934" w:rsidRDefault="00F17D71" w:rsidP="00EA18AB">
      <w:pPr>
        <w:ind w:left="720"/>
        <w:rPr>
          <w:rFonts w:ascii="Arial" w:hAnsi="Arial" w:cs="Arial"/>
          <w:sz w:val="24"/>
          <w:szCs w:val="24"/>
        </w:rPr>
      </w:pPr>
      <w:r w:rsidRPr="00C97934">
        <w:rPr>
          <w:rFonts w:ascii="Arial" w:hAnsi="Arial" w:cs="Arial"/>
          <w:sz w:val="24"/>
          <w:szCs w:val="24"/>
        </w:rPr>
        <w:t xml:space="preserve">If subcontractors are to be used, </w:t>
      </w:r>
      <w:r w:rsidR="00AA460A" w:rsidRPr="00C97934">
        <w:rPr>
          <w:rFonts w:ascii="Arial" w:hAnsi="Arial" w:cs="Arial"/>
          <w:sz w:val="24"/>
          <w:szCs w:val="24"/>
        </w:rPr>
        <w:t xml:space="preserve">Bidders must </w:t>
      </w:r>
      <w:r w:rsidRPr="00C97934">
        <w:rPr>
          <w:rFonts w:ascii="Arial" w:hAnsi="Arial" w:cs="Arial"/>
          <w:sz w:val="24"/>
          <w:szCs w:val="24"/>
        </w:rPr>
        <w:t xml:space="preserve">provide a list that specifies the name, address, phone number, contact person, and a brief description of the subcontractors’ organizational capacity and qualifications.  </w:t>
      </w:r>
    </w:p>
    <w:p w14:paraId="2D87B06B" w14:textId="77777777" w:rsidR="00526145" w:rsidRPr="00C97934" w:rsidRDefault="00526145" w:rsidP="004F0520">
      <w:pPr>
        <w:rPr>
          <w:rFonts w:ascii="Arial" w:hAnsi="Arial" w:cs="Arial"/>
          <w:sz w:val="24"/>
          <w:szCs w:val="24"/>
        </w:rPr>
      </w:pPr>
    </w:p>
    <w:p w14:paraId="4987D1A9" w14:textId="77777777" w:rsidR="00526145" w:rsidRPr="00C97934" w:rsidRDefault="00526145" w:rsidP="0055472F">
      <w:pPr>
        <w:pStyle w:val="ListParagraph"/>
        <w:numPr>
          <w:ilvl w:val="1"/>
          <w:numId w:val="33"/>
        </w:numPr>
        <w:rPr>
          <w:rFonts w:ascii="Arial" w:hAnsi="Arial" w:cs="Arial"/>
          <w:b/>
          <w:sz w:val="24"/>
          <w:szCs w:val="24"/>
        </w:rPr>
      </w:pPr>
      <w:r w:rsidRPr="00C97934">
        <w:rPr>
          <w:rFonts w:ascii="Arial" w:hAnsi="Arial" w:cs="Arial"/>
          <w:b/>
          <w:sz w:val="24"/>
          <w:szCs w:val="24"/>
        </w:rPr>
        <w:t xml:space="preserve">Organizational Chart </w:t>
      </w:r>
    </w:p>
    <w:p w14:paraId="7A832399" w14:textId="0C10C047" w:rsidR="00526145" w:rsidRPr="00C97934" w:rsidRDefault="00AA460A" w:rsidP="00EA18AB">
      <w:pPr>
        <w:ind w:left="720"/>
        <w:rPr>
          <w:rFonts w:ascii="Arial" w:hAnsi="Arial" w:cs="Arial"/>
          <w:sz w:val="24"/>
          <w:szCs w:val="24"/>
        </w:rPr>
      </w:pPr>
      <w:r w:rsidRPr="00C97934">
        <w:rPr>
          <w:rFonts w:ascii="Arial" w:hAnsi="Arial" w:cs="Arial"/>
          <w:sz w:val="24"/>
          <w:szCs w:val="24"/>
        </w:rPr>
        <w:lastRenderedPageBreak/>
        <w:t>Bidders must p</w:t>
      </w:r>
      <w:r w:rsidR="00526145" w:rsidRPr="00C97934">
        <w:rPr>
          <w:rFonts w:ascii="Arial" w:hAnsi="Arial" w:cs="Arial"/>
          <w:sz w:val="24"/>
          <w:szCs w:val="24"/>
        </w:rPr>
        <w:t>rovide an organizational chart.  The organization</w:t>
      </w:r>
      <w:r w:rsidR="00C97934">
        <w:rPr>
          <w:rFonts w:ascii="Arial" w:hAnsi="Arial" w:cs="Arial"/>
          <w:sz w:val="24"/>
          <w:szCs w:val="24"/>
        </w:rPr>
        <w:t>al</w:t>
      </w:r>
      <w:r w:rsidR="00526145" w:rsidRPr="00C97934">
        <w:rPr>
          <w:rFonts w:ascii="Arial" w:hAnsi="Arial" w:cs="Arial"/>
          <w:sz w:val="24"/>
          <w:szCs w:val="24"/>
        </w:rPr>
        <w:t xml:space="preserve"> chart must include the project being proposed.  Each position must be identified by position title and corresponding to the personnel job description</w:t>
      </w:r>
      <w:r w:rsidR="000C1E16" w:rsidRPr="00C97934">
        <w:rPr>
          <w:rFonts w:ascii="Arial" w:hAnsi="Arial" w:cs="Arial"/>
          <w:sz w:val="24"/>
          <w:szCs w:val="24"/>
        </w:rPr>
        <w:t>s</w:t>
      </w:r>
      <w:r w:rsidR="00526145" w:rsidRPr="00C97934">
        <w:rPr>
          <w:rFonts w:ascii="Arial" w:hAnsi="Arial" w:cs="Arial"/>
          <w:sz w:val="24"/>
          <w:szCs w:val="24"/>
        </w:rPr>
        <w:t>.</w:t>
      </w:r>
    </w:p>
    <w:p w14:paraId="13F9914E" w14:textId="77777777" w:rsidR="00F17D71" w:rsidRPr="00C97934" w:rsidRDefault="00F17D71" w:rsidP="004F0520">
      <w:pPr>
        <w:rPr>
          <w:rFonts w:ascii="Arial" w:hAnsi="Arial" w:cs="Arial"/>
          <w:sz w:val="24"/>
          <w:szCs w:val="24"/>
        </w:rPr>
      </w:pPr>
    </w:p>
    <w:p w14:paraId="68482664" w14:textId="2C758954" w:rsidR="00F17D71"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 xml:space="preserve">Litigation </w:t>
      </w:r>
    </w:p>
    <w:p w14:paraId="32F5A7FD" w14:textId="23E78D21" w:rsidR="00F17D71" w:rsidRPr="00C97934" w:rsidRDefault="00AA460A" w:rsidP="00EA18AB">
      <w:pPr>
        <w:ind w:left="720"/>
        <w:rPr>
          <w:rFonts w:ascii="Arial" w:hAnsi="Arial" w:cs="Arial"/>
          <w:sz w:val="24"/>
          <w:szCs w:val="24"/>
        </w:rPr>
      </w:pPr>
      <w:r w:rsidRPr="00C97934">
        <w:rPr>
          <w:rFonts w:ascii="Arial" w:hAnsi="Arial" w:cs="Arial"/>
          <w:sz w:val="24"/>
          <w:szCs w:val="24"/>
        </w:rPr>
        <w:t>Bidders must a</w:t>
      </w:r>
      <w:r w:rsidR="00F17D71" w:rsidRPr="00C97934">
        <w:rPr>
          <w:rFonts w:ascii="Arial" w:hAnsi="Arial" w:cs="Arial"/>
          <w:sz w:val="24"/>
          <w:szCs w:val="24"/>
        </w:rPr>
        <w:t xml:space="preserve">ttach a list of all current litigation in which the Bidder is named and a list of all closed cases that have closed within the past five (5) years in which </w:t>
      </w:r>
      <w:r w:rsidR="00EE7EE0" w:rsidRPr="00C97934">
        <w:rPr>
          <w:rFonts w:ascii="Arial" w:hAnsi="Arial" w:cs="Arial"/>
          <w:sz w:val="24"/>
          <w:szCs w:val="24"/>
        </w:rPr>
        <w:t xml:space="preserve">the </w:t>
      </w:r>
      <w:r w:rsidR="00F17D71" w:rsidRPr="00C97934">
        <w:rPr>
          <w:rFonts w:ascii="Arial" w:hAnsi="Arial" w:cs="Arial"/>
          <w:sz w:val="24"/>
          <w:szCs w:val="24"/>
        </w:rPr>
        <w:t>Bidder paid the claimant either as part of a settlement or by decree.  For each, list the entity bringing suit, the complaint, the accusation, amount, and outcome.</w:t>
      </w:r>
    </w:p>
    <w:p w14:paraId="153A70B3" w14:textId="77777777" w:rsidR="00F17D71" w:rsidRPr="00C97934" w:rsidRDefault="00F17D71" w:rsidP="004F0520">
      <w:pPr>
        <w:rPr>
          <w:rFonts w:ascii="Arial" w:hAnsi="Arial" w:cs="Arial"/>
          <w:sz w:val="24"/>
          <w:szCs w:val="24"/>
        </w:rPr>
      </w:pPr>
    </w:p>
    <w:p w14:paraId="4896BD26" w14:textId="77777777" w:rsidR="00F17D71"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 xml:space="preserve">Certificate of Insurance </w:t>
      </w:r>
    </w:p>
    <w:p w14:paraId="59E32B47" w14:textId="4520D092" w:rsidR="00F17D71" w:rsidRPr="00C97934" w:rsidRDefault="007D3784" w:rsidP="00EA18AB">
      <w:pPr>
        <w:ind w:left="720"/>
        <w:rPr>
          <w:rFonts w:ascii="Arial" w:hAnsi="Arial" w:cs="Arial"/>
          <w:sz w:val="24"/>
          <w:szCs w:val="24"/>
        </w:rPr>
      </w:pPr>
      <w:r w:rsidRPr="00C97934">
        <w:rPr>
          <w:rFonts w:ascii="Arial" w:hAnsi="Arial" w:cs="Arial"/>
          <w:sz w:val="24"/>
          <w:szCs w:val="24"/>
        </w:rPr>
        <w:t>Bidders must p</w:t>
      </w:r>
      <w:r w:rsidR="00F17D71" w:rsidRPr="00C97934">
        <w:rPr>
          <w:rFonts w:ascii="Arial" w:hAnsi="Arial" w:cs="Arial"/>
          <w:sz w:val="24"/>
          <w:szCs w:val="24"/>
        </w:rPr>
        <w:t xml:space="preserve">rovide a certificate of insurance on a standard </w:t>
      </w:r>
      <w:r w:rsidR="00E104A1">
        <w:rPr>
          <w:rFonts w:ascii="Arial" w:hAnsi="Arial" w:cs="Arial"/>
          <w:sz w:val="24"/>
          <w:szCs w:val="24"/>
        </w:rPr>
        <w:t>ACORD</w:t>
      </w:r>
      <w:r w:rsidR="00E104A1" w:rsidRPr="00C97934">
        <w:rPr>
          <w:rFonts w:ascii="Arial" w:hAnsi="Arial" w:cs="Arial"/>
          <w:sz w:val="24"/>
          <w:szCs w:val="24"/>
        </w:rPr>
        <w:t xml:space="preserve"> </w:t>
      </w:r>
      <w:r w:rsidR="00F17D71" w:rsidRPr="00C97934">
        <w:rPr>
          <w:rFonts w:ascii="Arial" w:hAnsi="Arial" w:cs="Arial"/>
          <w:sz w:val="24"/>
          <w:szCs w:val="24"/>
        </w:rPr>
        <w:t>form (or the equivalent) evidencing the Bidder’s general liability, professional liability and any other relevant liability insurance policies that might be associated with the proposed services.</w:t>
      </w:r>
    </w:p>
    <w:p w14:paraId="7B001FC7"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ECFFF17" w14:textId="3BAED0D7" w:rsidR="00E82FB4" w:rsidRPr="00C97934" w:rsidRDefault="006C712B" w:rsidP="004F0520">
      <w:pPr>
        <w:rPr>
          <w:rFonts w:ascii="Arial" w:hAnsi="Arial" w:cs="Arial"/>
          <w:sz w:val="24"/>
          <w:szCs w:val="24"/>
        </w:rPr>
      </w:pPr>
      <w:r w:rsidRPr="00C97934">
        <w:rPr>
          <w:rFonts w:ascii="Arial" w:hAnsi="Arial" w:cs="Arial"/>
          <w:b/>
          <w:sz w:val="24"/>
          <w:szCs w:val="24"/>
        </w:rPr>
        <w:t xml:space="preserve">Section </w:t>
      </w:r>
      <w:r w:rsidR="008902B5" w:rsidRPr="00C97934">
        <w:rPr>
          <w:rFonts w:ascii="Arial" w:hAnsi="Arial" w:cs="Arial"/>
          <w:b/>
          <w:sz w:val="24"/>
          <w:szCs w:val="24"/>
        </w:rPr>
        <w:t>I</w:t>
      </w:r>
      <w:r w:rsidR="00381724">
        <w:rPr>
          <w:rFonts w:ascii="Arial" w:hAnsi="Arial" w:cs="Arial"/>
          <w:b/>
          <w:sz w:val="24"/>
          <w:szCs w:val="24"/>
        </w:rPr>
        <w:t>II</w:t>
      </w:r>
      <w:r w:rsidRPr="00C97934">
        <w:rPr>
          <w:rFonts w:ascii="Arial" w:hAnsi="Arial" w:cs="Arial"/>
          <w:b/>
          <w:sz w:val="24"/>
          <w:szCs w:val="24"/>
        </w:rPr>
        <w:tab/>
      </w:r>
      <w:r w:rsidR="00B14DB7" w:rsidRPr="00C97934">
        <w:rPr>
          <w:rFonts w:ascii="Arial" w:hAnsi="Arial" w:cs="Arial"/>
          <w:b/>
          <w:sz w:val="24"/>
          <w:szCs w:val="24"/>
        </w:rPr>
        <w:t>Proposed Services</w:t>
      </w:r>
      <w:r w:rsidR="00C43A42" w:rsidRPr="00C97934">
        <w:rPr>
          <w:rFonts w:ascii="Arial" w:hAnsi="Arial" w:cs="Arial"/>
          <w:b/>
          <w:sz w:val="24"/>
          <w:szCs w:val="24"/>
        </w:rPr>
        <w:t xml:space="preserve"> </w:t>
      </w:r>
      <w:r w:rsidR="00C43A42" w:rsidRPr="00C97934">
        <w:rPr>
          <w:rFonts w:ascii="Arial" w:hAnsi="Arial" w:cs="Arial"/>
          <w:sz w:val="24"/>
          <w:szCs w:val="24"/>
        </w:rPr>
        <w:t>(File #</w:t>
      </w:r>
      <w:r w:rsidR="00381724">
        <w:rPr>
          <w:rFonts w:ascii="Arial" w:hAnsi="Arial" w:cs="Arial"/>
          <w:sz w:val="24"/>
          <w:szCs w:val="24"/>
        </w:rPr>
        <w:t>3</w:t>
      </w:r>
      <w:r w:rsidR="00C43A42" w:rsidRPr="00C97934">
        <w:rPr>
          <w:rFonts w:ascii="Arial" w:hAnsi="Arial" w:cs="Arial"/>
          <w:sz w:val="24"/>
          <w:szCs w:val="24"/>
        </w:rPr>
        <w:t>)</w:t>
      </w:r>
    </w:p>
    <w:p w14:paraId="1C7A017B" w14:textId="77777777" w:rsidR="00433698" w:rsidRPr="00C97934" w:rsidRDefault="00433698" w:rsidP="004F0520">
      <w:pPr>
        <w:rPr>
          <w:rFonts w:ascii="Arial" w:hAnsi="Arial" w:cs="Arial"/>
          <w:sz w:val="24"/>
          <w:szCs w:val="24"/>
        </w:rPr>
      </w:pPr>
    </w:p>
    <w:p w14:paraId="0F978349" w14:textId="77777777" w:rsidR="000D56AE" w:rsidRPr="00C97934" w:rsidRDefault="000D56AE" w:rsidP="00EA18AB">
      <w:pPr>
        <w:pStyle w:val="ListParagraph"/>
        <w:numPr>
          <w:ilvl w:val="1"/>
          <w:numId w:val="19"/>
        </w:numPr>
        <w:rPr>
          <w:rFonts w:ascii="Arial" w:hAnsi="Arial" w:cs="Arial"/>
          <w:b/>
          <w:sz w:val="24"/>
          <w:szCs w:val="24"/>
        </w:rPr>
      </w:pPr>
      <w:r w:rsidRPr="00C97934">
        <w:rPr>
          <w:rFonts w:ascii="Arial" w:hAnsi="Arial" w:cs="Arial"/>
          <w:b/>
          <w:sz w:val="24"/>
          <w:szCs w:val="24"/>
        </w:rPr>
        <w:t>Services to be Provided</w:t>
      </w:r>
    </w:p>
    <w:p w14:paraId="42943274" w14:textId="64C5E585" w:rsidR="00CF2C4F" w:rsidRPr="00C97934" w:rsidRDefault="009E5B01" w:rsidP="00EA18AB">
      <w:pPr>
        <w:ind w:left="720"/>
        <w:rPr>
          <w:rFonts w:ascii="Arial" w:hAnsi="Arial" w:cs="Arial"/>
          <w:sz w:val="24"/>
          <w:szCs w:val="24"/>
        </w:rPr>
      </w:pPr>
      <w:r w:rsidRPr="00C97934">
        <w:rPr>
          <w:rFonts w:ascii="Arial" w:hAnsi="Arial" w:cs="Arial"/>
          <w:sz w:val="24"/>
          <w:szCs w:val="24"/>
        </w:rPr>
        <w:t>Discuss the Scope of S</w:t>
      </w:r>
      <w:r w:rsidR="000D56AE" w:rsidRPr="00C97934">
        <w:rPr>
          <w:rFonts w:ascii="Arial" w:hAnsi="Arial" w:cs="Arial"/>
          <w:sz w:val="24"/>
          <w:szCs w:val="24"/>
        </w:rPr>
        <w:t>ervices</w:t>
      </w:r>
      <w:r w:rsidRPr="00C97934">
        <w:rPr>
          <w:rFonts w:ascii="Arial" w:hAnsi="Arial" w:cs="Arial"/>
          <w:sz w:val="24"/>
          <w:szCs w:val="24"/>
        </w:rPr>
        <w:t xml:space="preserve"> referenced above in </w:t>
      </w:r>
      <w:r w:rsidR="00681DF2" w:rsidRPr="00C97934">
        <w:rPr>
          <w:rFonts w:ascii="Arial" w:hAnsi="Arial" w:cs="Arial"/>
          <w:sz w:val="24"/>
          <w:szCs w:val="24"/>
        </w:rPr>
        <w:t xml:space="preserve">Part II of </w:t>
      </w:r>
      <w:r w:rsidRPr="00C97934">
        <w:rPr>
          <w:rFonts w:ascii="Arial" w:hAnsi="Arial" w:cs="Arial"/>
          <w:sz w:val="24"/>
          <w:szCs w:val="24"/>
        </w:rPr>
        <w:t>th</w:t>
      </w:r>
      <w:r w:rsidR="00AA460A" w:rsidRPr="00C97934">
        <w:rPr>
          <w:rFonts w:ascii="Arial" w:hAnsi="Arial" w:cs="Arial"/>
          <w:sz w:val="24"/>
          <w:szCs w:val="24"/>
        </w:rPr>
        <w:t>e</w:t>
      </w:r>
      <w:r w:rsidRPr="00C97934">
        <w:rPr>
          <w:rFonts w:ascii="Arial" w:hAnsi="Arial" w:cs="Arial"/>
          <w:sz w:val="24"/>
          <w:szCs w:val="24"/>
        </w:rPr>
        <w:t xml:space="preserve"> RFP and what</w:t>
      </w:r>
      <w:r w:rsidR="000D56AE" w:rsidRPr="00C97934">
        <w:rPr>
          <w:rFonts w:ascii="Arial" w:hAnsi="Arial" w:cs="Arial"/>
          <w:sz w:val="24"/>
          <w:szCs w:val="24"/>
        </w:rPr>
        <w:t xml:space="preserve"> the </w:t>
      </w:r>
      <w:r w:rsidRPr="00C97934">
        <w:rPr>
          <w:rFonts w:ascii="Arial" w:hAnsi="Arial" w:cs="Arial"/>
          <w:sz w:val="24"/>
          <w:szCs w:val="24"/>
        </w:rPr>
        <w:t>Bidder</w:t>
      </w:r>
      <w:r w:rsidR="000D56AE" w:rsidRPr="00C97934">
        <w:rPr>
          <w:rFonts w:ascii="Arial" w:hAnsi="Arial" w:cs="Arial"/>
          <w:sz w:val="24"/>
          <w:szCs w:val="24"/>
        </w:rPr>
        <w:t xml:space="preserve"> will offer. </w:t>
      </w:r>
      <w:r w:rsidRPr="00C97934">
        <w:rPr>
          <w:rFonts w:ascii="Arial" w:hAnsi="Arial" w:cs="Arial"/>
          <w:sz w:val="24"/>
          <w:szCs w:val="24"/>
        </w:rPr>
        <w:t xml:space="preserve"> </w:t>
      </w:r>
      <w:r w:rsidR="000D56AE" w:rsidRPr="00C97934">
        <w:rPr>
          <w:rFonts w:ascii="Arial" w:hAnsi="Arial" w:cs="Arial"/>
          <w:sz w:val="24"/>
          <w:szCs w:val="24"/>
        </w:rPr>
        <w:t>Give particular attention to describing the methods an</w:t>
      </w:r>
      <w:r w:rsidR="00904B83" w:rsidRPr="00C97934">
        <w:rPr>
          <w:rFonts w:ascii="Arial" w:hAnsi="Arial" w:cs="Arial"/>
          <w:sz w:val="24"/>
          <w:szCs w:val="24"/>
        </w:rPr>
        <w:t>d resources you will use</w:t>
      </w:r>
      <w:r w:rsidR="000D56AE" w:rsidRPr="00C97934">
        <w:rPr>
          <w:rFonts w:ascii="Arial" w:hAnsi="Arial" w:cs="Arial"/>
          <w:sz w:val="24"/>
          <w:szCs w:val="24"/>
        </w:rPr>
        <w:t xml:space="preserve"> and how you will accomplish the tasks involved. </w:t>
      </w:r>
      <w:r w:rsidR="00904B83" w:rsidRPr="00C97934">
        <w:rPr>
          <w:rFonts w:ascii="Arial" w:hAnsi="Arial" w:cs="Arial"/>
          <w:sz w:val="24"/>
          <w:szCs w:val="24"/>
        </w:rPr>
        <w:t xml:space="preserve"> </w:t>
      </w:r>
      <w:r w:rsidR="003B1BD2" w:rsidRPr="00C97934">
        <w:rPr>
          <w:rFonts w:ascii="Arial" w:hAnsi="Arial" w:cs="Arial"/>
          <w:sz w:val="24"/>
          <w:szCs w:val="24"/>
        </w:rPr>
        <w:t xml:space="preserve">Also, describe how you will ensure expectations and/or desired outcomes as a result of these services will be achieved.  </w:t>
      </w:r>
      <w:r w:rsidR="00CF2C4F" w:rsidRPr="00C97934">
        <w:rPr>
          <w:rFonts w:ascii="Arial" w:hAnsi="Arial" w:cs="Arial"/>
          <w:sz w:val="24"/>
          <w:szCs w:val="24"/>
        </w:rPr>
        <w:t>If subcontractors are</w:t>
      </w:r>
      <w:r w:rsidR="000D56AE" w:rsidRPr="00C97934">
        <w:rPr>
          <w:rFonts w:ascii="Arial" w:hAnsi="Arial" w:cs="Arial"/>
          <w:sz w:val="24"/>
          <w:szCs w:val="24"/>
        </w:rPr>
        <w:t xml:space="preserve"> involved, clearly ident</w:t>
      </w:r>
      <w:r w:rsidR="00904B83" w:rsidRPr="00C97934">
        <w:rPr>
          <w:rFonts w:ascii="Arial" w:hAnsi="Arial" w:cs="Arial"/>
          <w:sz w:val="24"/>
          <w:szCs w:val="24"/>
        </w:rPr>
        <w:t>ify the work each will perform.</w:t>
      </w:r>
    </w:p>
    <w:p w14:paraId="4A60690D" w14:textId="77777777" w:rsidR="00433698" w:rsidRPr="00C97934" w:rsidRDefault="00433698" w:rsidP="004F0520">
      <w:pPr>
        <w:rPr>
          <w:rFonts w:ascii="Arial" w:hAnsi="Arial" w:cs="Arial"/>
          <w:sz w:val="24"/>
          <w:szCs w:val="24"/>
        </w:rPr>
      </w:pPr>
    </w:p>
    <w:p w14:paraId="6FAAFA8D" w14:textId="34221DAE" w:rsidR="00897520" w:rsidRPr="00C97934" w:rsidRDefault="00897520" w:rsidP="00EA18AB">
      <w:pPr>
        <w:pStyle w:val="ListParagraph"/>
        <w:numPr>
          <w:ilvl w:val="1"/>
          <w:numId w:val="19"/>
        </w:numPr>
        <w:rPr>
          <w:rFonts w:ascii="Arial" w:hAnsi="Arial" w:cs="Arial"/>
          <w:b/>
          <w:sz w:val="24"/>
          <w:szCs w:val="24"/>
        </w:rPr>
      </w:pPr>
      <w:r w:rsidRPr="00C97934">
        <w:rPr>
          <w:rFonts w:ascii="Arial" w:hAnsi="Arial" w:cs="Arial"/>
          <w:b/>
          <w:sz w:val="24"/>
          <w:szCs w:val="24"/>
        </w:rPr>
        <w:t xml:space="preserve">Implementation - </w:t>
      </w:r>
      <w:r w:rsidR="000D56AE" w:rsidRPr="00C97934">
        <w:rPr>
          <w:rFonts w:ascii="Arial" w:hAnsi="Arial" w:cs="Arial"/>
          <w:b/>
          <w:sz w:val="24"/>
          <w:szCs w:val="24"/>
        </w:rPr>
        <w:t>Work Plan</w:t>
      </w:r>
    </w:p>
    <w:p w14:paraId="0FDF0F66" w14:textId="39002035" w:rsidR="00391B9E" w:rsidRDefault="000D56AE" w:rsidP="00391B9E">
      <w:pPr>
        <w:ind w:left="720"/>
        <w:rPr>
          <w:rFonts w:ascii="Arial" w:hAnsi="Arial" w:cs="Arial"/>
          <w:sz w:val="24"/>
          <w:szCs w:val="24"/>
        </w:rPr>
      </w:pPr>
      <w:r w:rsidRPr="00C97934">
        <w:rPr>
          <w:rFonts w:ascii="Arial" w:hAnsi="Arial" w:cs="Arial"/>
          <w:sz w:val="24"/>
          <w:szCs w:val="24"/>
        </w:rPr>
        <w:t xml:space="preserve">Provide a realistic work plan for the implementation of the program through the first contract period. </w:t>
      </w:r>
      <w:r w:rsidR="0025279E" w:rsidRPr="00C97934">
        <w:rPr>
          <w:rFonts w:ascii="Arial" w:hAnsi="Arial" w:cs="Arial"/>
          <w:sz w:val="24"/>
          <w:szCs w:val="24"/>
        </w:rPr>
        <w:t xml:space="preserve"> </w:t>
      </w:r>
      <w:r w:rsidRPr="00C97934">
        <w:rPr>
          <w:rFonts w:ascii="Arial" w:hAnsi="Arial" w:cs="Arial"/>
          <w:sz w:val="24"/>
          <w:szCs w:val="24"/>
        </w:rPr>
        <w:t>Display the work plan in a timeline c</w:t>
      </w:r>
      <w:r w:rsidR="0025279E" w:rsidRPr="00C97934">
        <w:rPr>
          <w:rFonts w:ascii="Arial" w:hAnsi="Arial" w:cs="Arial"/>
          <w:sz w:val="24"/>
          <w:szCs w:val="24"/>
        </w:rPr>
        <w:t xml:space="preserve">hart.  </w:t>
      </w:r>
      <w:r w:rsidRPr="00C97934">
        <w:rPr>
          <w:rFonts w:ascii="Arial" w:hAnsi="Arial" w:cs="Arial"/>
          <w:sz w:val="24"/>
          <w:szCs w:val="24"/>
        </w:rPr>
        <w:t>Concisely describe each program development and implementation task, t</w:t>
      </w:r>
      <w:r w:rsidR="0025279E" w:rsidRPr="00C97934">
        <w:rPr>
          <w:rFonts w:ascii="Arial" w:hAnsi="Arial" w:cs="Arial"/>
          <w:sz w:val="24"/>
          <w:szCs w:val="24"/>
        </w:rPr>
        <w:t>he month it will be carried out</w:t>
      </w:r>
      <w:r w:rsidRPr="00C97934">
        <w:rPr>
          <w:rFonts w:ascii="Arial" w:hAnsi="Arial" w:cs="Arial"/>
          <w:sz w:val="24"/>
          <w:szCs w:val="24"/>
        </w:rPr>
        <w:t xml:space="preserve"> and the person or position responsible for each task. </w:t>
      </w:r>
      <w:r w:rsidR="0025279E" w:rsidRPr="00C97934">
        <w:rPr>
          <w:rFonts w:ascii="Arial" w:hAnsi="Arial" w:cs="Arial"/>
          <w:sz w:val="24"/>
          <w:szCs w:val="24"/>
        </w:rPr>
        <w:t xml:space="preserve"> </w:t>
      </w:r>
      <w:r w:rsidR="00DE6455" w:rsidRPr="00C97934">
        <w:rPr>
          <w:rFonts w:ascii="Arial" w:hAnsi="Arial" w:cs="Arial"/>
          <w:sz w:val="24"/>
          <w:szCs w:val="24"/>
        </w:rPr>
        <w:t>If applicable, make note of</w:t>
      </w:r>
      <w:r w:rsidRPr="00C97934">
        <w:rPr>
          <w:rFonts w:ascii="Arial" w:hAnsi="Arial" w:cs="Arial"/>
          <w:sz w:val="24"/>
          <w:szCs w:val="24"/>
        </w:rPr>
        <w:t xml:space="preserve"> all tasks to </w:t>
      </w:r>
      <w:r w:rsidR="00DE6455" w:rsidRPr="00C97934">
        <w:rPr>
          <w:rFonts w:ascii="Arial" w:hAnsi="Arial" w:cs="Arial"/>
          <w:sz w:val="24"/>
          <w:szCs w:val="24"/>
        </w:rPr>
        <w:t>be delegated to subcontractors</w:t>
      </w:r>
      <w:r w:rsidR="0025279E" w:rsidRPr="00C97934">
        <w:rPr>
          <w:rFonts w:ascii="Arial" w:hAnsi="Arial" w:cs="Arial"/>
          <w:sz w:val="24"/>
          <w:szCs w:val="24"/>
        </w:rPr>
        <w:t>.</w:t>
      </w:r>
    </w:p>
    <w:p w14:paraId="54E06B77" w14:textId="4087A8BF" w:rsidR="00391B9E" w:rsidRDefault="00391B9E" w:rsidP="00391B9E">
      <w:pPr>
        <w:ind w:left="720"/>
        <w:rPr>
          <w:rFonts w:ascii="Arial" w:hAnsi="Arial" w:cs="Arial"/>
          <w:sz w:val="24"/>
          <w:szCs w:val="24"/>
        </w:rPr>
      </w:pPr>
    </w:p>
    <w:p w14:paraId="4A9CBB7A" w14:textId="147B9A33" w:rsidR="001555C7" w:rsidRPr="001555C7" w:rsidRDefault="001555C7" w:rsidP="00575A2D">
      <w:pPr>
        <w:pStyle w:val="ListParagraph"/>
        <w:numPr>
          <w:ilvl w:val="1"/>
          <w:numId w:val="19"/>
        </w:numPr>
        <w:rPr>
          <w:rFonts w:ascii="Arial" w:hAnsi="Arial" w:cs="Arial"/>
          <w:b/>
          <w:bCs/>
          <w:sz w:val="24"/>
          <w:szCs w:val="24"/>
        </w:rPr>
      </w:pPr>
      <w:r>
        <w:rPr>
          <w:rFonts w:ascii="Arial" w:hAnsi="Arial" w:cs="Arial"/>
          <w:b/>
          <w:bCs/>
          <w:sz w:val="24"/>
          <w:szCs w:val="24"/>
        </w:rPr>
        <w:t>Technical Assessment</w:t>
      </w:r>
    </w:p>
    <w:p w14:paraId="6632ED1D" w14:textId="2F98D04B" w:rsidR="00391B9E" w:rsidRPr="00575A2D" w:rsidRDefault="00391B9E" w:rsidP="00575A2D">
      <w:pPr>
        <w:pStyle w:val="ListParagraph"/>
        <w:rPr>
          <w:rFonts w:ascii="Arial" w:hAnsi="Arial" w:cs="Arial"/>
          <w:sz w:val="24"/>
          <w:szCs w:val="24"/>
        </w:rPr>
      </w:pPr>
      <w:r w:rsidRPr="00391B9E">
        <w:rPr>
          <w:rFonts w:ascii="Arial" w:hAnsi="Arial" w:cs="Arial"/>
          <w:sz w:val="24"/>
          <w:szCs w:val="24"/>
        </w:rPr>
        <w:t xml:space="preserve">Bidder must complete </w:t>
      </w:r>
      <w:r w:rsidRPr="00391B9E">
        <w:rPr>
          <w:rFonts w:ascii="Arial" w:hAnsi="Arial" w:cs="Arial"/>
          <w:b/>
          <w:bCs/>
          <w:sz w:val="24"/>
          <w:szCs w:val="24"/>
        </w:rPr>
        <w:t xml:space="preserve">Appendix </w:t>
      </w:r>
      <w:r w:rsidR="000000D3">
        <w:rPr>
          <w:rFonts w:ascii="Arial" w:hAnsi="Arial" w:cs="Arial"/>
          <w:b/>
          <w:bCs/>
          <w:sz w:val="24"/>
          <w:szCs w:val="24"/>
        </w:rPr>
        <w:t>D</w:t>
      </w:r>
      <w:r w:rsidRPr="00391B9E">
        <w:rPr>
          <w:rFonts w:ascii="Arial" w:hAnsi="Arial" w:cs="Arial"/>
          <w:sz w:val="24"/>
          <w:szCs w:val="24"/>
        </w:rPr>
        <w:t xml:space="preserve"> (Technical </w:t>
      </w:r>
      <w:r w:rsidR="001555C7">
        <w:rPr>
          <w:rFonts w:ascii="Arial" w:hAnsi="Arial" w:cs="Arial"/>
          <w:sz w:val="24"/>
          <w:szCs w:val="24"/>
        </w:rPr>
        <w:t xml:space="preserve">Assessment </w:t>
      </w:r>
      <w:r w:rsidRPr="00391B9E">
        <w:rPr>
          <w:rFonts w:ascii="Arial" w:hAnsi="Arial" w:cs="Arial"/>
          <w:sz w:val="24"/>
          <w:szCs w:val="24"/>
        </w:rPr>
        <w:t xml:space="preserve">Form) </w:t>
      </w:r>
      <w:r w:rsidR="00575A2D">
        <w:rPr>
          <w:rFonts w:ascii="Arial" w:hAnsi="Arial" w:cs="Arial"/>
          <w:sz w:val="24"/>
          <w:szCs w:val="24"/>
        </w:rPr>
        <w:t xml:space="preserve">to </w:t>
      </w:r>
      <w:r w:rsidRPr="00391B9E">
        <w:rPr>
          <w:rFonts w:ascii="Arial" w:hAnsi="Arial" w:cs="Arial"/>
          <w:sz w:val="24"/>
          <w:szCs w:val="24"/>
        </w:rPr>
        <w:t xml:space="preserve">describe the Bidder’s capability to meet the stated requirements and policies identified. </w:t>
      </w:r>
    </w:p>
    <w:p w14:paraId="72D529F7" w14:textId="77777777" w:rsidR="0025279E" w:rsidRPr="00C97934" w:rsidRDefault="0025279E" w:rsidP="004F0520">
      <w:pPr>
        <w:rPr>
          <w:rFonts w:ascii="Arial" w:hAnsi="Arial" w:cs="Arial"/>
          <w:sz w:val="24"/>
          <w:szCs w:val="24"/>
        </w:rPr>
      </w:pPr>
    </w:p>
    <w:p w14:paraId="76B7CB7C" w14:textId="4507882F" w:rsidR="00F871CB" w:rsidRPr="00C97934" w:rsidRDefault="006C712B" w:rsidP="004F0520">
      <w:pPr>
        <w:rPr>
          <w:rFonts w:ascii="Arial" w:hAnsi="Arial" w:cs="Arial"/>
          <w:sz w:val="24"/>
          <w:szCs w:val="24"/>
        </w:rPr>
      </w:pPr>
      <w:bookmarkStart w:id="29" w:name="_Toc367174739"/>
      <w:r w:rsidRPr="00C97934">
        <w:rPr>
          <w:rFonts w:ascii="Arial" w:hAnsi="Arial" w:cs="Arial"/>
          <w:b/>
          <w:sz w:val="24"/>
          <w:szCs w:val="24"/>
        </w:rPr>
        <w:t xml:space="preserve">Section </w:t>
      </w:r>
      <w:r w:rsidR="00381724">
        <w:rPr>
          <w:rFonts w:ascii="Arial" w:hAnsi="Arial" w:cs="Arial"/>
          <w:b/>
          <w:sz w:val="24"/>
          <w:szCs w:val="24"/>
        </w:rPr>
        <w:t>I</w:t>
      </w:r>
      <w:r w:rsidR="0055472F" w:rsidRPr="00C97934">
        <w:rPr>
          <w:rFonts w:ascii="Arial" w:hAnsi="Arial" w:cs="Arial"/>
          <w:b/>
          <w:sz w:val="24"/>
          <w:szCs w:val="24"/>
        </w:rPr>
        <w:t>V</w:t>
      </w:r>
      <w:r w:rsidRPr="00C97934">
        <w:rPr>
          <w:rFonts w:ascii="Arial" w:hAnsi="Arial" w:cs="Arial"/>
          <w:b/>
          <w:sz w:val="24"/>
          <w:szCs w:val="24"/>
        </w:rPr>
        <w:tab/>
      </w:r>
      <w:r w:rsidR="00E82FB4" w:rsidRPr="00C97934">
        <w:rPr>
          <w:rFonts w:ascii="Arial" w:hAnsi="Arial" w:cs="Arial"/>
          <w:b/>
          <w:sz w:val="24"/>
          <w:szCs w:val="24"/>
        </w:rPr>
        <w:t>Cost Proposal</w:t>
      </w:r>
      <w:bookmarkEnd w:id="29"/>
      <w:r w:rsidR="00C43A42" w:rsidRPr="00C97934">
        <w:rPr>
          <w:rFonts w:ascii="Arial" w:hAnsi="Arial" w:cs="Arial"/>
          <w:b/>
          <w:sz w:val="24"/>
          <w:szCs w:val="24"/>
        </w:rPr>
        <w:t xml:space="preserve"> </w:t>
      </w:r>
      <w:r w:rsidR="00C43A42" w:rsidRPr="00C97934">
        <w:rPr>
          <w:rFonts w:ascii="Arial" w:hAnsi="Arial" w:cs="Arial"/>
          <w:sz w:val="24"/>
          <w:szCs w:val="24"/>
        </w:rPr>
        <w:t>(File #</w:t>
      </w:r>
      <w:r w:rsidR="00381724">
        <w:rPr>
          <w:rFonts w:ascii="Arial" w:hAnsi="Arial" w:cs="Arial"/>
          <w:sz w:val="24"/>
          <w:szCs w:val="24"/>
        </w:rPr>
        <w:t>4</w:t>
      </w:r>
      <w:r w:rsidR="00C43A42" w:rsidRPr="00C97934">
        <w:rPr>
          <w:rFonts w:ascii="Arial" w:hAnsi="Arial" w:cs="Arial"/>
          <w:sz w:val="24"/>
          <w:szCs w:val="24"/>
        </w:rPr>
        <w:t>)</w:t>
      </w:r>
    </w:p>
    <w:p w14:paraId="04063D7A"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316F1CD" w14:textId="77777777" w:rsidR="00B315FA" w:rsidRPr="00C97934" w:rsidRDefault="00E82FB4" w:rsidP="004F0520">
      <w:pPr>
        <w:pStyle w:val="ListParagraph"/>
        <w:numPr>
          <w:ilvl w:val="1"/>
          <w:numId w:val="20"/>
        </w:numPr>
        <w:rPr>
          <w:rFonts w:ascii="Arial" w:hAnsi="Arial" w:cs="Arial"/>
          <w:b/>
          <w:sz w:val="24"/>
          <w:szCs w:val="24"/>
        </w:rPr>
      </w:pPr>
      <w:r w:rsidRPr="00C97934">
        <w:rPr>
          <w:rFonts w:ascii="Arial" w:hAnsi="Arial" w:cs="Arial"/>
          <w:b/>
          <w:sz w:val="24"/>
          <w:szCs w:val="24"/>
        </w:rPr>
        <w:t>General Instructions</w:t>
      </w:r>
    </w:p>
    <w:p w14:paraId="765DDB01" w14:textId="49207FAA" w:rsidR="00B315FA" w:rsidRPr="00C97934" w:rsidRDefault="00EE7EE0" w:rsidP="007955F7">
      <w:pPr>
        <w:pStyle w:val="ListParagraph"/>
        <w:numPr>
          <w:ilvl w:val="2"/>
          <w:numId w:val="20"/>
        </w:numPr>
        <w:rPr>
          <w:rFonts w:ascii="Arial" w:hAnsi="Arial" w:cs="Arial"/>
          <w:sz w:val="24"/>
          <w:szCs w:val="24"/>
        </w:rPr>
      </w:pPr>
      <w:r w:rsidRPr="678501A1">
        <w:rPr>
          <w:rFonts w:ascii="Arial" w:hAnsi="Arial" w:cs="Arial"/>
          <w:sz w:val="24"/>
          <w:szCs w:val="24"/>
        </w:rPr>
        <w:t>Bidders</w:t>
      </w:r>
      <w:r w:rsidR="00E82FB4" w:rsidRPr="678501A1">
        <w:rPr>
          <w:rFonts w:ascii="Arial" w:hAnsi="Arial" w:cs="Arial"/>
          <w:sz w:val="24"/>
          <w:szCs w:val="24"/>
        </w:rPr>
        <w:t xml:space="preserve"> must submit a cost proposal</w:t>
      </w:r>
      <w:r w:rsidR="00CD5DFA" w:rsidRPr="678501A1">
        <w:rPr>
          <w:rFonts w:ascii="Arial" w:hAnsi="Arial" w:cs="Arial"/>
          <w:sz w:val="24"/>
          <w:szCs w:val="24"/>
        </w:rPr>
        <w:t xml:space="preserve"> </w:t>
      </w:r>
      <w:r w:rsidR="00AE28E7" w:rsidRPr="678501A1">
        <w:rPr>
          <w:rFonts w:ascii="Arial" w:hAnsi="Arial" w:cs="Arial"/>
          <w:sz w:val="24"/>
          <w:szCs w:val="24"/>
        </w:rPr>
        <w:t>for</w:t>
      </w:r>
      <w:r w:rsidR="00E82FB4" w:rsidRPr="678501A1">
        <w:rPr>
          <w:rFonts w:ascii="Arial" w:hAnsi="Arial" w:cs="Arial"/>
          <w:sz w:val="24"/>
          <w:szCs w:val="24"/>
        </w:rPr>
        <w:t xml:space="preserve"> </w:t>
      </w:r>
      <w:r w:rsidR="00942CF6" w:rsidRPr="678501A1">
        <w:rPr>
          <w:rFonts w:ascii="Arial" w:hAnsi="Arial" w:cs="Arial"/>
          <w:sz w:val="24"/>
          <w:szCs w:val="24"/>
        </w:rPr>
        <w:t xml:space="preserve">period starting </w:t>
      </w:r>
      <w:r w:rsidR="00346C76" w:rsidRPr="678501A1">
        <w:rPr>
          <w:rFonts w:ascii="Arial" w:hAnsi="Arial" w:cs="Arial"/>
          <w:sz w:val="24"/>
          <w:szCs w:val="24"/>
        </w:rPr>
        <w:t>July 1, 2024</w:t>
      </w:r>
      <w:r w:rsidR="00942CF6" w:rsidRPr="678501A1">
        <w:rPr>
          <w:rFonts w:ascii="Arial" w:hAnsi="Arial" w:cs="Arial"/>
          <w:sz w:val="24"/>
          <w:szCs w:val="24"/>
        </w:rPr>
        <w:t xml:space="preserve"> and ending on </w:t>
      </w:r>
      <w:r w:rsidR="004765BC" w:rsidRPr="678501A1">
        <w:rPr>
          <w:rFonts w:ascii="Arial" w:hAnsi="Arial" w:cs="Arial"/>
          <w:sz w:val="24"/>
          <w:szCs w:val="24"/>
        </w:rPr>
        <w:t>June 30, 202</w:t>
      </w:r>
      <w:r w:rsidR="00423197" w:rsidRPr="678501A1">
        <w:rPr>
          <w:rFonts w:ascii="Arial" w:hAnsi="Arial" w:cs="Arial"/>
          <w:sz w:val="24"/>
          <w:szCs w:val="24"/>
        </w:rPr>
        <w:t>6</w:t>
      </w:r>
      <w:r w:rsidR="00590AEA" w:rsidRPr="678501A1">
        <w:rPr>
          <w:rFonts w:ascii="Arial" w:hAnsi="Arial" w:cs="Arial"/>
          <w:sz w:val="24"/>
          <w:szCs w:val="24"/>
        </w:rPr>
        <w:t xml:space="preserve">. </w:t>
      </w:r>
    </w:p>
    <w:p w14:paraId="39AD31EE" w14:textId="551D3627" w:rsidR="00B315FA" w:rsidRPr="00C97934" w:rsidRDefault="00E82FB4" w:rsidP="007955F7">
      <w:pPr>
        <w:pStyle w:val="ListParagraph"/>
        <w:numPr>
          <w:ilvl w:val="2"/>
          <w:numId w:val="20"/>
        </w:numPr>
        <w:rPr>
          <w:rFonts w:ascii="Arial" w:hAnsi="Arial" w:cs="Arial"/>
          <w:sz w:val="24"/>
          <w:szCs w:val="24"/>
        </w:rPr>
      </w:pPr>
      <w:r w:rsidRPr="00C97934">
        <w:rPr>
          <w:rFonts w:ascii="Arial" w:hAnsi="Arial" w:cs="Arial"/>
          <w:sz w:val="24"/>
          <w:szCs w:val="24"/>
        </w:rPr>
        <w:t>The cost</w:t>
      </w:r>
      <w:r w:rsidR="00C34064" w:rsidRPr="00C97934">
        <w:rPr>
          <w:rFonts w:ascii="Arial" w:hAnsi="Arial" w:cs="Arial"/>
          <w:sz w:val="24"/>
          <w:szCs w:val="24"/>
        </w:rPr>
        <w:t xml:space="preserve"> proposal </w:t>
      </w:r>
      <w:r w:rsidR="00FF2A48" w:rsidRPr="00C97934">
        <w:rPr>
          <w:rFonts w:ascii="Arial" w:hAnsi="Arial" w:cs="Arial"/>
          <w:sz w:val="24"/>
          <w:szCs w:val="24"/>
        </w:rPr>
        <w:t xml:space="preserve">must </w:t>
      </w:r>
      <w:r w:rsidR="00C34064" w:rsidRPr="00C97934">
        <w:rPr>
          <w:rFonts w:ascii="Arial" w:hAnsi="Arial" w:cs="Arial"/>
          <w:sz w:val="24"/>
          <w:szCs w:val="24"/>
        </w:rPr>
        <w:t>include the costs nec</w:t>
      </w:r>
      <w:r w:rsidRPr="00C97934">
        <w:rPr>
          <w:rFonts w:ascii="Arial" w:hAnsi="Arial" w:cs="Arial"/>
          <w:sz w:val="24"/>
          <w:szCs w:val="24"/>
        </w:rPr>
        <w:t>essary for the Bidder to fully comply with th</w:t>
      </w:r>
      <w:r w:rsidR="00CD5DFA" w:rsidRPr="00C97934">
        <w:rPr>
          <w:rFonts w:ascii="Arial" w:hAnsi="Arial" w:cs="Arial"/>
          <w:sz w:val="24"/>
          <w:szCs w:val="24"/>
        </w:rPr>
        <w:t>e contract terms</w:t>
      </w:r>
      <w:r w:rsidR="00942CF6" w:rsidRPr="00C97934">
        <w:rPr>
          <w:rFonts w:ascii="Arial" w:hAnsi="Arial" w:cs="Arial"/>
          <w:sz w:val="24"/>
          <w:szCs w:val="24"/>
        </w:rPr>
        <w:t>,</w:t>
      </w:r>
      <w:r w:rsidR="00CD5DFA" w:rsidRPr="00C97934">
        <w:rPr>
          <w:rFonts w:ascii="Arial" w:hAnsi="Arial" w:cs="Arial"/>
          <w:sz w:val="24"/>
          <w:szCs w:val="24"/>
        </w:rPr>
        <w:t xml:space="preserve"> conditions</w:t>
      </w:r>
      <w:r w:rsidR="00942CF6" w:rsidRPr="00C97934">
        <w:rPr>
          <w:rFonts w:ascii="Arial" w:hAnsi="Arial" w:cs="Arial"/>
          <w:sz w:val="24"/>
          <w:szCs w:val="24"/>
        </w:rPr>
        <w:t>,</w:t>
      </w:r>
      <w:r w:rsidR="00CD5DFA" w:rsidRPr="00C97934">
        <w:rPr>
          <w:rFonts w:ascii="Arial" w:hAnsi="Arial" w:cs="Arial"/>
          <w:sz w:val="24"/>
          <w:szCs w:val="24"/>
        </w:rPr>
        <w:t xml:space="preserve"> and</w:t>
      </w:r>
      <w:r w:rsidRPr="00C97934">
        <w:rPr>
          <w:rFonts w:ascii="Arial" w:hAnsi="Arial" w:cs="Arial"/>
          <w:sz w:val="24"/>
          <w:szCs w:val="24"/>
        </w:rPr>
        <w:t xml:space="preserve"> RFP requirements</w:t>
      </w:r>
      <w:r w:rsidR="00CD5DFA" w:rsidRPr="00C97934">
        <w:rPr>
          <w:rFonts w:ascii="Arial" w:hAnsi="Arial" w:cs="Arial"/>
          <w:sz w:val="24"/>
          <w:szCs w:val="24"/>
        </w:rPr>
        <w:t>.</w:t>
      </w:r>
    </w:p>
    <w:p w14:paraId="5F805105" w14:textId="03D7AB04" w:rsidR="00B315FA" w:rsidRPr="00C97934" w:rsidRDefault="00E82FB4" w:rsidP="007955F7">
      <w:pPr>
        <w:pStyle w:val="ListParagraph"/>
        <w:numPr>
          <w:ilvl w:val="2"/>
          <w:numId w:val="20"/>
        </w:numPr>
        <w:rPr>
          <w:rFonts w:ascii="Arial" w:hAnsi="Arial" w:cs="Arial"/>
          <w:sz w:val="24"/>
          <w:szCs w:val="24"/>
        </w:rPr>
      </w:pPr>
      <w:r w:rsidRPr="00C97934">
        <w:rPr>
          <w:rFonts w:ascii="Arial" w:hAnsi="Arial" w:cs="Arial"/>
          <w:sz w:val="24"/>
          <w:szCs w:val="24"/>
        </w:rPr>
        <w:t xml:space="preserve">No costs related to the preparation of the </w:t>
      </w:r>
      <w:r w:rsidR="00CD5DFA" w:rsidRPr="00C97934">
        <w:rPr>
          <w:rFonts w:ascii="Arial" w:hAnsi="Arial" w:cs="Arial"/>
          <w:sz w:val="24"/>
          <w:szCs w:val="24"/>
        </w:rPr>
        <w:t xml:space="preserve">proposal for </w:t>
      </w:r>
      <w:r w:rsidRPr="00C97934">
        <w:rPr>
          <w:rFonts w:ascii="Arial" w:hAnsi="Arial" w:cs="Arial"/>
          <w:sz w:val="24"/>
          <w:szCs w:val="24"/>
        </w:rPr>
        <w:t>th</w:t>
      </w:r>
      <w:r w:rsidR="00AA460A" w:rsidRPr="00C97934">
        <w:rPr>
          <w:rFonts w:ascii="Arial" w:hAnsi="Arial" w:cs="Arial"/>
          <w:sz w:val="24"/>
          <w:szCs w:val="24"/>
        </w:rPr>
        <w:t>e</w:t>
      </w:r>
      <w:r w:rsidRPr="00C97934">
        <w:rPr>
          <w:rFonts w:ascii="Arial" w:hAnsi="Arial" w:cs="Arial"/>
          <w:sz w:val="24"/>
          <w:szCs w:val="24"/>
        </w:rPr>
        <w:t xml:space="preserve"> RFP</w:t>
      </w:r>
      <w:r w:rsidR="00942CF6" w:rsidRPr="00C97934">
        <w:rPr>
          <w:rFonts w:ascii="Arial" w:hAnsi="Arial" w:cs="Arial"/>
          <w:sz w:val="24"/>
          <w:szCs w:val="24"/>
        </w:rPr>
        <w:t>,</w:t>
      </w:r>
      <w:r w:rsidRPr="00C97934">
        <w:rPr>
          <w:rFonts w:ascii="Arial" w:hAnsi="Arial" w:cs="Arial"/>
          <w:sz w:val="24"/>
          <w:szCs w:val="24"/>
        </w:rPr>
        <w:t xml:space="preserve"> or to the negotiation of the contract with the Department</w:t>
      </w:r>
      <w:r w:rsidR="00942CF6" w:rsidRPr="00C97934">
        <w:rPr>
          <w:rFonts w:ascii="Arial" w:hAnsi="Arial" w:cs="Arial"/>
          <w:sz w:val="24"/>
          <w:szCs w:val="24"/>
        </w:rPr>
        <w:t>,</w:t>
      </w:r>
      <w:r w:rsidRPr="00C97934">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C97934">
        <w:rPr>
          <w:rFonts w:ascii="Arial" w:hAnsi="Arial" w:cs="Arial"/>
          <w:sz w:val="24"/>
          <w:szCs w:val="24"/>
        </w:rPr>
        <w:t xml:space="preserve"> services may be included</w:t>
      </w:r>
      <w:r w:rsidRPr="00C97934">
        <w:rPr>
          <w:rFonts w:ascii="Arial" w:hAnsi="Arial" w:cs="Arial"/>
          <w:sz w:val="24"/>
          <w:szCs w:val="24"/>
        </w:rPr>
        <w:t>.</w:t>
      </w:r>
    </w:p>
    <w:p w14:paraId="1B14044D" w14:textId="77777777" w:rsidR="00B315FA" w:rsidRPr="00C97934" w:rsidRDefault="00B315FA" w:rsidP="00B315FA">
      <w:pPr>
        <w:pStyle w:val="ListParagraph"/>
        <w:ind w:left="1080"/>
        <w:rPr>
          <w:rFonts w:ascii="Arial" w:hAnsi="Arial" w:cs="Arial"/>
          <w:sz w:val="24"/>
          <w:szCs w:val="24"/>
        </w:rPr>
      </w:pPr>
    </w:p>
    <w:p w14:paraId="2A552BD9" w14:textId="40538774" w:rsidR="00C30392" w:rsidRPr="00C97934" w:rsidRDefault="00073CE4" w:rsidP="00B315FA">
      <w:pPr>
        <w:pStyle w:val="ListParagraph"/>
        <w:numPr>
          <w:ilvl w:val="1"/>
          <w:numId w:val="20"/>
        </w:numPr>
        <w:rPr>
          <w:rFonts w:ascii="Arial" w:hAnsi="Arial" w:cs="Arial"/>
          <w:b/>
          <w:sz w:val="24"/>
          <w:szCs w:val="24"/>
        </w:rPr>
      </w:pPr>
      <w:r w:rsidRPr="00C97934">
        <w:rPr>
          <w:rFonts w:ascii="Arial" w:hAnsi="Arial" w:cs="Arial"/>
          <w:b/>
          <w:sz w:val="24"/>
          <w:szCs w:val="24"/>
        </w:rPr>
        <w:t>Cost Proposal Form Instructions</w:t>
      </w:r>
    </w:p>
    <w:p w14:paraId="69D83E8F" w14:textId="77777777" w:rsidR="00AE5B5D" w:rsidRDefault="00EE7EE0" w:rsidP="00B315FA">
      <w:pPr>
        <w:ind w:left="720"/>
        <w:rPr>
          <w:rFonts w:ascii="Arial" w:hAnsi="Arial" w:cs="Arial"/>
          <w:sz w:val="24"/>
          <w:szCs w:val="24"/>
        </w:rPr>
      </w:pPr>
      <w:r w:rsidRPr="00C97934">
        <w:rPr>
          <w:rFonts w:ascii="Arial" w:hAnsi="Arial" w:cs="Arial"/>
          <w:sz w:val="24"/>
          <w:szCs w:val="24"/>
        </w:rPr>
        <w:t>Bidders must</w:t>
      </w:r>
      <w:r w:rsidR="0048737D" w:rsidRPr="00C97934">
        <w:rPr>
          <w:rFonts w:ascii="Arial" w:hAnsi="Arial" w:cs="Arial"/>
          <w:sz w:val="24"/>
          <w:szCs w:val="24"/>
        </w:rPr>
        <w:t xml:space="preserve"> fill out </w:t>
      </w:r>
      <w:r w:rsidR="0048737D" w:rsidRPr="00C97934">
        <w:rPr>
          <w:rFonts w:ascii="Arial" w:hAnsi="Arial" w:cs="Arial"/>
          <w:b/>
          <w:sz w:val="24"/>
          <w:szCs w:val="24"/>
        </w:rPr>
        <w:t xml:space="preserve">Appendix </w:t>
      </w:r>
      <w:r w:rsidR="00DA2C49">
        <w:rPr>
          <w:rFonts w:ascii="Arial" w:hAnsi="Arial" w:cs="Arial"/>
          <w:b/>
          <w:sz w:val="24"/>
          <w:szCs w:val="24"/>
        </w:rPr>
        <w:t>E</w:t>
      </w:r>
      <w:r w:rsidR="00F14B5C" w:rsidRPr="00C97934">
        <w:rPr>
          <w:rFonts w:ascii="Arial" w:hAnsi="Arial" w:cs="Arial"/>
          <w:sz w:val="24"/>
          <w:szCs w:val="24"/>
        </w:rPr>
        <w:t xml:space="preserve"> (Cost Proposal Form)</w:t>
      </w:r>
      <w:r w:rsidR="00073CE4" w:rsidRPr="00C97934">
        <w:rPr>
          <w:rFonts w:ascii="Arial" w:hAnsi="Arial" w:cs="Arial"/>
          <w:sz w:val="24"/>
          <w:szCs w:val="24"/>
        </w:rPr>
        <w:t>, following the instructions detailed here and in the form.</w:t>
      </w:r>
      <w:r w:rsidR="004C5EE7" w:rsidRPr="00C97934">
        <w:rPr>
          <w:rFonts w:ascii="Arial" w:hAnsi="Arial" w:cs="Arial"/>
          <w:sz w:val="24"/>
          <w:szCs w:val="24"/>
        </w:rPr>
        <w:t xml:space="preserve">  </w:t>
      </w:r>
      <w:r w:rsidR="00AE5B5D">
        <w:rPr>
          <w:rFonts w:ascii="Arial" w:hAnsi="Arial" w:cs="Arial"/>
          <w:sz w:val="24"/>
          <w:szCs w:val="24"/>
        </w:rPr>
        <w:t>This includes completion of the cost scenario and the embedded Excel cost form.</w:t>
      </w:r>
      <w:r w:rsidR="004C5EE7" w:rsidRPr="00C97934">
        <w:rPr>
          <w:rFonts w:ascii="Arial" w:hAnsi="Arial" w:cs="Arial"/>
          <w:sz w:val="24"/>
          <w:szCs w:val="24"/>
        </w:rPr>
        <w:t xml:space="preserve"> </w:t>
      </w:r>
    </w:p>
    <w:p w14:paraId="13D3A0B9" w14:textId="77777777" w:rsidR="00AE5B5D" w:rsidRDefault="00AE5B5D" w:rsidP="00B315FA">
      <w:pPr>
        <w:ind w:left="720"/>
        <w:rPr>
          <w:rFonts w:ascii="Arial" w:hAnsi="Arial" w:cs="Arial"/>
          <w:sz w:val="24"/>
          <w:szCs w:val="24"/>
        </w:rPr>
      </w:pPr>
    </w:p>
    <w:p w14:paraId="207FF6DB" w14:textId="27E4E937" w:rsidR="004C5EE7" w:rsidRPr="00C97934" w:rsidRDefault="004C5EE7" w:rsidP="00B315FA">
      <w:pPr>
        <w:ind w:left="720"/>
        <w:rPr>
          <w:rFonts w:ascii="Arial" w:hAnsi="Arial" w:cs="Arial"/>
          <w:sz w:val="24"/>
          <w:szCs w:val="24"/>
        </w:rPr>
      </w:pPr>
      <w:r w:rsidRPr="00C97934">
        <w:rPr>
          <w:rFonts w:ascii="Arial" w:hAnsi="Arial" w:cs="Arial"/>
          <w:sz w:val="24"/>
          <w:szCs w:val="24"/>
        </w:rPr>
        <w:t>Failure to provide the requested information, and to follow the required cost proposal format provided, may result in the exclusion of the proposal from consideration, at the discretion of the Department.</w:t>
      </w:r>
    </w:p>
    <w:p w14:paraId="682DECEC" w14:textId="77777777" w:rsidR="001410AC" w:rsidRPr="00C97934" w:rsidRDefault="001410AC" w:rsidP="004F0520">
      <w:pPr>
        <w:rPr>
          <w:rFonts w:ascii="Arial" w:hAnsi="Arial" w:cs="Arial"/>
          <w:sz w:val="24"/>
          <w:szCs w:val="24"/>
        </w:rPr>
      </w:pPr>
    </w:p>
    <w:p w14:paraId="44E710DF" w14:textId="325CD887" w:rsidR="00904485" w:rsidRPr="00C97934" w:rsidRDefault="000C513C" w:rsidP="004F0520">
      <w:pPr>
        <w:rPr>
          <w:rFonts w:ascii="Arial" w:hAnsi="Arial" w:cs="Arial"/>
          <w:b/>
          <w:sz w:val="24"/>
          <w:szCs w:val="24"/>
        </w:rPr>
      </w:pPr>
      <w:bookmarkStart w:id="30" w:name="_Toc367174742"/>
      <w:bookmarkStart w:id="31" w:name="_Toc397069206"/>
      <w:r w:rsidRPr="00C97934">
        <w:rPr>
          <w:rFonts w:ascii="Arial" w:hAnsi="Arial" w:cs="Arial"/>
          <w:sz w:val="24"/>
          <w:szCs w:val="24"/>
        </w:rPr>
        <w:br w:type="page"/>
      </w:r>
      <w:r w:rsidR="006C712B" w:rsidRPr="00C97934">
        <w:rPr>
          <w:rFonts w:ascii="Arial" w:hAnsi="Arial" w:cs="Arial"/>
          <w:b/>
          <w:sz w:val="24"/>
          <w:szCs w:val="24"/>
        </w:rPr>
        <w:lastRenderedPageBreak/>
        <w:t>PART V</w:t>
      </w:r>
      <w:r w:rsidR="006C712B" w:rsidRPr="00C97934">
        <w:rPr>
          <w:rFonts w:ascii="Arial" w:hAnsi="Arial" w:cs="Arial"/>
          <w:b/>
          <w:sz w:val="24"/>
          <w:szCs w:val="24"/>
        </w:rPr>
        <w:tab/>
      </w:r>
      <w:r w:rsidR="00904485" w:rsidRPr="00C97934">
        <w:rPr>
          <w:rFonts w:ascii="Arial" w:hAnsi="Arial" w:cs="Arial"/>
          <w:b/>
          <w:sz w:val="24"/>
          <w:szCs w:val="24"/>
        </w:rPr>
        <w:t>PROPOSAL EVALUATION</w:t>
      </w:r>
      <w:r w:rsidR="00214F9E" w:rsidRPr="00C97934">
        <w:rPr>
          <w:rFonts w:ascii="Arial" w:hAnsi="Arial" w:cs="Arial"/>
          <w:b/>
          <w:sz w:val="24"/>
          <w:szCs w:val="24"/>
        </w:rPr>
        <w:t xml:space="preserve"> AND SELECTION</w:t>
      </w:r>
      <w:bookmarkEnd w:id="30"/>
      <w:bookmarkEnd w:id="31"/>
    </w:p>
    <w:p w14:paraId="6F7F0D81" w14:textId="77777777" w:rsidR="00214F9E" w:rsidRPr="00C97934" w:rsidRDefault="00214F9E" w:rsidP="004F0520">
      <w:pPr>
        <w:rPr>
          <w:rFonts w:ascii="Arial" w:hAnsi="Arial" w:cs="Arial"/>
          <w:sz w:val="24"/>
          <w:szCs w:val="24"/>
        </w:rPr>
      </w:pPr>
    </w:p>
    <w:p w14:paraId="78360D8A" w14:textId="7AAC31C7" w:rsidR="00351845" w:rsidRPr="00C97934" w:rsidRDefault="00351845" w:rsidP="004F0520">
      <w:pPr>
        <w:rPr>
          <w:rFonts w:ascii="Arial" w:hAnsi="Arial" w:cs="Arial"/>
          <w:sz w:val="24"/>
          <w:szCs w:val="24"/>
        </w:rPr>
      </w:pPr>
      <w:r w:rsidRPr="00C97934">
        <w:rPr>
          <w:rFonts w:ascii="Arial" w:hAnsi="Arial" w:cs="Arial"/>
          <w:sz w:val="24"/>
          <w:szCs w:val="24"/>
        </w:rPr>
        <w:t xml:space="preserve">Evaluation of the submitted proposals </w:t>
      </w:r>
      <w:r w:rsidR="00FF2A48" w:rsidRPr="00C97934">
        <w:rPr>
          <w:rFonts w:ascii="Arial" w:hAnsi="Arial" w:cs="Arial"/>
          <w:sz w:val="24"/>
          <w:szCs w:val="24"/>
        </w:rPr>
        <w:t xml:space="preserve">will </w:t>
      </w:r>
      <w:r w:rsidRPr="00C97934">
        <w:rPr>
          <w:rFonts w:ascii="Arial" w:hAnsi="Arial" w:cs="Arial"/>
          <w:sz w:val="24"/>
          <w:szCs w:val="24"/>
        </w:rPr>
        <w:t>be accomplished as follows:</w:t>
      </w:r>
    </w:p>
    <w:p w14:paraId="4CB254C1" w14:textId="77777777" w:rsidR="002A2CB1" w:rsidRPr="00C97934" w:rsidRDefault="002A2CB1" w:rsidP="004F0520">
      <w:pPr>
        <w:rPr>
          <w:rFonts w:ascii="Arial" w:hAnsi="Arial" w:cs="Arial"/>
          <w:sz w:val="24"/>
          <w:szCs w:val="24"/>
        </w:rPr>
      </w:pPr>
    </w:p>
    <w:p w14:paraId="09AA5889" w14:textId="67132874" w:rsidR="00B315FA" w:rsidRPr="00C97934" w:rsidRDefault="00351845" w:rsidP="004F0520">
      <w:pPr>
        <w:pStyle w:val="ListParagraph"/>
        <w:numPr>
          <w:ilvl w:val="0"/>
          <w:numId w:val="21"/>
        </w:numPr>
        <w:rPr>
          <w:rFonts w:ascii="Arial" w:hAnsi="Arial" w:cs="Arial"/>
          <w:b/>
          <w:sz w:val="24"/>
          <w:szCs w:val="24"/>
        </w:rPr>
      </w:pPr>
      <w:bookmarkStart w:id="32" w:name="_Toc367174743"/>
      <w:bookmarkStart w:id="33" w:name="_Toc397069207"/>
      <w:r w:rsidRPr="00C97934">
        <w:rPr>
          <w:rFonts w:ascii="Arial" w:hAnsi="Arial" w:cs="Arial"/>
          <w:b/>
          <w:sz w:val="24"/>
          <w:szCs w:val="24"/>
        </w:rPr>
        <w:t>Evaluation Process - General Information</w:t>
      </w:r>
      <w:bookmarkEnd w:id="32"/>
      <w:bookmarkEnd w:id="33"/>
    </w:p>
    <w:p w14:paraId="6503DC2E" w14:textId="77777777" w:rsidR="00B315FA" w:rsidRPr="00C97934" w:rsidRDefault="00B315FA" w:rsidP="00B315FA">
      <w:pPr>
        <w:pStyle w:val="ListParagraph"/>
        <w:ind w:left="360"/>
        <w:rPr>
          <w:rFonts w:ascii="Arial" w:hAnsi="Arial" w:cs="Arial"/>
          <w:sz w:val="24"/>
          <w:szCs w:val="24"/>
        </w:rPr>
      </w:pPr>
    </w:p>
    <w:p w14:paraId="644D1166" w14:textId="71DA5D96" w:rsidR="00B315FA" w:rsidRPr="00C97934" w:rsidRDefault="00BC1E97" w:rsidP="007955F7">
      <w:pPr>
        <w:pStyle w:val="ListParagraph"/>
        <w:numPr>
          <w:ilvl w:val="1"/>
          <w:numId w:val="21"/>
        </w:numPr>
        <w:rPr>
          <w:rFonts w:ascii="Arial" w:hAnsi="Arial" w:cs="Arial"/>
          <w:sz w:val="24"/>
          <w:szCs w:val="24"/>
        </w:rPr>
      </w:pPr>
      <w:r w:rsidRPr="00C97934">
        <w:rPr>
          <w:rFonts w:ascii="Arial" w:hAnsi="Arial" w:cs="Arial"/>
          <w:sz w:val="24"/>
          <w:szCs w:val="24"/>
        </w:rPr>
        <w:t>An evaluation team, comp</w:t>
      </w:r>
      <w:r w:rsidR="00B90357" w:rsidRPr="00C97934">
        <w:rPr>
          <w:rFonts w:ascii="Arial" w:hAnsi="Arial" w:cs="Arial"/>
          <w:sz w:val="24"/>
          <w:szCs w:val="24"/>
        </w:rPr>
        <w:t>o</w:t>
      </w:r>
      <w:r w:rsidRPr="00C97934">
        <w:rPr>
          <w:rFonts w:ascii="Arial" w:hAnsi="Arial" w:cs="Arial"/>
          <w:sz w:val="24"/>
          <w:szCs w:val="24"/>
        </w:rPr>
        <w:t xml:space="preserve">sed of qualified reviewers, will judge the merits of the proposals received in accordance with </w:t>
      </w:r>
      <w:r w:rsidR="000C513C" w:rsidRPr="00C97934">
        <w:rPr>
          <w:rFonts w:ascii="Arial" w:hAnsi="Arial" w:cs="Arial"/>
          <w:sz w:val="24"/>
          <w:szCs w:val="24"/>
        </w:rPr>
        <w:t>the criteria defined in the RFP</w:t>
      </w:r>
      <w:r w:rsidRPr="00C97934">
        <w:rPr>
          <w:rFonts w:ascii="Arial" w:hAnsi="Arial" w:cs="Arial"/>
          <w:sz w:val="24"/>
          <w:szCs w:val="24"/>
        </w:rPr>
        <w:t>.</w:t>
      </w:r>
    </w:p>
    <w:p w14:paraId="1889FB5B" w14:textId="7A69FEE4" w:rsidR="00B315FA" w:rsidRPr="00C97934" w:rsidRDefault="00BC1E97" w:rsidP="004F0520">
      <w:pPr>
        <w:pStyle w:val="ListParagraph"/>
        <w:numPr>
          <w:ilvl w:val="1"/>
          <w:numId w:val="21"/>
        </w:numPr>
        <w:rPr>
          <w:rFonts w:ascii="Arial" w:hAnsi="Arial" w:cs="Arial"/>
          <w:sz w:val="24"/>
          <w:szCs w:val="24"/>
        </w:rPr>
      </w:pPr>
      <w:r w:rsidRPr="00C97934">
        <w:rPr>
          <w:rFonts w:ascii="Arial" w:hAnsi="Arial" w:cs="Arial"/>
          <w:sz w:val="24"/>
          <w:szCs w:val="24"/>
        </w:rPr>
        <w:t xml:space="preserve">Officials responsible for making decisions on the </w:t>
      </w:r>
      <w:r w:rsidR="00766E7B" w:rsidRPr="00C97934">
        <w:rPr>
          <w:rFonts w:ascii="Arial" w:hAnsi="Arial" w:cs="Arial"/>
          <w:sz w:val="24"/>
          <w:szCs w:val="24"/>
        </w:rPr>
        <w:t xml:space="preserve">award </w:t>
      </w:r>
      <w:r w:rsidRPr="00C97934">
        <w:rPr>
          <w:rFonts w:ascii="Arial" w:hAnsi="Arial" w:cs="Arial"/>
          <w:sz w:val="24"/>
          <w:szCs w:val="24"/>
        </w:rPr>
        <w:t xml:space="preserve">selection </w:t>
      </w:r>
      <w:r w:rsidR="00FF2A48" w:rsidRPr="00C97934">
        <w:rPr>
          <w:rFonts w:ascii="Arial" w:hAnsi="Arial" w:cs="Arial"/>
          <w:sz w:val="24"/>
          <w:szCs w:val="24"/>
        </w:rPr>
        <w:t xml:space="preserve">will </w:t>
      </w:r>
      <w:r w:rsidRPr="00C97934">
        <w:rPr>
          <w:rFonts w:ascii="Arial" w:hAnsi="Arial" w:cs="Arial"/>
          <w:sz w:val="24"/>
          <w:szCs w:val="24"/>
        </w:rPr>
        <w:t>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w:t>
      </w:r>
      <w:r w:rsidR="00CD158E" w:rsidRPr="00C97934">
        <w:rPr>
          <w:rFonts w:ascii="Arial" w:hAnsi="Arial" w:cs="Arial"/>
          <w:sz w:val="24"/>
          <w:szCs w:val="24"/>
        </w:rPr>
        <w:t>sal provides the best value to the State of Maine</w:t>
      </w:r>
      <w:r w:rsidRPr="00C97934">
        <w:rPr>
          <w:rFonts w:ascii="Arial" w:hAnsi="Arial" w:cs="Arial"/>
          <w:sz w:val="24"/>
          <w:szCs w:val="24"/>
        </w:rPr>
        <w:t>.</w:t>
      </w:r>
    </w:p>
    <w:p w14:paraId="6BE7C31A" w14:textId="76F1009A" w:rsidR="00B315FA" w:rsidRPr="00C97934" w:rsidRDefault="00BC1E97" w:rsidP="004F0520">
      <w:pPr>
        <w:pStyle w:val="ListParagraph"/>
        <w:numPr>
          <w:ilvl w:val="1"/>
          <w:numId w:val="21"/>
        </w:numPr>
        <w:rPr>
          <w:rFonts w:ascii="Arial" w:hAnsi="Arial" w:cs="Arial"/>
          <w:sz w:val="24"/>
          <w:szCs w:val="24"/>
          <w:u w:val="single"/>
        </w:rPr>
      </w:pPr>
      <w:r w:rsidRPr="00C97934">
        <w:rPr>
          <w:rFonts w:ascii="Arial" w:hAnsi="Arial" w:cs="Arial"/>
          <w:sz w:val="24"/>
          <w:szCs w:val="24"/>
        </w:rPr>
        <w:t>The Department reserves the right to communicate and/or schedule interviews/presentations with Bidders</w:t>
      </w:r>
      <w:r w:rsidR="00B90357" w:rsidRPr="00C97934">
        <w:rPr>
          <w:rFonts w:ascii="Arial" w:hAnsi="Arial" w:cs="Arial"/>
          <w:sz w:val="24"/>
          <w:szCs w:val="24"/>
        </w:rPr>
        <w:t>,</w:t>
      </w:r>
      <w:r w:rsidRPr="00C97934">
        <w:rPr>
          <w:rFonts w:ascii="Arial" w:hAnsi="Arial" w:cs="Arial"/>
          <w:sz w:val="24"/>
          <w:szCs w:val="24"/>
        </w:rPr>
        <w:t xml:space="preserve"> if needed</w:t>
      </w:r>
      <w:r w:rsidR="00B90357" w:rsidRPr="00C97934">
        <w:rPr>
          <w:rFonts w:ascii="Arial" w:hAnsi="Arial" w:cs="Arial"/>
          <w:sz w:val="24"/>
          <w:szCs w:val="24"/>
        </w:rPr>
        <w:t>,</w:t>
      </w:r>
      <w:r w:rsidRPr="00C97934">
        <w:rPr>
          <w:rFonts w:ascii="Arial" w:hAnsi="Arial" w:cs="Arial"/>
          <w:sz w:val="24"/>
          <w:szCs w:val="24"/>
        </w:rPr>
        <w:t xml:space="preserve"> to obtain clarification of information contained in the proposals received</w:t>
      </w:r>
      <w:r w:rsidR="00B90357" w:rsidRPr="00C97934">
        <w:rPr>
          <w:rFonts w:ascii="Arial" w:hAnsi="Arial" w:cs="Arial"/>
          <w:sz w:val="24"/>
          <w:szCs w:val="24"/>
        </w:rPr>
        <w:t>.</w:t>
      </w:r>
      <w:r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 Department may revise the scores assigned in the initial evaluation to reflect those communications and/or interviews/presentations.  </w:t>
      </w:r>
      <w:r w:rsidR="00B90357" w:rsidRPr="00C97934">
        <w:rPr>
          <w:rFonts w:ascii="Arial" w:hAnsi="Arial" w:cs="Arial"/>
          <w:sz w:val="24"/>
          <w:szCs w:val="24"/>
        </w:rPr>
        <w:t xml:space="preserve">Changes </w:t>
      </w:r>
      <w:r w:rsidRPr="00C97934">
        <w:rPr>
          <w:rFonts w:ascii="Arial" w:hAnsi="Arial" w:cs="Arial"/>
          <w:sz w:val="24"/>
          <w:szCs w:val="24"/>
        </w:rPr>
        <w:t>to proposals</w:t>
      </w:r>
      <w:r w:rsidR="00825307" w:rsidRPr="00C97934">
        <w:rPr>
          <w:rFonts w:ascii="Arial" w:hAnsi="Arial" w:cs="Arial"/>
          <w:sz w:val="24"/>
          <w:szCs w:val="24"/>
        </w:rPr>
        <w:t>, including updating or adding information,</w:t>
      </w:r>
      <w:r w:rsidRPr="00C97934">
        <w:rPr>
          <w:rFonts w:ascii="Arial" w:hAnsi="Arial" w:cs="Arial"/>
          <w:sz w:val="24"/>
          <w:szCs w:val="24"/>
        </w:rPr>
        <w:t xml:space="preserve"> will not be permitted during any interview/presentation process</w:t>
      </w:r>
      <w:r w:rsidR="00B90357" w:rsidRPr="00C97934">
        <w:rPr>
          <w:rFonts w:ascii="Arial" w:hAnsi="Arial" w:cs="Arial"/>
          <w:sz w:val="24"/>
          <w:szCs w:val="24"/>
        </w:rPr>
        <w:t xml:space="preserve"> and,</w:t>
      </w:r>
      <w:r w:rsidR="00F67100"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herefore, Bidders </w:t>
      </w:r>
      <w:r w:rsidR="00F910F5" w:rsidRPr="00C97934">
        <w:rPr>
          <w:rFonts w:ascii="Arial" w:hAnsi="Arial" w:cs="Arial"/>
          <w:sz w:val="24"/>
          <w:szCs w:val="24"/>
        </w:rPr>
        <w:t xml:space="preserve">must </w:t>
      </w:r>
      <w:r w:rsidRPr="00C97934">
        <w:rPr>
          <w:rFonts w:ascii="Arial" w:hAnsi="Arial" w:cs="Arial"/>
          <w:sz w:val="24"/>
          <w:szCs w:val="24"/>
        </w:rPr>
        <w:t>submit proposals that present their rates and other requested information as clearly and completely as possible.</w:t>
      </w:r>
      <w:bookmarkStart w:id="34" w:name="_Toc367174744"/>
      <w:bookmarkStart w:id="35" w:name="_Toc397069208"/>
    </w:p>
    <w:p w14:paraId="3FFFE30A" w14:textId="77777777" w:rsidR="00B315FA" w:rsidRPr="00C97934" w:rsidRDefault="00B315FA" w:rsidP="00B315FA">
      <w:pPr>
        <w:pStyle w:val="ListParagraph"/>
        <w:rPr>
          <w:rFonts w:ascii="Arial" w:hAnsi="Arial" w:cs="Arial"/>
          <w:sz w:val="24"/>
          <w:szCs w:val="24"/>
        </w:rPr>
      </w:pPr>
    </w:p>
    <w:p w14:paraId="12384387" w14:textId="138354CF" w:rsidR="00B315FA" w:rsidRPr="00C97934" w:rsidRDefault="00351845" w:rsidP="004F0520">
      <w:pPr>
        <w:pStyle w:val="ListParagraph"/>
        <w:numPr>
          <w:ilvl w:val="0"/>
          <w:numId w:val="21"/>
        </w:numPr>
        <w:rPr>
          <w:rFonts w:ascii="Arial" w:hAnsi="Arial" w:cs="Arial"/>
          <w:b/>
          <w:sz w:val="24"/>
          <w:szCs w:val="24"/>
        </w:rPr>
      </w:pPr>
      <w:r w:rsidRPr="00C97934">
        <w:rPr>
          <w:rFonts w:ascii="Arial" w:hAnsi="Arial" w:cs="Arial"/>
          <w:b/>
          <w:sz w:val="24"/>
          <w:szCs w:val="24"/>
        </w:rPr>
        <w:t>Scoring Weights and Process</w:t>
      </w:r>
      <w:bookmarkEnd w:id="34"/>
      <w:bookmarkEnd w:id="35"/>
    </w:p>
    <w:p w14:paraId="3059369B" w14:textId="77777777" w:rsidR="00B315FA" w:rsidRPr="00C97934" w:rsidRDefault="00B315FA" w:rsidP="00B315FA">
      <w:pPr>
        <w:pStyle w:val="ListParagraph"/>
        <w:ind w:left="360"/>
        <w:rPr>
          <w:rFonts w:ascii="Arial" w:hAnsi="Arial" w:cs="Arial"/>
          <w:sz w:val="24"/>
          <w:szCs w:val="24"/>
        </w:rPr>
      </w:pPr>
    </w:p>
    <w:p w14:paraId="77602A05" w14:textId="7992DD14" w:rsidR="00214F9E" w:rsidRPr="00C97934" w:rsidRDefault="00351845" w:rsidP="00B315FA">
      <w:pPr>
        <w:pStyle w:val="ListParagraph"/>
        <w:numPr>
          <w:ilvl w:val="1"/>
          <w:numId w:val="21"/>
        </w:numPr>
        <w:rPr>
          <w:rFonts w:ascii="Arial" w:hAnsi="Arial" w:cs="Arial"/>
          <w:sz w:val="24"/>
          <w:szCs w:val="24"/>
        </w:rPr>
      </w:pPr>
      <w:r w:rsidRPr="00C97934">
        <w:rPr>
          <w:rFonts w:ascii="Arial" w:hAnsi="Arial" w:cs="Arial"/>
          <w:b/>
          <w:sz w:val="24"/>
          <w:szCs w:val="24"/>
        </w:rPr>
        <w:t>Scoring Weights:</w:t>
      </w:r>
      <w:r w:rsidRPr="00C97934">
        <w:rPr>
          <w:rFonts w:ascii="Arial" w:hAnsi="Arial" w:cs="Arial"/>
          <w:sz w:val="24"/>
          <w:szCs w:val="24"/>
        </w:rPr>
        <w:t xml:space="preserve"> T</w:t>
      </w:r>
      <w:r w:rsidR="00B83478" w:rsidRPr="00C97934">
        <w:rPr>
          <w:rFonts w:ascii="Arial" w:hAnsi="Arial" w:cs="Arial"/>
          <w:sz w:val="24"/>
          <w:szCs w:val="24"/>
        </w:rPr>
        <w:t>he score will be based on a 100-</w:t>
      </w:r>
      <w:r w:rsidRPr="00C97934">
        <w:rPr>
          <w:rFonts w:ascii="Arial" w:hAnsi="Arial" w:cs="Arial"/>
          <w:sz w:val="24"/>
          <w:szCs w:val="24"/>
        </w:rPr>
        <w:t>point scale and will measure the degree to which each proposal</w:t>
      </w:r>
      <w:r w:rsidR="00214F9E" w:rsidRPr="00C97934">
        <w:rPr>
          <w:rFonts w:ascii="Arial" w:hAnsi="Arial" w:cs="Arial"/>
          <w:sz w:val="24"/>
          <w:szCs w:val="24"/>
        </w:rPr>
        <w:t xml:space="preserve"> meets the following criteria.</w:t>
      </w:r>
    </w:p>
    <w:p w14:paraId="3F38FBA6" w14:textId="45534F6B" w:rsidR="00DB369A" w:rsidRPr="00C97934" w:rsidRDefault="00DB369A" w:rsidP="004F0520">
      <w:pPr>
        <w:rPr>
          <w:rFonts w:ascii="Arial" w:hAnsi="Arial" w:cs="Arial"/>
          <w:sz w:val="24"/>
          <w:szCs w:val="24"/>
        </w:rPr>
      </w:pPr>
    </w:p>
    <w:p w14:paraId="281A9A6F" w14:textId="04797CC2" w:rsidR="009B08BA" w:rsidRPr="00C97934" w:rsidRDefault="009B08BA" w:rsidP="009B08BA">
      <w:pPr>
        <w:ind w:left="720"/>
        <w:rPr>
          <w:rFonts w:ascii="Arial" w:hAnsi="Arial" w:cs="Arial"/>
          <w:b/>
          <w:sz w:val="24"/>
          <w:szCs w:val="24"/>
        </w:rPr>
      </w:pPr>
      <w:r w:rsidRPr="00C97934">
        <w:rPr>
          <w:rFonts w:ascii="Arial" w:hAnsi="Arial" w:cs="Arial"/>
          <w:b/>
          <w:sz w:val="24"/>
          <w:szCs w:val="24"/>
        </w:rPr>
        <w:t xml:space="preserve">Section I. </w:t>
      </w:r>
      <w:r w:rsidRPr="00C97934">
        <w:rPr>
          <w:rFonts w:ascii="Arial" w:hAnsi="Arial" w:cs="Arial"/>
          <w:b/>
          <w:sz w:val="24"/>
          <w:szCs w:val="24"/>
        </w:rPr>
        <w:tab/>
        <w:t>Preliminary Information (No Points</w:t>
      </w:r>
      <w:r w:rsidR="00A0173C" w:rsidRPr="00C97934">
        <w:rPr>
          <w:rFonts w:ascii="Arial" w:hAnsi="Arial" w:cs="Arial"/>
          <w:b/>
          <w:sz w:val="24"/>
          <w:szCs w:val="24"/>
        </w:rPr>
        <w:t xml:space="preserve"> – Eligibility Requirements</w:t>
      </w:r>
      <w:r w:rsidRPr="00C97934">
        <w:rPr>
          <w:rFonts w:ascii="Arial" w:hAnsi="Arial" w:cs="Arial"/>
          <w:b/>
          <w:sz w:val="24"/>
          <w:szCs w:val="24"/>
        </w:rPr>
        <w:t>)</w:t>
      </w:r>
    </w:p>
    <w:p w14:paraId="2A763DA2" w14:textId="7EEF0631" w:rsidR="00881499" w:rsidRPr="00D26B78" w:rsidRDefault="009B08BA" w:rsidP="00D26B78">
      <w:pPr>
        <w:tabs>
          <w:tab w:val="left" w:pos="720"/>
          <w:tab w:val="left" w:pos="4440"/>
        </w:tabs>
        <w:rPr>
          <w:rFonts w:ascii="Arial" w:hAnsi="Arial" w:cs="Arial"/>
          <w:sz w:val="24"/>
          <w:szCs w:val="24"/>
        </w:rPr>
      </w:pPr>
      <w:r w:rsidRPr="00C97934">
        <w:rPr>
          <w:rFonts w:ascii="Arial" w:hAnsi="Arial" w:cs="Arial"/>
          <w:sz w:val="24"/>
          <w:szCs w:val="24"/>
        </w:rPr>
        <w:tab/>
      </w:r>
      <w:r w:rsidR="00A0173C" w:rsidRPr="00C97934">
        <w:rPr>
          <w:rFonts w:ascii="Arial" w:hAnsi="Arial" w:cs="Arial"/>
          <w:sz w:val="24"/>
          <w:szCs w:val="24"/>
        </w:rPr>
        <w:t>Includes all elements addressed above in Part IV</w:t>
      </w:r>
      <w:r w:rsidR="0003447B" w:rsidRPr="00C97934">
        <w:rPr>
          <w:rFonts w:ascii="Arial" w:hAnsi="Arial" w:cs="Arial"/>
          <w:sz w:val="24"/>
          <w:szCs w:val="24"/>
        </w:rPr>
        <w:t>,</w:t>
      </w:r>
      <w:r w:rsidR="00A0173C" w:rsidRPr="00C97934">
        <w:rPr>
          <w:rFonts w:ascii="Arial" w:hAnsi="Arial" w:cs="Arial"/>
          <w:sz w:val="24"/>
          <w:szCs w:val="24"/>
        </w:rPr>
        <w:t xml:space="preserve"> Section I.</w:t>
      </w:r>
    </w:p>
    <w:p w14:paraId="342926FA" w14:textId="77777777" w:rsidR="00881499" w:rsidRPr="00C41E09" w:rsidRDefault="00881499" w:rsidP="00B315FA">
      <w:pPr>
        <w:ind w:left="720"/>
        <w:rPr>
          <w:rFonts w:ascii="Arial" w:hAnsi="Arial" w:cs="Arial"/>
          <w:b/>
          <w:sz w:val="24"/>
          <w:szCs w:val="24"/>
        </w:rPr>
      </w:pPr>
    </w:p>
    <w:p w14:paraId="081AF6A2" w14:textId="749C4F8D" w:rsidR="00351845" w:rsidRPr="00C41E09" w:rsidRDefault="00351845" w:rsidP="00B315FA">
      <w:pPr>
        <w:ind w:left="720"/>
        <w:rPr>
          <w:rFonts w:ascii="Arial" w:hAnsi="Arial" w:cs="Arial"/>
          <w:b/>
          <w:sz w:val="24"/>
          <w:szCs w:val="24"/>
        </w:rPr>
      </w:pPr>
      <w:r w:rsidRPr="00C41E09">
        <w:rPr>
          <w:rFonts w:ascii="Arial" w:hAnsi="Arial" w:cs="Arial"/>
          <w:b/>
          <w:sz w:val="24"/>
          <w:szCs w:val="24"/>
        </w:rPr>
        <w:t>Section I</w:t>
      </w:r>
      <w:r w:rsidR="009B08BA" w:rsidRPr="00C41E09">
        <w:rPr>
          <w:rFonts w:ascii="Arial" w:hAnsi="Arial" w:cs="Arial"/>
          <w:b/>
          <w:sz w:val="24"/>
          <w:szCs w:val="24"/>
        </w:rPr>
        <w:t>I</w:t>
      </w:r>
      <w:r w:rsidRPr="00C41E09">
        <w:rPr>
          <w:rFonts w:ascii="Arial" w:hAnsi="Arial" w:cs="Arial"/>
          <w:b/>
          <w:sz w:val="24"/>
          <w:szCs w:val="24"/>
        </w:rPr>
        <w:t xml:space="preserve">.  </w:t>
      </w:r>
      <w:r w:rsidR="009B08BA" w:rsidRPr="00C41E09">
        <w:rPr>
          <w:rFonts w:ascii="Arial" w:hAnsi="Arial" w:cs="Arial"/>
          <w:b/>
          <w:sz w:val="24"/>
          <w:szCs w:val="24"/>
        </w:rPr>
        <w:tab/>
      </w:r>
      <w:r w:rsidRPr="00C41E09">
        <w:rPr>
          <w:rFonts w:ascii="Arial" w:hAnsi="Arial" w:cs="Arial"/>
          <w:b/>
          <w:sz w:val="24"/>
          <w:szCs w:val="24"/>
        </w:rPr>
        <w:t>Organization Qualifications and Experience (</w:t>
      </w:r>
      <w:r w:rsidR="00421AE2" w:rsidRPr="00A36AB8">
        <w:rPr>
          <w:rFonts w:ascii="Arial" w:hAnsi="Arial" w:cs="Arial"/>
          <w:b/>
          <w:sz w:val="24"/>
          <w:szCs w:val="24"/>
        </w:rPr>
        <w:t>1</w:t>
      </w:r>
      <w:r w:rsidR="00861CC8">
        <w:rPr>
          <w:rFonts w:ascii="Arial" w:hAnsi="Arial" w:cs="Arial"/>
          <w:b/>
          <w:sz w:val="24"/>
          <w:szCs w:val="24"/>
        </w:rPr>
        <w:t>0</w:t>
      </w:r>
      <w:r w:rsidRPr="00A36AB8">
        <w:rPr>
          <w:rFonts w:ascii="Arial" w:hAnsi="Arial" w:cs="Arial"/>
          <w:b/>
          <w:sz w:val="24"/>
          <w:szCs w:val="24"/>
        </w:rPr>
        <w:t xml:space="preserve"> </w:t>
      </w:r>
      <w:r w:rsidRPr="00C41E09">
        <w:rPr>
          <w:rFonts w:ascii="Arial" w:hAnsi="Arial" w:cs="Arial"/>
          <w:b/>
          <w:sz w:val="24"/>
          <w:szCs w:val="24"/>
        </w:rPr>
        <w:t>points)</w:t>
      </w:r>
      <w:r w:rsidRPr="00C41E09">
        <w:rPr>
          <w:rFonts w:ascii="Arial" w:hAnsi="Arial" w:cs="Arial"/>
          <w:b/>
          <w:sz w:val="24"/>
          <w:szCs w:val="24"/>
        </w:rPr>
        <w:tab/>
      </w:r>
    </w:p>
    <w:p w14:paraId="0D746AD7" w14:textId="4F9BDA91" w:rsidR="00351845" w:rsidRPr="00C41E09" w:rsidRDefault="00351845" w:rsidP="00B315FA">
      <w:pPr>
        <w:ind w:firstLine="720"/>
        <w:rPr>
          <w:rFonts w:ascii="Arial" w:hAnsi="Arial" w:cs="Arial"/>
          <w:sz w:val="24"/>
          <w:szCs w:val="24"/>
        </w:rPr>
      </w:pPr>
      <w:r w:rsidRPr="00C41E09">
        <w:rPr>
          <w:rFonts w:ascii="Arial" w:hAnsi="Arial" w:cs="Arial"/>
          <w:sz w:val="24"/>
          <w:szCs w:val="24"/>
        </w:rPr>
        <w:t xml:space="preserve">Includes </w:t>
      </w:r>
      <w:r w:rsidR="00214F9E" w:rsidRPr="00C41E09">
        <w:rPr>
          <w:rFonts w:ascii="Arial" w:hAnsi="Arial" w:cs="Arial"/>
          <w:sz w:val="24"/>
          <w:szCs w:val="24"/>
        </w:rPr>
        <w:t>all elements addressed above in Part IV,</w:t>
      </w:r>
      <w:r w:rsidR="00F67100" w:rsidRPr="00C41E09">
        <w:rPr>
          <w:rFonts w:ascii="Arial" w:hAnsi="Arial" w:cs="Arial"/>
          <w:sz w:val="24"/>
          <w:szCs w:val="24"/>
        </w:rPr>
        <w:t xml:space="preserve"> </w:t>
      </w:r>
      <w:r w:rsidR="00214F9E" w:rsidRPr="00C41E09">
        <w:rPr>
          <w:rFonts w:ascii="Arial" w:hAnsi="Arial" w:cs="Arial"/>
          <w:sz w:val="24"/>
          <w:szCs w:val="24"/>
        </w:rPr>
        <w:t xml:space="preserve">Section </w:t>
      </w:r>
      <w:r w:rsidR="00881499" w:rsidRPr="00C41E09">
        <w:rPr>
          <w:rFonts w:ascii="Arial" w:hAnsi="Arial" w:cs="Arial"/>
          <w:sz w:val="24"/>
          <w:szCs w:val="24"/>
        </w:rPr>
        <w:t>I</w:t>
      </w:r>
      <w:r w:rsidR="00214F9E" w:rsidRPr="00C41E09">
        <w:rPr>
          <w:rFonts w:ascii="Arial" w:hAnsi="Arial" w:cs="Arial"/>
          <w:sz w:val="24"/>
          <w:szCs w:val="24"/>
        </w:rPr>
        <w:t>I.</w:t>
      </w:r>
    </w:p>
    <w:p w14:paraId="4633603E" w14:textId="77777777" w:rsidR="00351845" w:rsidRPr="00C41E09" w:rsidRDefault="00351845" w:rsidP="004F0520">
      <w:pPr>
        <w:rPr>
          <w:rFonts w:ascii="Arial" w:hAnsi="Arial" w:cs="Arial"/>
          <w:sz w:val="24"/>
          <w:szCs w:val="24"/>
        </w:rPr>
      </w:pPr>
      <w:r w:rsidRPr="00C41E09">
        <w:rPr>
          <w:rFonts w:ascii="Arial" w:hAnsi="Arial" w:cs="Arial"/>
          <w:sz w:val="24"/>
          <w:szCs w:val="24"/>
        </w:rPr>
        <w:t xml:space="preserve"> </w:t>
      </w:r>
    </w:p>
    <w:p w14:paraId="3C0015D2" w14:textId="4656BA4D" w:rsidR="00351845" w:rsidRPr="00C41E09" w:rsidRDefault="00351845" w:rsidP="00B315FA">
      <w:pPr>
        <w:ind w:firstLine="720"/>
        <w:rPr>
          <w:rFonts w:ascii="Arial" w:hAnsi="Arial" w:cs="Arial"/>
          <w:sz w:val="24"/>
          <w:szCs w:val="24"/>
        </w:rPr>
      </w:pPr>
      <w:r w:rsidRPr="00C41E09">
        <w:rPr>
          <w:rFonts w:ascii="Arial" w:hAnsi="Arial" w:cs="Arial"/>
          <w:b/>
          <w:sz w:val="24"/>
          <w:szCs w:val="24"/>
        </w:rPr>
        <w:t>Section II</w:t>
      </w:r>
      <w:r w:rsidR="009B08BA" w:rsidRPr="00C41E09">
        <w:rPr>
          <w:rFonts w:ascii="Arial" w:hAnsi="Arial" w:cs="Arial"/>
          <w:b/>
          <w:sz w:val="24"/>
          <w:szCs w:val="24"/>
        </w:rPr>
        <w:t>I</w:t>
      </w:r>
      <w:r w:rsidRPr="00C41E09">
        <w:rPr>
          <w:rFonts w:ascii="Arial" w:hAnsi="Arial" w:cs="Arial"/>
          <w:b/>
          <w:sz w:val="24"/>
          <w:szCs w:val="24"/>
        </w:rPr>
        <w:t xml:space="preserve">.  </w:t>
      </w:r>
      <w:r w:rsidR="009B08BA" w:rsidRPr="00C41E09">
        <w:rPr>
          <w:rFonts w:ascii="Arial" w:hAnsi="Arial" w:cs="Arial"/>
          <w:b/>
          <w:sz w:val="24"/>
          <w:szCs w:val="24"/>
        </w:rPr>
        <w:tab/>
      </w:r>
      <w:r w:rsidRPr="00C41E09">
        <w:rPr>
          <w:rFonts w:ascii="Arial" w:hAnsi="Arial" w:cs="Arial"/>
          <w:b/>
          <w:sz w:val="24"/>
          <w:szCs w:val="24"/>
        </w:rPr>
        <w:t xml:space="preserve"> </w:t>
      </w:r>
      <w:r w:rsidR="005E01BF" w:rsidRPr="00C41E09">
        <w:rPr>
          <w:rFonts w:ascii="Arial" w:hAnsi="Arial" w:cs="Arial"/>
          <w:b/>
          <w:sz w:val="24"/>
          <w:szCs w:val="24"/>
        </w:rPr>
        <w:t>Proposed Services</w:t>
      </w:r>
      <w:r w:rsidR="00D26B78" w:rsidRPr="00C41E09">
        <w:rPr>
          <w:rFonts w:ascii="Arial" w:hAnsi="Arial" w:cs="Arial"/>
          <w:b/>
          <w:sz w:val="24"/>
          <w:szCs w:val="24"/>
        </w:rPr>
        <w:t xml:space="preserve"> and Technical Assessment</w:t>
      </w:r>
      <w:r w:rsidRPr="00C41E09">
        <w:rPr>
          <w:rFonts w:ascii="Arial" w:hAnsi="Arial" w:cs="Arial"/>
          <w:b/>
          <w:sz w:val="24"/>
          <w:szCs w:val="24"/>
        </w:rPr>
        <w:t xml:space="preserve"> (</w:t>
      </w:r>
      <w:r w:rsidR="00861CC8">
        <w:rPr>
          <w:rFonts w:ascii="Arial" w:hAnsi="Arial" w:cs="Arial"/>
          <w:b/>
          <w:sz w:val="24"/>
          <w:szCs w:val="24"/>
        </w:rPr>
        <w:t>55</w:t>
      </w:r>
      <w:r w:rsidRPr="00A36AB8">
        <w:rPr>
          <w:rFonts w:ascii="Arial" w:hAnsi="Arial" w:cs="Arial"/>
          <w:b/>
          <w:sz w:val="24"/>
          <w:szCs w:val="24"/>
        </w:rPr>
        <w:t xml:space="preserve"> </w:t>
      </w:r>
      <w:r w:rsidRPr="00C41E09">
        <w:rPr>
          <w:rFonts w:ascii="Arial" w:hAnsi="Arial" w:cs="Arial"/>
          <w:b/>
          <w:sz w:val="24"/>
          <w:szCs w:val="24"/>
        </w:rPr>
        <w:t>points</w:t>
      </w:r>
      <w:r w:rsidRPr="00C41E09">
        <w:rPr>
          <w:rFonts w:ascii="Arial" w:hAnsi="Arial" w:cs="Arial"/>
          <w:b/>
          <w:bCs/>
          <w:sz w:val="24"/>
          <w:szCs w:val="24"/>
        </w:rPr>
        <w:t>)</w:t>
      </w:r>
      <w:r w:rsidRPr="00C41E09">
        <w:rPr>
          <w:rFonts w:ascii="Arial" w:hAnsi="Arial" w:cs="Arial"/>
          <w:sz w:val="24"/>
          <w:szCs w:val="24"/>
        </w:rPr>
        <w:t xml:space="preserve">  </w:t>
      </w:r>
    </w:p>
    <w:p w14:paraId="6A51F752" w14:textId="769328F4" w:rsidR="00351845" w:rsidRPr="00C41E09" w:rsidRDefault="00214F9E" w:rsidP="00B315FA">
      <w:pPr>
        <w:ind w:firstLine="720"/>
        <w:rPr>
          <w:rFonts w:ascii="Arial" w:hAnsi="Arial" w:cs="Arial"/>
          <w:sz w:val="24"/>
          <w:szCs w:val="24"/>
        </w:rPr>
      </w:pPr>
      <w:r w:rsidRPr="00C41E09">
        <w:rPr>
          <w:rFonts w:ascii="Arial" w:hAnsi="Arial" w:cs="Arial"/>
          <w:sz w:val="24"/>
          <w:szCs w:val="24"/>
        </w:rPr>
        <w:t>Includes all elements addressed above in Part IV,</w:t>
      </w:r>
      <w:r w:rsidR="00F67100" w:rsidRPr="00C41E09">
        <w:rPr>
          <w:rFonts w:ascii="Arial" w:hAnsi="Arial" w:cs="Arial"/>
          <w:sz w:val="24"/>
          <w:szCs w:val="24"/>
        </w:rPr>
        <w:t xml:space="preserve"> </w:t>
      </w:r>
      <w:r w:rsidRPr="00C41E09">
        <w:rPr>
          <w:rFonts w:ascii="Arial" w:hAnsi="Arial" w:cs="Arial"/>
          <w:sz w:val="24"/>
          <w:szCs w:val="24"/>
        </w:rPr>
        <w:t>Section I</w:t>
      </w:r>
      <w:r w:rsidR="005643BC">
        <w:rPr>
          <w:rFonts w:ascii="Arial" w:hAnsi="Arial" w:cs="Arial"/>
          <w:sz w:val="24"/>
          <w:szCs w:val="24"/>
        </w:rPr>
        <w:t>II</w:t>
      </w:r>
      <w:r w:rsidRPr="00C41E09">
        <w:rPr>
          <w:rFonts w:ascii="Arial" w:hAnsi="Arial" w:cs="Arial"/>
          <w:sz w:val="24"/>
          <w:szCs w:val="24"/>
        </w:rPr>
        <w:t>.</w:t>
      </w:r>
    </w:p>
    <w:p w14:paraId="658A036A" w14:textId="77777777" w:rsidR="00351845" w:rsidRPr="00C41E09" w:rsidRDefault="00351845" w:rsidP="004F0520">
      <w:pPr>
        <w:rPr>
          <w:rFonts w:ascii="Arial" w:hAnsi="Arial" w:cs="Arial"/>
          <w:sz w:val="24"/>
          <w:szCs w:val="24"/>
        </w:rPr>
      </w:pPr>
    </w:p>
    <w:p w14:paraId="7AB1F8A8" w14:textId="16D9989F" w:rsidR="00351845" w:rsidRPr="00C41E09" w:rsidRDefault="00351845" w:rsidP="00B315FA">
      <w:pPr>
        <w:ind w:firstLine="720"/>
        <w:rPr>
          <w:rFonts w:ascii="Arial" w:hAnsi="Arial" w:cs="Arial"/>
          <w:b/>
          <w:sz w:val="24"/>
          <w:szCs w:val="24"/>
        </w:rPr>
      </w:pPr>
      <w:r w:rsidRPr="00C41E09">
        <w:rPr>
          <w:rFonts w:ascii="Arial" w:hAnsi="Arial" w:cs="Arial"/>
          <w:b/>
          <w:sz w:val="24"/>
          <w:szCs w:val="24"/>
        </w:rPr>
        <w:t>Section I</w:t>
      </w:r>
      <w:r w:rsidR="009B08BA" w:rsidRPr="00C41E09">
        <w:rPr>
          <w:rFonts w:ascii="Arial" w:hAnsi="Arial" w:cs="Arial"/>
          <w:b/>
          <w:sz w:val="24"/>
          <w:szCs w:val="24"/>
        </w:rPr>
        <w:t>V</w:t>
      </w:r>
      <w:r w:rsidRPr="00C41E09">
        <w:rPr>
          <w:rFonts w:ascii="Arial" w:hAnsi="Arial" w:cs="Arial"/>
          <w:b/>
          <w:sz w:val="24"/>
          <w:szCs w:val="24"/>
        </w:rPr>
        <w:t xml:space="preserve">. </w:t>
      </w:r>
      <w:r w:rsidR="009B08BA" w:rsidRPr="00C41E09">
        <w:rPr>
          <w:rFonts w:ascii="Arial" w:hAnsi="Arial" w:cs="Arial"/>
          <w:b/>
          <w:sz w:val="24"/>
          <w:szCs w:val="24"/>
        </w:rPr>
        <w:tab/>
      </w:r>
      <w:r w:rsidRPr="00C41E09">
        <w:rPr>
          <w:rFonts w:ascii="Arial" w:hAnsi="Arial" w:cs="Arial"/>
          <w:b/>
          <w:sz w:val="24"/>
          <w:szCs w:val="24"/>
        </w:rPr>
        <w:t xml:space="preserve"> Cost Proposal (</w:t>
      </w:r>
      <w:r w:rsidR="00861CC8">
        <w:rPr>
          <w:rFonts w:ascii="Arial" w:hAnsi="Arial" w:cs="Arial"/>
          <w:b/>
          <w:sz w:val="24"/>
          <w:szCs w:val="24"/>
        </w:rPr>
        <w:t>3</w:t>
      </w:r>
      <w:r w:rsidR="007D4C87" w:rsidRPr="00A36AB8">
        <w:rPr>
          <w:rFonts w:ascii="Arial" w:hAnsi="Arial" w:cs="Arial"/>
          <w:b/>
          <w:sz w:val="24"/>
          <w:szCs w:val="24"/>
        </w:rPr>
        <w:t>5</w:t>
      </w:r>
      <w:r w:rsidRPr="00A36AB8">
        <w:rPr>
          <w:rFonts w:ascii="Arial" w:hAnsi="Arial" w:cs="Arial"/>
          <w:b/>
          <w:sz w:val="24"/>
          <w:szCs w:val="24"/>
        </w:rPr>
        <w:t xml:space="preserve"> </w:t>
      </w:r>
      <w:r w:rsidRPr="00C41E09">
        <w:rPr>
          <w:rFonts w:ascii="Arial" w:hAnsi="Arial" w:cs="Arial"/>
          <w:b/>
          <w:sz w:val="24"/>
          <w:szCs w:val="24"/>
        </w:rPr>
        <w:t xml:space="preserve">points) </w:t>
      </w:r>
    </w:p>
    <w:p w14:paraId="189D4E9A" w14:textId="06971553" w:rsidR="00351845" w:rsidRPr="00C41E09" w:rsidRDefault="00214F9E" w:rsidP="00B315FA">
      <w:pPr>
        <w:ind w:firstLine="720"/>
        <w:rPr>
          <w:rFonts w:ascii="Arial" w:hAnsi="Arial" w:cs="Arial"/>
          <w:sz w:val="24"/>
          <w:szCs w:val="24"/>
        </w:rPr>
      </w:pPr>
      <w:r w:rsidRPr="00C41E09">
        <w:rPr>
          <w:rFonts w:ascii="Arial" w:hAnsi="Arial" w:cs="Arial"/>
          <w:sz w:val="24"/>
          <w:szCs w:val="24"/>
        </w:rPr>
        <w:t>Includes all elements addressed above in Part IV,</w:t>
      </w:r>
      <w:r w:rsidR="00F67100" w:rsidRPr="00C41E09">
        <w:rPr>
          <w:rFonts w:ascii="Arial" w:hAnsi="Arial" w:cs="Arial"/>
          <w:sz w:val="24"/>
          <w:szCs w:val="24"/>
        </w:rPr>
        <w:t xml:space="preserve"> </w:t>
      </w:r>
      <w:r w:rsidRPr="00C41E09">
        <w:rPr>
          <w:rFonts w:ascii="Arial" w:hAnsi="Arial" w:cs="Arial"/>
          <w:sz w:val="24"/>
          <w:szCs w:val="24"/>
        </w:rPr>
        <w:t xml:space="preserve">Section </w:t>
      </w:r>
      <w:r w:rsidR="005643BC">
        <w:rPr>
          <w:rFonts w:ascii="Arial" w:hAnsi="Arial" w:cs="Arial"/>
          <w:sz w:val="24"/>
          <w:szCs w:val="24"/>
        </w:rPr>
        <w:t>I</w:t>
      </w:r>
      <w:r w:rsidR="00A0173C" w:rsidRPr="00C41E09">
        <w:rPr>
          <w:rFonts w:ascii="Arial" w:hAnsi="Arial" w:cs="Arial"/>
          <w:sz w:val="24"/>
          <w:szCs w:val="24"/>
        </w:rPr>
        <w:t>V</w:t>
      </w:r>
      <w:r w:rsidRPr="00C41E09">
        <w:rPr>
          <w:rFonts w:ascii="Arial" w:hAnsi="Arial" w:cs="Arial"/>
          <w:sz w:val="24"/>
          <w:szCs w:val="24"/>
        </w:rPr>
        <w:t>.</w:t>
      </w:r>
    </w:p>
    <w:p w14:paraId="65DD304D" w14:textId="77777777" w:rsidR="00E767C3" w:rsidRPr="00C41E09" w:rsidRDefault="00E767C3" w:rsidP="004F0520">
      <w:pPr>
        <w:rPr>
          <w:rFonts w:ascii="Arial" w:hAnsi="Arial" w:cs="Arial"/>
          <w:sz w:val="24"/>
          <w:szCs w:val="24"/>
        </w:rPr>
      </w:pPr>
    </w:p>
    <w:p w14:paraId="66A3A159" w14:textId="77777777" w:rsidR="00D26B78" w:rsidRPr="00C41E09" w:rsidRDefault="00D26B78" w:rsidP="00D26B78">
      <w:pPr>
        <w:pStyle w:val="ListParagraph"/>
        <w:numPr>
          <w:ilvl w:val="1"/>
          <w:numId w:val="21"/>
        </w:numPr>
        <w:rPr>
          <w:rFonts w:ascii="Arial" w:hAnsi="Arial" w:cs="Arial"/>
          <w:sz w:val="24"/>
          <w:szCs w:val="24"/>
        </w:rPr>
      </w:pPr>
      <w:r w:rsidRPr="00C41E09">
        <w:rPr>
          <w:rFonts w:ascii="Arial" w:hAnsi="Arial" w:cs="Arial"/>
          <w:b/>
          <w:sz w:val="24"/>
          <w:szCs w:val="24"/>
        </w:rPr>
        <w:t>Scoring Process:</w:t>
      </w:r>
      <w:r w:rsidRPr="00C41E09">
        <w:rPr>
          <w:rFonts w:ascii="Arial" w:hAnsi="Arial" w:cs="Arial"/>
          <w:sz w:val="24"/>
          <w:szCs w:val="24"/>
        </w:rPr>
        <w:t xml:space="preserve">  For proposals that demonstrate meeting the eligibility requirements in Section I, the evaluation team will use a </w:t>
      </w:r>
      <w:r w:rsidRPr="00C41E09">
        <w:rPr>
          <w:rFonts w:ascii="Arial" w:hAnsi="Arial" w:cs="Arial"/>
          <w:sz w:val="24"/>
          <w:szCs w:val="24"/>
          <w:u w:val="single"/>
        </w:rPr>
        <w:t>consensus</w:t>
      </w:r>
      <w:r w:rsidRPr="00C41E09">
        <w:rPr>
          <w:rFonts w:ascii="Arial" w:hAnsi="Arial" w:cs="Arial"/>
          <w:sz w:val="24"/>
          <w:szCs w:val="24"/>
        </w:rPr>
        <w:t xml:space="preserve"> approach to evaluate and score Sections II &amp; III above.  Members of the evaluation team will not score those sections individually but, instead, will arrive at a consensus as to assignment of points for each of those sections.  Sections IV, the Cost Proposal, will be scored as described below.</w:t>
      </w:r>
    </w:p>
    <w:p w14:paraId="2E71BFAE" w14:textId="77777777" w:rsidR="00D26B78" w:rsidRPr="00C41E09" w:rsidRDefault="00D26B78" w:rsidP="00D26B78">
      <w:pPr>
        <w:pStyle w:val="ListParagraph"/>
        <w:rPr>
          <w:rFonts w:ascii="Arial" w:hAnsi="Arial" w:cs="Arial"/>
          <w:sz w:val="24"/>
          <w:szCs w:val="24"/>
        </w:rPr>
      </w:pPr>
    </w:p>
    <w:p w14:paraId="09E8893E" w14:textId="1F7615EA" w:rsidR="0000187A" w:rsidRDefault="00D26B78" w:rsidP="00D26B78">
      <w:pPr>
        <w:pStyle w:val="ListParagraph"/>
        <w:numPr>
          <w:ilvl w:val="1"/>
          <w:numId w:val="21"/>
        </w:numPr>
        <w:rPr>
          <w:rFonts w:ascii="Arial" w:hAnsi="Arial" w:cs="Arial"/>
          <w:sz w:val="24"/>
          <w:szCs w:val="24"/>
        </w:rPr>
      </w:pPr>
      <w:r w:rsidRPr="00C41E09">
        <w:rPr>
          <w:rFonts w:ascii="Arial" w:hAnsi="Arial" w:cs="Arial"/>
          <w:b/>
          <w:sz w:val="24"/>
          <w:szCs w:val="24"/>
        </w:rPr>
        <w:t>Scoring the Cost Proposal:</w:t>
      </w:r>
      <w:r w:rsidRPr="00C41E09">
        <w:rPr>
          <w:rFonts w:ascii="Arial" w:hAnsi="Arial" w:cs="Arial"/>
          <w:sz w:val="24"/>
          <w:szCs w:val="24"/>
        </w:rPr>
        <w:t xml:space="preserve"> </w:t>
      </w:r>
    </w:p>
    <w:p w14:paraId="38E5D821" w14:textId="2FD52DF2" w:rsidR="0000187A" w:rsidRPr="0000187A" w:rsidRDefault="00D26B78" w:rsidP="0000187A">
      <w:pPr>
        <w:pStyle w:val="ListParagraph"/>
        <w:rPr>
          <w:rFonts w:ascii="Arial" w:hAnsi="Arial" w:cs="Arial"/>
          <w:sz w:val="24"/>
          <w:szCs w:val="24"/>
        </w:rPr>
      </w:pPr>
      <w:r w:rsidRPr="00C41E09">
        <w:rPr>
          <w:rFonts w:ascii="Arial" w:hAnsi="Arial" w:cs="Arial"/>
          <w:sz w:val="24"/>
          <w:szCs w:val="24"/>
        </w:rPr>
        <w:t xml:space="preserve">The </w:t>
      </w:r>
      <w:r w:rsidR="0000187A">
        <w:rPr>
          <w:rFonts w:ascii="Arial" w:hAnsi="Arial" w:cs="Arial"/>
          <w:sz w:val="24"/>
          <w:szCs w:val="24"/>
        </w:rPr>
        <w:t xml:space="preserve">scoring of </w:t>
      </w:r>
      <w:r w:rsidR="00AE5B5D">
        <w:rPr>
          <w:rFonts w:ascii="Arial" w:hAnsi="Arial" w:cs="Arial"/>
          <w:sz w:val="24"/>
          <w:szCs w:val="24"/>
        </w:rPr>
        <w:t>Section IV</w:t>
      </w:r>
      <w:r w:rsidR="0000187A">
        <w:rPr>
          <w:rFonts w:ascii="Arial" w:hAnsi="Arial" w:cs="Arial"/>
          <w:sz w:val="24"/>
          <w:szCs w:val="24"/>
        </w:rPr>
        <w:t xml:space="preserve"> is split into two parts – Scenario Cost </w:t>
      </w:r>
      <w:r w:rsidR="001C1E9C">
        <w:rPr>
          <w:rFonts w:ascii="Arial" w:hAnsi="Arial" w:cs="Arial"/>
          <w:sz w:val="24"/>
          <w:szCs w:val="24"/>
        </w:rPr>
        <w:t>(</w:t>
      </w:r>
      <w:r w:rsidR="00861CC8">
        <w:rPr>
          <w:rFonts w:ascii="Arial" w:hAnsi="Arial" w:cs="Arial"/>
          <w:sz w:val="24"/>
          <w:szCs w:val="24"/>
        </w:rPr>
        <w:t>2</w:t>
      </w:r>
      <w:r w:rsidR="001C1E9C">
        <w:rPr>
          <w:rFonts w:ascii="Arial" w:hAnsi="Arial" w:cs="Arial"/>
          <w:sz w:val="24"/>
          <w:szCs w:val="24"/>
        </w:rPr>
        <w:t>5 points)</w:t>
      </w:r>
      <w:r w:rsidR="0000187A">
        <w:rPr>
          <w:rFonts w:ascii="Arial" w:hAnsi="Arial" w:cs="Arial"/>
          <w:sz w:val="24"/>
          <w:szCs w:val="24"/>
        </w:rPr>
        <w:t xml:space="preserve"> and </w:t>
      </w:r>
      <w:r w:rsidR="001C1E9C">
        <w:rPr>
          <w:rFonts w:ascii="Arial" w:hAnsi="Arial" w:cs="Arial"/>
          <w:sz w:val="24"/>
          <w:szCs w:val="24"/>
        </w:rPr>
        <w:t>the</w:t>
      </w:r>
      <w:r w:rsidR="0000187A">
        <w:rPr>
          <w:rFonts w:ascii="Arial" w:hAnsi="Arial" w:cs="Arial"/>
          <w:sz w:val="24"/>
          <w:szCs w:val="24"/>
        </w:rPr>
        <w:t xml:space="preserve"> Cost Form</w:t>
      </w:r>
      <w:r w:rsidR="001C1E9C">
        <w:rPr>
          <w:rFonts w:ascii="Arial" w:hAnsi="Arial" w:cs="Arial"/>
          <w:sz w:val="24"/>
          <w:szCs w:val="24"/>
        </w:rPr>
        <w:t xml:space="preserve"> (10 points)</w:t>
      </w:r>
      <w:r w:rsidR="0000187A">
        <w:rPr>
          <w:rFonts w:ascii="Arial" w:hAnsi="Arial" w:cs="Arial"/>
          <w:sz w:val="24"/>
          <w:szCs w:val="24"/>
        </w:rPr>
        <w:t xml:space="preserve">. Each part will be scored as indicated below.  </w:t>
      </w:r>
    </w:p>
    <w:p w14:paraId="1B3AA8B9" w14:textId="77777777" w:rsidR="0000187A" w:rsidRDefault="0000187A" w:rsidP="0000187A">
      <w:pPr>
        <w:pStyle w:val="ListParagraph"/>
        <w:rPr>
          <w:rFonts w:ascii="Arial" w:hAnsi="Arial" w:cs="Arial"/>
          <w:sz w:val="24"/>
          <w:szCs w:val="24"/>
        </w:rPr>
      </w:pPr>
    </w:p>
    <w:p w14:paraId="5CD342B6" w14:textId="4A690ED3" w:rsidR="00D26B78" w:rsidRPr="00C97934" w:rsidRDefault="0000187A" w:rsidP="0000187A">
      <w:pPr>
        <w:pStyle w:val="ListParagraph"/>
        <w:rPr>
          <w:rFonts w:ascii="Arial" w:hAnsi="Arial" w:cs="Arial"/>
          <w:sz w:val="24"/>
          <w:szCs w:val="24"/>
        </w:rPr>
      </w:pPr>
      <w:r>
        <w:rPr>
          <w:rFonts w:ascii="Arial" w:hAnsi="Arial" w:cs="Arial"/>
          <w:sz w:val="24"/>
          <w:szCs w:val="24"/>
        </w:rPr>
        <w:t xml:space="preserve">For </w:t>
      </w:r>
      <w:r w:rsidR="001C1E9C">
        <w:rPr>
          <w:rFonts w:ascii="Arial" w:hAnsi="Arial" w:cs="Arial"/>
          <w:sz w:val="24"/>
          <w:szCs w:val="24"/>
        </w:rPr>
        <w:t>the</w:t>
      </w:r>
      <w:r>
        <w:rPr>
          <w:rFonts w:ascii="Arial" w:hAnsi="Arial" w:cs="Arial"/>
          <w:sz w:val="24"/>
          <w:szCs w:val="24"/>
        </w:rPr>
        <w:t xml:space="preserve"> Scenario Cost, t</w:t>
      </w:r>
      <w:r w:rsidRPr="00C41E09">
        <w:rPr>
          <w:rFonts w:ascii="Arial" w:hAnsi="Arial" w:cs="Arial"/>
          <w:sz w:val="24"/>
          <w:szCs w:val="24"/>
        </w:rPr>
        <w:t xml:space="preserve">he </w:t>
      </w:r>
      <w:r w:rsidR="00D26B78" w:rsidRPr="00C41E09">
        <w:rPr>
          <w:rFonts w:ascii="Arial" w:hAnsi="Arial" w:cs="Arial"/>
          <w:sz w:val="24"/>
          <w:szCs w:val="24"/>
        </w:rPr>
        <w:t xml:space="preserve">total cost proposed for </w:t>
      </w:r>
      <w:r w:rsidR="00AE5B5D">
        <w:rPr>
          <w:rFonts w:ascii="Arial" w:hAnsi="Arial" w:cs="Arial"/>
          <w:sz w:val="24"/>
          <w:szCs w:val="24"/>
        </w:rPr>
        <w:t xml:space="preserve">the </w:t>
      </w:r>
      <w:r>
        <w:rPr>
          <w:rFonts w:ascii="Arial" w:hAnsi="Arial" w:cs="Arial"/>
          <w:sz w:val="24"/>
          <w:szCs w:val="24"/>
        </w:rPr>
        <w:t>scenario</w:t>
      </w:r>
      <w:r w:rsidR="00D26B78" w:rsidRPr="00C41E09">
        <w:rPr>
          <w:rFonts w:ascii="Arial" w:hAnsi="Arial" w:cs="Arial"/>
          <w:sz w:val="24"/>
          <w:szCs w:val="24"/>
        </w:rPr>
        <w:t xml:space="preserve"> will be assigned a score according to a mathematical formula. The lowest bid will be awarded </w:t>
      </w:r>
      <w:r w:rsidR="00861CC8">
        <w:rPr>
          <w:rFonts w:ascii="Arial" w:hAnsi="Arial" w:cs="Arial"/>
          <w:sz w:val="24"/>
          <w:szCs w:val="24"/>
          <w:u w:val="single"/>
        </w:rPr>
        <w:t>2</w:t>
      </w:r>
      <w:r w:rsidR="007D4C87" w:rsidRPr="00A36AB8">
        <w:rPr>
          <w:rFonts w:ascii="Arial" w:hAnsi="Arial" w:cs="Arial"/>
          <w:sz w:val="24"/>
          <w:szCs w:val="24"/>
          <w:u w:val="single"/>
        </w:rPr>
        <w:t>5</w:t>
      </w:r>
      <w:r w:rsidR="00D26B78" w:rsidRPr="00C41E09">
        <w:rPr>
          <w:rFonts w:ascii="Arial" w:hAnsi="Arial" w:cs="Arial"/>
          <w:sz w:val="24"/>
          <w:szCs w:val="24"/>
          <w:u w:val="single"/>
        </w:rPr>
        <w:t xml:space="preserve"> points</w:t>
      </w:r>
      <w:r w:rsidR="00D26B78" w:rsidRPr="00C41E09">
        <w:rPr>
          <w:rFonts w:ascii="Arial" w:hAnsi="Arial" w:cs="Arial"/>
          <w:sz w:val="24"/>
          <w:szCs w:val="24"/>
        </w:rPr>
        <w:t xml:space="preserve">.  </w:t>
      </w:r>
      <w:r w:rsidR="00D26B78" w:rsidRPr="00C97934">
        <w:rPr>
          <w:rFonts w:ascii="Arial" w:hAnsi="Arial" w:cs="Arial"/>
          <w:sz w:val="24"/>
          <w:szCs w:val="24"/>
        </w:rPr>
        <w:lastRenderedPageBreak/>
        <w:t>Proposals with higher bids values will be awarded proportionately fewer points calculated in comparison with the lowest bid.</w:t>
      </w:r>
    </w:p>
    <w:p w14:paraId="07955F8C" w14:textId="77777777" w:rsidR="00D26B78" w:rsidRPr="00C97934" w:rsidRDefault="00D26B78" w:rsidP="00D26B78">
      <w:pPr>
        <w:rPr>
          <w:rFonts w:ascii="Arial" w:hAnsi="Arial" w:cs="Arial"/>
          <w:sz w:val="24"/>
          <w:szCs w:val="24"/>
        </w:rPr>
      </w:pPr>
    </w:p>
    <w:p w14:paraId="087F2FC4" w14:textId="77777777" w:rsidR="00D26B78" w:rsidRPr="00C97934" w:rsidRDefault="00D26B78" w:rsidP="00D26B78">
      <w:pPr>
        <w:ind w:firstLine="720"/>
        <w:rPr>
          <w:rFonts w:ascii="Arial" w:hAnsi="Arial" w:cs="Arial"/>
          <w:sz w:val="24"/>
          <w:szCs w:val="24"/>
        </w:rPr>
      </w:pPr>
      <w:r w:rsidRPr="00C97934">
        <w:rPr>
          <w:rFonts w:ascii="Arial" w:hAnsi="Arial" w:cs="Arial"/>
          <w:sz w:val="24"/>
          <w:szCs w:val="24"/>
        </w:rPr>
        <w:t>The scoring formula is:</w:t>
      </w:r>
    </w:p>
    <w:p w14:paraId="125824A2" w14:textId="77777777" w:rsidR="00D26B78" w:rsidRPr="00C97934" w:rsidRDefault="00D26B78" w:rsidP="00D26B78">
      <w:pPr>
        <w:rPr>
          <w:rFonts w:ascii="Arial" w:hAnsi="Arial" w:cs="Arial"/>
          <w:sz w:val="24"/>
          <w:szCs w:val="24"/>
        </w:rPr>
      </w:pPr>
    </w:p>
    <w:p w14:paraId="5A8217B1" w14:textId="14BABB29" w:rsidR="00D26B78" w:rsidRPr="00C97934" w:rsidRDefault="00D26B78" w:rsidP="00D26B78">
      <w:pPr>
        <w:ind w:left="720"/>
        <w:rPr>
          <w:rFonts w:ascii="Arial" w:hAnsi="Arial" w:cs="Arial"/>
          <w:sz w:val="24"/>
          <w:szCs w:val="24"/>
        </w:rPr>
      </w:pPr>
      <w:r w:rsidRPr="00C97934">
        <w:rPr>
          <w:rFonts w:ascii="Arial" w:hAnsi="Arial" w:cs="Arial"/>
          <w:sz w:val="24"/>
          <w:szCs w:val="24"/>
        </w:rPr>
        <w:t xml:space="preserve">(Lowest submitted cost proposal / Cost of proposal being scored) x </w:t>
      </w:r>
      <w:r w:rsidR="00861CC8">
        <w:rPr>
          <w:rFonts w:ascii="Arial" w:hAnsi="Arial" w:cs="Arial"/>
          <w:sz w:val="24"/>
          <w:szCs w:val="24"/>
        </w:rPr>
        <w:t>2</w:t>
      </w:r>
      <w:r w:rsidR="00B36C89" w:rsidRPr="00A36AB8">
        <w:rPr>
          <w:rFonts w:ascii="Arial" w:hAnsi="Arial" w:cs="Arial"/>
          <w:sz w:val="24"/>
          <w:szCs w:val="24"/>
        </w:rPr>
        <w:t xml:space="preserve">5 </w:t>
      </w:r>
      <w:r w:rsidRPr="00C97934">
        <w:rPr>
          <w:rFonts w:ascii="Arial" w:hAnsi="Arial" w:cs="Arial"/>
          <w:sz w:val="24"/>
          <w:szCs w:val="24"/>
        </w:rPr>
        <w:t>= pro-rated score</w:t>
      </w:r>
    </w:p>
    <w:p w14:paraId="4BD3CE05" w14:textId="77777777" w:rsidR="00D26B78" w:rsidRPr="00C97934" w:rsidRDefault="00D26B78" w:rsidP="00D26B78">
      <w:pPr>
        <w:rPr>
          <w:rFonts w:ascii="Arial" w:hAnsi="Arial" w:cs="Arial"/>
          <w:sz w:val="24"/>
          <w:szCs w:val="24"/>
        </w:rPr>
      </w:pPr>
    </w:p>
    <w:p w14:paraId="26B2D310" w14:textId="4196BE10" w:rsidR="0000187A" w:rsidRPr="0000187A" w:rsidRDefault="0000187A" w:rsidP="001C1E9C">
      <w:pPr>
        <w:pStyle w:val="ListParagraph"/>
        <w:rPr>
          <w:rFonts w:ascii="Arial" w:hAnsi="Arial" w:cs="Arial"/>
          <w:sz w:val="24"/>
          <w:szCs w:val="24"/>
        </w:rPr>
      </w:pPr>
      <w:r>
        <w:rPr>
          <w:rFonts w:ascii="Arial" w:hAnsi="Arial" w:cs="Arial"/>
          <w:sz w:val="24"/>
          <w:szCs w:val="24"/>
        </w:rPr>
        <w:t xml:space="preserve">For </w:t>
      </w:r>
      <w:r w:rsidR="001C1E9C">
        <w:rPr>
          <w:rFonts w:ascii="Arial" w:hAnsi="Arial" w:cs="Arial"/>
          <w:sz w:val="24"/>
          <w:szCs w:val="24"/>
        </w:rPr>
        <w:t>the</w:t>
      </w:r>
      <w:r>
        <w:rPr>
          <w:rFonts w:ascii="Arial" w:hAnsi="Arial" w:cs="Arial"/>
          <w:sz w:val="24"/>
          <w:szCs w:val="24"/>
        </w:rPr>
        <w:t xml:space="preserve"> Cost Form, </w:t>
      </w:r>
      <w:r w:rsidR="001C1E9C" w:rsidRPr="00C41E09">
        <w:rPr>
          <w:rFonts w:ascii="Arial" w:hAnsi="Arial" w:cs="Arial"/>
          <w:sz w:val="24"/>
          <w:szCs w:val="24"/>
        </w:rPr>
        <w:t xml:space="preserve">the evaluation team will use a </w:t>
      </w:r>
      <w:r w:rsidR="001C1E9C" w:rsidRPr="00C41E09">
        <w:rPr>
          <w:rFonts w:ascii="Arial" w:hAnsi="Arial" w:cs="Arial"/>
          <w:sz w:val="24"/>
          <w:szCs w:val="24"/>
          <w:u w:val="single"/>
        </w:rPr>
        <w:t>consensus</w:t>
      </w:r>
      <w:r w:rsidR="001C1E9C" w:rsidRPr="00C41E09">
        <w:rPr>
          <w:rFonts w:ascii="Arial" w:hAnsi="Arial" w:cs="Arial"/>
          <w:sz w:val="24"/>
          <w:szCs w:val="24"/>
        </w:rPr>
        <w:t xml:space="preserve"> approach to evaluate and </w:t>
      </w:r>
      <w:r w:rsidR="00AE5B5D">
        <w:rPr>
          <w:rFonts w:ascii="Arial" w:hAnsi="Arial" w:cs="Arial"/>
          <w:sz w:val="24"/>
          <w:szCs w:val="24"/>
        </w:rPr>
        <w:t>assign a score</w:t>
      </w:r>
      <w:r w:rsidR="001C1E9C" w:rsidRPr="00C41E09">
        <w:rPr>
          <w:rFonts w:ascii="Arial" w:hAnsi="Arial" w:cs="Arial"/>
          <w:sz w:val="24"/>
          <w:szCs w:val="24"/>
        </w:rPr>
        <w:t>.  Members of the evaluation team will not score th</w:t>
      </w:r>
      <w:r w:rsidR="00590AEA">
        <w:rPr>
          <w:rFonts w:ascii="Arial" w:hAnsi="Arial" w:cs="Arial"/>
          <w:sz w:val="24"/>
          <w:szCs w:val="24"/>
        </w:rPr>
        <w:t>is</w:t>
      </w:r>
      <w:r w:rsidR="001C1E9C" w:rsidRPr="00C41E09">
        <w:rPr>
          <w:rFonts w:ascii="Arial" w:hAnsi="Arial" w:cs="Arial"/>
          <w:sz w:val="24"/>
          <w:szCs w:val="24"/>
        </w:rPr>
        <w:t xml:space="preserve"> </w:t>
      </w:r>
      <w:r w:rsidR="00590AEA">
        <w:rPr>
          <w:rFonts w:ascii="Arial" w:hAnsi="Arial" w:cs="Arial"/>
          <w:sz w:val="24"/>
          <w:szCs w:val="24"/>
        </w:rPr>
        <w:t>part</w:t>
      </w:r>
      <w:r w:rsidR="001C1E9C" w:rsidRPr="00C41E09">
        <w:rPr>
          <w:rFonts w:ascii="Arial" w:hAnsi="Arial" w:cs="Arial"/>
          <w:sz w:val="24"/>
          <w:szCs w:val="24"/>
        </w:rPr>
        <w:t xml:space="preserve"> individually but, instead, will arrive at a consensus as to assignment of </w:t>
      </w:r>
      <w:r w:rsidR="0046349D">
        <w:rPr>
          <w:rFonts w:ascii="Arial" w:hAnsi="Arial" w:cs="Arial"/>
          <w:sz w:val="24"/>
          <w:szCs w:val="24"/>
        </w:rPr>
        <w:t xml:space="preserve">up to </w:t>
      </w:r>
      <w:r w:rsidR="0046349D" w:rsidRPr="00AE5B5D">
        <w:rPr>
          <w:rFonts w:ascii="Arial" w:hAnsi="Arial" w:cs="Arial"/>
          <w:sz w:val="24"/>
          <w:szCs w:val="24"/>
          <w:u w:val="single"/>
        </w:rPr>
        <w:t xml:space="preserve">10 </w:t>
      </w:r>
      <w:r w:rsidR="001C1E9C" w:rsidRPr="00AE5B5D">
        <w:rPr>
          <w:rFonts w:ascii="Arial" w:hAnsi="Arial" w:cs="Arial"/>
          <w:sz w:val="24"/>
          <w:szCs w:val="24"/>
          <w:u w:val="single"/>
        </w:rPr>
        <w:t>points</w:t>
      </w:r>
      <w:r w:rsidR="0046349D">
        <w:rPr>
          <w:rFonts w:ascii="Arial" w:hAnsi="Arial" w:cs="Arial"/>
          <w:sz w:val="24"/>
          <w:szCs w:val="24"/>
        </w:rPr>
        <w:t>.</w:t>
      </w:r>
    </w:p>
    <w:p w14:paraId="04A92F57" w14:textId="77777777" w:rsidR="0000187A" w:rsidRDefault="0000187A" w:rsidP="00D26B78">
      <w:pPr>
        <w:ind w:left="720"/>
        <w:rPr>
          <w:rFonts w:ascii="Arial" w:hAnsi="Arial" w:cs="Arial"/>
          <w:sz w:val="24"/>
          <w:szCs w:val="24"/>
          <w:u w:val="single"/>
        </w:rPr>
      </w:pPr>
    </w:p>
    <w:p w14:paraId="1793852A" w14:textId="6989D1A7" w:rsidR="00D26B78" w:rsidRPr="00C97934" w:rsidRDefault="00D26B78" w:rsidP="00D26B78">
      <w:pPr>
        <w:ind w:left="720"/>
        <w:rPr>
          <w:rFonts w:ascii="Arial" w:hAnsi="Arial" w:cs="Arial"/>
          <w:sz w:val="24"/>
          <w:szCs w:val="24"/>
        </w:rPr>
      </w:pPr>
      <w:r w:rsidRPr="00C97934">
        <w:rPr>
          <w:rFonts w:ascii="Arial" w:hAnsi="Arial" w:cs="Arial"/>
          <w:sz w:val="24"/>
          <w:szCs w:val="24"/>
          <w:u w:val="single"/>
        </w:rPr>
        <w:t>No Best and Final Offers</w:t>
      </w:r>
      <w:r w:rsidRPr="00C97934">
        <w:rPr>
          <w:rFonts w:ascii="Arial" w:hAnsi="Arial" w:cs="Arial"/>
          <w:sz w:val="24"/>
          <w:szCs w:val="24"/>
        </w:rPr>
        <w:t>: The State of Maine will not seek or accept a best and final offer (BAFO) from any Bidder in this procurement process.  All Bidders are expected to provide their best value pricing with the submission of their proposal.</w:t>
      </w:r>
    </w:p>
    <w:p w14:paraId="14FD2A9B" w14:textId="77777777" w:rsidR="00D5032A" w:rsidRPr="00C97934" w:rsidRDefault="00D5032A" w:rsidP="004F0520">
      <w:pPr>
        <w:rPr>
          <w:rFonts w:ascii="Arial" w:hAnsi="Arial" w:cs="Arial"/>
          <w:sz w:val="24"/>
          <w:szCs w:val="24"/>
        </w:rPr>
      </w:pPr>
    </w:p>
    <w:p w14:paraId="4F5849B5" w14:textId="3349C6BA" w:rsidR="00351845" w:rsidRPr="00C97934" w:rsidRDefault="005250F0" w:rsidP="00B315FA">
      <w:pPr>
        <w:pStyle w:val="ListParagraph"/>
        <w:numPr>
          <w:ilvl w:val="1"/>
          <w:numId w:val="21"/>
        </w:numPr>
        <w:rPr>
          <w:rFonts w:ascii="Arial" w:hAnsi="Arial" w:cs="Arial"/>
          <w:sz w:val="24"/>
          <w:szCs w:val="24"/>
        </w:rPr>
      </w:pPr>
      <w:r w:rsidRPr="00C97934">
        <w:rPr>
          <w:rFonts w:ascii="Arial" w:hAnsi="Arial" w:cs="Arial"/>
          <w:b/>
          <w:sz w:val="24"/>
          <w:szCs w:val="24"/>
        </w:rPr>
        <w:t>Negotiations</w:t>
      </w:r>
      <w:r w:rsidR="007A344B" w:rsidRPr="00C97934">
        <w:rPr>
          <w:rFonts w:ascii="Arial" w:hAnsi="Arial" w:cs="Arial"/>
          <w:b/>
          <w:sz w:val="24"/>
          <w:szCs w:val="24"/>
        </w:rPr>
        <w:t xml:space="preserve">:  </w:t>
      </w:r>
      <w:r w:rsidR="00351845" w:rsidRPr="00C97934">
        <w:rPr>
          <w:rFonts w:ascii="Arial" w:hAnsi="Arial" w:cs="Arial"/>
          <w:sz w:val="24"/>
          <w:szCs w:val="24"/>
        </w:rPr>
        <w:t>The Department reserves the right to</w:t>
      </w:r>
      <w:r w:rsidR="0019070A" w:rsidRPr="00C97934">
        <w:rPr>
          <w:rFonts w:ascii="Arial" w:hAnsi="Arial" w:cs="Arial"/>
          <w:sz w:val="24"/>
          <w:szCs w:val="24"/>
        </w:rPr>
        <w:t xml:space="preserve"> negotiate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00351845" w:rsidRPr="00C97934">
        <w:rPr>
          <w:rFonts w:ascii="Arial" w:hAnsi="Arial" w:cs="Arial"/>
          <w:sz w:val="24"/>
          <w:szCs w:val="24"/>
        </w:rPr>
        <w:t xml:space="preserve">idder </w:t>
      </w:r>
      <w:r w:rsidR="007614DA" w:rsidRPr="00C97934">
        <w:rPr>
          <w:rFonts w:ascii="Arial" w:hAnsi="Arial" w:cs="Arial"/>
          <w:sz w:val="24"/>
          <w:szCs w:val="24"/>
        </w:rPr>
        <w:t>to</w:t>
      </w:r>
      <w:r w:rsidR="00351845" w:rsidRPr="00C97934">
        <w:rPr>
          <w:rFonts w:ascii="Arial" w:hAnsi="Arial" w:cs="Arial"/>
          <w:sz w:val="24"/>
          <w:szCs w:val="24"/>
        </w:rPr>
        <w:t xml:space="preserve"> finaliz</w:t>
      </w:r>
      <w:r w:rsidR="007614DA" w:rsidRPr="00C97934">
        <w:rPr>
          <w:rFonts w:ascii="Arial" w:hAnsi="Arial" w:cs="Arial"/>
          <w:sz w:val="24"/>
          <w:szCs w:val="24"/>
        </w:rPr>
        <w:t>e a</w:t>
      </w:r>
      <w:r w:rsidR="00351845" w:rsidRPr="00C97934">
        <w:rPr>
          <w:rFonts w:ascii="Arial" w:hAnsi="Arial" w:cs="Arial"/>
          <w:sz w:val="24"/>
          <w:szCs w:val="24"/>
        </w:rPr>
        <w:t xml:space="preserve"> contract</w:t>
      </w:r>
      <w:r w:rsidR="00C23ACD" w:rsidRPr="00C97934">
        <w:rPr>
          <w:rFonts w:ascii="Arial" w:hAnsi="Arial" w:cs="Arial"/>
          <w:sz w:val="24"/>
          <w:szCs w:val="24"/>
        </w:rPr>
        <w:t>. S</w:t>
      </w:r>
      <w:r w:rsidR="00351845" w:rsidRPr="00C97934">
        <w:rPr>
          <w:rFonts w:ascii="Arial" w:hAnsi="Arial" w:cs="Arial"/>
          <w:sz w:val="24"/>
          <w:szCs w:val="24"/>
        </w:rPr>
        <w:t xml:space="preserve">uch negotiations may not significantly vary the content, nature or requirements of the proposal or the Department’s Request for Proposal to an extent that may affect the price </w:t>
      </w:r>
      <w:r w:rsidR="00C23ACD" w:rsidRPr="00C97934">
        <w:rPr>
          <w:rFonts w:ascii="Arial" w:hAnsi="Arial" w:cs="Arial"/>
          <w:sz w:val="24"/>
          <w:szCs w:val="24"/>
        </w:rPr>
        <w:t>of goods or services requested.</w:t>
      </w:r>
      <w:r w:rsidR="00351845" w:rsidRPr="00C97934">
        <w:rPr>
          <w:rFonts w:ascii="Arial" w:hAnsi="Arial" w:cs="Arial"/>
          <w:sz w:val="24"/>
          <w:szCs w:val="24"/>
        </w:rPr>
        <w:t xml:space="preserve"> </w:t>
      </w:r>
      <w:r w:rsidR="00C23ACD" w:rsidRPr="00C97934">
        <w:rPr>
          <w:rFonts w:ascii="Arial" w:hAnsi="Arial" w:cs="Arial"/>
          <w:sz w:val="24"/>
          <w:szCs w:val="24"/>
        </w:rPr>
        <w:t xml:space="preserve"> </w:t>
      </w:r>
      <w:r w:rsidR="00351845" w:rsidRPr="00C97934">
        <w:rPr>
          <w:rFonts w:ascii="Arial" w:hAnsi="Arial" w:cs="Arial"/>
          <w:sz w:val="24"/>
          <w:szCs w:val="24"/>
          <w:u w:val="single"/>
        </w:rPr>
        <w:t>The Department reserves the right to terminate contract negotiations with a</w:t>
      </w:r>
      <w:r w:rsidR="00766E7B" w:rsidRPr="00C97934">
        <w:rPr>
          <w:rFonts w:ascii="Arial" w:hAnsi="Arial" w:cs="Arial"/>
          <w:sz w:val="24"/>
          <w:szCs w:val="24"/>
          <w:u w:val="single"/>
        </w:rPr>
        <w:t>n</w:t>
      </w:r>
      <w:r w:rsidR="00351845" w:rsidRPr="00C97934">
        <w:rPr>
          <w:rFonts w:ascii="Arial" w:hAnsi="Arial" w:cs="Arial"/>
          <w:sz w:val="24"/>
          <w:szCs w:val="24"/>
          <w:u w:val="single"/>
        </w:rPr>
        <w:t xml:space="preserve"> </w:t>
      </w:r>
      <w:r w:rsidR="00766E7B" w:rsidRPr="00C97934">
        <w:rPr>
          <w:rFonts w:ascii="Arial" w:hAnsi="Arial" w:cs="Arial"/>
          <w:sz w:val="24"/>
          <w:szCs w:val="24"/>
          <w:u w:val="single"/>
        </w:rPr>
        <w:t>award</w:t>
      </w:r>
      <w:r w:rsidR="00351845" w:rsidRPr="00C97934">
        <w:rPr>
          <w:rFonts w:ascii="Arial" w:hAnsi="Arial" w:cs="Arial"/>
          <w:sz w:val="24"/>
          <w:szCs w:val="24"/>
          <w:u w:val="single"/>
        </w:rPr>
        <w:t xml:space="preserve">ed </w:t>
      </w:r>
      <w:r w:rsidR="00112042" w:rsidRPr="00C97934">
        <w:rPr>
          <w:rFonts w:ascii="Arial" w:hAnsi="Arial" w:cs="Arial"/>
          <w:sz w:val="24"/>
          <w:szCs w:val="24"/>
          <w:u w:val="single"/>
        </w:rPr>
        <w:t>Bidder</w:t>
      </w:r>
      <w:r w:rsidR="00351845" w:rsidRPr="00C97934">
        <w:rPr>
          <w:rFonts w:ascii="Arial" w:hAnsi="Arial" w:cs="Arial"/>
          <w:sz w:val="24"/>
          <w:szCs w:val="24"/>
          <w:u w:val="single"/>
        </w:rPr>
        <w:t xml:space="preserve"> who submits a proposed contract significantly different from the proposal they submitted in response to the advertised RFP</w:t>
      </w:r>
      <w:r w:rsidR="00351845" w:rsidRPr="00C97934">
        <w:rPr>
          <w:rFonts w:ascii="Arial" w:hAnsi="Arial" w:cs="Arial"/>
          <w:sz w:val="24"/>
          <w:szCs w:val="24"/>
        </w:rPr>
        <w:t>.</w:t>
      </w:r>
      <w:r w:rsidR="000E1682" w:rsidRPr="00C97934">
        <w:rPr>
          <w:rFonts w:ascii="Arial" w:hAnsi="Arial" w:cs="Arial"/>
          <w:sz w:val="24"/>
          <w:szCs w:val="24"/>
        </w:rPr>
        <w:t xml:space="preserve">  In the event that an acceptable contract cannot be negotiated</w:t>
      </w:r>
      <w:r w:rsidR="00AA75AC" w:rsidRPr="00C97934">
        <w:rPr>
          <w:rFonts w:ascii="Arial" w:hAnsi="Arial" w:cs="Arial"/>
          <w:sz w:val="24"/>
          <w:szCs w:val="24"/>
        </w:rPr>
        <w:t xml:space="preserve"> with the highest ranked Bidder</w:t>
      </w:r>
      <w:r w:rsidR="000E1682" w:rsidRPr="00C97934">
        <w:rPr>
          <w:rFonts w:ascii="Arial" w:hAnsi="Arial" w:cs="Arial"/>
          <w:sz w:val="24"/>
          <w:szCs w:val="24"/>
        </w:rPr>
        <w:t xml:space="preserve">, the Department may withdraw its award and </w:t>
      </w:r>
      <w:r w:rsidR="00AA75AC" w:rsidRPr="00C97934">
        <w:rPr>
          <w:rFonts w:ascii="Arial" w:hAnsi="Arial" w:cs="Arial"/>
          <w:sz w:val="24"/>
          <w:szCs w:val="24"/>
        </w:rPr>
        <w:t>negotiate with</w:t>
      </w:r>
      <w:r w:rsidR="000E1682" w:rsidRPr="00C97934">
        <w:rPr>
          <w:rFonts w:ascii="Arial" w:hAnsi="Arial" w:cs="Arial"/>
          <w:sz w:val="24"/>
          <w:szCs w:val="24"/>
        </w:rPr>
        <w:t xml:space="preserve"> the next-highest ranked</w:t>
      </w:r>
      <w:r w:rsidR="00AA75AC" w:rsidRPr="00C97934">
        <w:rPr>
          <w:rFonts w:ascii="Arial" w:hAnsi="Arial" w:cs="Arial"/>
          <w:sz w:val="24"/>
          <w:szCs w:val="24"/>
        </w:rPr>
        <w:t xml:space="preserve"> B</w:t>
      </w:r>
      <w:r w:rsidR="000E1682" w:rsidRPr="00C97934">
        <w:rPr>
          <w:rFonts w:ascii="Arial" w:hAnsi="Arial" w:cs="Arial"/>
          <w:sz w:val="24"/>
          <w:szCs w:val="24"/>
        </w:rPr>
        <w:t>id</w:t>
      </w:r>
      <w:r w:rsidR="00AA75AC" w:rsidRPr="00C97934">
        <w:rPr>
          <w:rFonts w:ascii="Arial" w:hAnsi="Arial" w:cs="Arial"/>
          <w:sz w:val="24"/>
          <w:szCs w:val="24"/>
        </w:rPr>
        <w:t xml:space="preserve">der, and so on, until an acceptable contract has been finalized.  Alternatively, the Department </w:t>
      </w:r>
      <w:r w:rsidR="000E1682" w:rsidRPr="00C97934">
        <w:rPr>
          <w:rFonts w:ascii="Arial" w:hAnsi="Arial" w:cs="Arial"/>
          <w:sz w:val="24"/>
          <w:szCs w:val="24"/>
        </w:rPr>
        <w:t>may cancel the RFP, at its sole discretion.</w:t>
      </w:r>
    </w:p>
    <w:p w14:paraId="091096F3" w14:textId="77777777" w:rsidR="002A2CB1" w:rsidRPr="00C97934" w:rsidRDefault="002A2CB1" w:rsidP="004F0520">
      <w:pPr>
        <w:rPr>
          <w:rFonts w:ascii="Arial" w:hAnsi="Arial" w:cs="Arial"/>
          <w:sz w:val="24"/>
          <w:szCs w:val="24"/>
        </w:rPr>
      </w:pPr>
    </w:p>
    <w:p w14:paraId="5E3144D2" w14:textId="232A09CD" w:rsidR="00B315FA" w:rsidRPr="00C97934" w:rsidRDefault="00351845" w:rsidP="004F0520">
      <w:pPr>
        <w:pStyle w:val="ListParagraph"/>
        <w:numPr>
          <w:ilvl w:val="0"/>
          <w:numId w:val="21"/>
        </w:numPr>
        <w:rPr>
          <w:rFonts w:ascii="Arial" w:hAnsi="Arial" w:cs="Arial"/>
          <w:b/>
          <w:sz w:val="24"/>
          <w:szCs w:val="24"/>
        </w:rPr>
      </w:pPr>
      <w:bookmarkStart w:id="36" w:name="_Toc367174745"/>
      <w:bookmarkStart w:id="37" w:name="_Toc397069209"/>
      <w:r w:rsidRPr="00C97934">
        <w:rPr>
          <w:rFonts w:ascii="Arial" w:hAnsi="Arial" w:cs="Arial"/>
          <w:b/>
          <w:sz w:val="24"/>
          <w:szCs w:val="24"/>
        </w:rPr>
        <w:t>Selection and Award</w:t>
      </w:r>
      <w:bookmarkEnd w:id="36"/>
      <w:bookmarkEnd w:id="37"/>
    </w:p>
    <w:p w14:paraId="1EC6CB53" w14:textId="77777777" w:rsidR="00B315FA" w:rsidRPr="00C97934" w:rsidRDefault="00B315FA" w:rsidP="00B315FA">
      <w:pPr>
        <w:pStyle w:val="ListParagraph"/>
        <w:ind w:left="360"/>
        <w:rPr>
          <w:rFonts w:ascii="Arial" w:hAnsi="Arial" w:cs="Arial"/>
          <w:sz w:val="24"/>
          <w:szCs w:val="24"/>
        </w:rPr>
      </w:pPr>
    </w:p>
    <w:p w14:paraId="4B943A2D" w14:textId="77777777"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The final decision regarding the award of the contract will be made by representatives of the Department subject to approval by the</w:t>
      </w:r>
      <w:r w:rsidR="00C23ACD" w:rsidRPr="00C97934">
        <w:rPr>
          <w:rFonts w:ascii="Arial" w:hAnsi="Arial" w:cs="Arial"/>
          <w:sz w:val="24"/>
          <w:szCs w:val="24"/>
        </w:rPr>
        <w:t xml:space="preserve"> </w:t>
      </w:r>
      <w:r w:rsidR="00436D93" w:rsidRPr="00C97934">
        <w:rPr>
          <w:rFonts w:ascii="Arial" w:hAnsi="Arial" w:cs="Arial"/>
          <w:sz w:val="24"/>
          <w:szCs w:val="24"/>
        </w:rPr>
        <w:t>State Procurement</w:t>
      </w:r>
      <w:r w:rsidRPr="00C97934">
        <w:rPr>
          <w:rFonts w:ascii="Arial" w:hAnsi="Arial" w:cs="Arial"/>
          <w:sz w:val="24"/>
          <w:szCs w:val="24"/>
        </w:rPr>
        <w:t xml:space="preserve"> Review Committee.</w:t>
      </w:r>
    </w:p>
    <w:p w14:paraId="4A7AD827" w14:textId="4FA4F643"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 xml:space="preserve">Notification of </w:t>
      </w:r>
      <w:r w:rsidR="00766E7B" w:rsidRPr="00C97934">
        <w:rPr>
          <w:rFonts w:ascii="Arial" w:hAnsi="Arial" w:cs="Arial"/>
          <w:sz w:val="24"/>
          <w:szCs w:val="24"/>
        </w:rPr>
        <w:t>conditional award</w:t>
      </w:r>
      <w:r w:rsidR="0004746B" w:rsidRPr="00C97934">
        <w:rPr>
          <w:rFonts w:ascii="Arial" w:hAnsi="Arial" w:cs="Arial"/>
          <w:sz w:val="24"/>
          <w:szCs w:val="24"/>
        </w:rPr>
        <w:t xml:space="preserve"> </w:t>
      </w:r>
      <w:r w:rsidRPr="00C97934">
        <w:rPr>
          <w:rFonts w:ascii="Arial" w:hAnsi="Arial" w:cs="Arial"/>
          <w:sz w:val="24"/>
          <w:szCs w:val="24"/>
        </w:rPr>
        <w:t>selection or non-selection will be made in writing</w:t>
      </w:r>
      <w:r w:rsidR="0004746B" w:rsidRPr="00C97934">
        <w:rPr>
          <w:rFonts w:ascii="Arial" w:hAnsi="Arial" w:cs="Arial"/>
          <w:sz w:val="24"/>
          <w:szCs w:val="24"/>
        </w:rPr>
        <w:t xml:space="preserve"> by the Department</w:t>
      </w:r>
      <w:r w:rsidRPr="00C97934">
        <w:rPr>
          <w:rFonts w:ascii="Arial" w:hAnsi="Arial" w:cs="Arial"/>
          <w:sz w:val="24"/>
          <w:szCs w:val="24"/>
        </w:rPr>
        <w:t>.</w:t>
      </w:r>
    </w:p>
    <w:p w14:paraId="7C6377AA" w14:textId="22043FEA"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in </w:t>
      </w:r>
      <w:r w:rsidRPr="00C97934">
        <w:rPr>
          <w:rFonts w:ascii="Arial" w:hAnsi="Arial" w:cs="Arial"/>
          <w:sz w:val="24"/>
          <w:szCs w:val="24"/>
          <w:u w:val="single"/>
        </w:rPr>
        <w:t>no way</w:t>
      </w:r>
      <w:r w:rsidRPr="00C97934">
        <w:rPr>
          <w:rFonts w:ascii="Arial" w:hAnsi="Arial" w:cs="Arial"/>
          <w:sz w:val="24"/>
          <w:szCs w:val="24"/>
        </w:rPr>
        <w:t xml:space="preserve"> constitutes a commitment by the State of Maine to award a contract, to pay costs incurred in the preparation of a response to </w:t>
      </w:r>
      <w:r w:rsidR="00E53695" w:rsidRPr="00C97934">
        <w:rPr>
          <w:rFonts w:ascii="Arial" w:hAnsi="Arial" w:cs="Arial"/>
          <w:sz w:val="24"/>
          <w:szCs w:val="24"/>
        </w:rPr>
        <w:t>the RFP</w:t>
      </w:r>
      <w:r w:rsidR="0004746B" w:rsidRPr="00C97934">
        <w:rPr>
          <w:rFonts w:ascii="Arial" w:hAnsi="Arial" w:cs="Arial"/>
          <w:sz w:val="24"/>
          <w:szCs w:val="24"/>
        </w:rPr>
        <w:t>,</w:t>
      </w:r>
      <w:r w:rsidRPr="00C97934">
        <w:rPr>
          <w:rFonts w:ascii="Arial" w:hAnsi="Arial" w:cs="Arial"/>
          <w:sz w:val="24"/>
          <w:szCs w:val="24"/>
        </w:rPr>
        <w:t xml:space="preserve"> or to pay costs incurred in procuring or contracting for services, supplies, physical space, personnel or a</w:t>
      </w:r>
      <w:r w:rsidR="0019070A" w:rsidRPr="00C97934">
        <w:rPr>
          <w:rFonts w:ascii="Arial" w:hAnsi="Arial" w:cs="Arial"/>
          <w:sz w:val="24"/>
          <w:szCs w:val="24"/>
        </w:rPr>
        <w:t>ny other costs incurred by the B</w:t>
      </w:r>
      <w:r w:rsidRPr="00C97934">
        <w:rPr>
          <w:rFonts w:ascii="Arial" w:hAnsi="Arial" w:cs="Arial"/>
          <w:sz w:val="24"/>
          <w:szCs w:val="24"/>
        </w:rPr>
        <w:t xml:space="preserve">idder. </w:t>
      </w:r>
    </w:p>
    <w:p w14:paraId="12989AE0" w14:textId="037A3BBA" w:rsidR="00B315FA" w:rsidRPr="00C97934" w:rsidRDefault="00351845" w:rsidP="007955F7">
      <w:pPr>
        <w:pStyle w:val="ListParagraph"/>
        <w:numPr>
          <w:ilvl w:val="1"/>
          <w:numId w:val="21"/>
        </w:numPr>
        <w:rPr>
          <w:rFonts w:ascii="Arial" w:hAnsi="Arial" w:cs="Arial"/>
          <w:sz w:val="24"/>
          <w:szCs w:val="24"/>
          <w:u w:val="single"/>
        </w:rPr>
      </w:pPr>
      <w:r w:rsidRPr="00C97934">
        <w:rPr>
          <w:rFonts w:ascii="Arial" w:hAnsi="Arial" w:cs="Arial"/>
          <w:sz w:val="24"/>
          <w:szCs w:val="24"/>
          <w:u w:val="single"/>
        </w:rPr>
        <w:t>The Department reserves the right to reject any and all proposals</w:t>
      </w:r>
      <w:r w:rsidR="00805BFB" w:rsidRPr="00C97934">
        <w:rPr>
          <w:rFonts w:ascii="Arial" w:hAnsi="Arial" w:cs="Arial"/>
          <w:sz w:val="24"/>
          <w:szCs w:val="24"/>
          <w:u w:val="single"/>
        </w:rPr>
        <w:t xml:space="preserve"> or to make multiple awards</w:t>
      </w:r>
      <w:r w:rsidRPr="00C97934">
        <w:rPr>
          <w:rFonts w:ascii="Arial" w:hAnsi="Arial" w:cs="Arial"/>
          <w:sz w:val="24"/>
          <w:szCs w:val="24"/>
          <w:u w:val="single"/>
        </w:rPr>
        <w:t xml:space="preserve">. </w:t>
      </w:r>
      <w:bookmarkStart w:id="38" w:name="_Toc367174746"/>
      <w:bookmarkStart w:id="39" w:name="_Toc397069210"/>
    </w:p>
    <w:p w14:paraId="0351F277" w14:textId="77777777" w:rsidR="00B315FA" w:rsidRPr="00C97934" w:rsidRDefault="00B315FA" w:rsidP="00B315FA">
      <w:pPr>
        <w:pStyle w:val="ListParagraph"/>
        <w:rPr>
          <w:rFonts w:ascii="Arial" w:hAnsi="Arial" w:cs="Arial"/>
          <w:sz w:val="24"/>
          <w:szCs w:val="24"/>
        </w:rPr>
      </w:pPr>
    </w:p>
    <w:p w14:paraId="534BA813" w14:textId="34ED6717" w:rsidR="000A64F0" w:rsidRPr="00C97934" w:rsidRDefault="00C23ACD" w:rsidP="00B315FA">
      <w:pPr>
        <w:pStyle w:val="ListParagraph"/>
        <w:numPr>
          <w:ilvl w:val="0"/>
          <w:numId w:val="21"/>
        </w:numPr>
        <w:rPr>
          <w:rFonts w:ascii="Arial" w:hAnsi="Arial" w:cs="Arial"/>
          <w:b/>
          <w:sz w:val="24"/>
          <w:szCs w:val="24"/>
        </w:rPr>
      </w:pPr>
      <w:r w:rsidRPr="00C97934">
        <w:rPr>
          <w:rFonts w:ascii="Arial" w:hAnsi="Arial" w:cs="Arial"/>
          <w:b/>
          <w:sz w:val="24"/>
          <w:szCs w:val="24"/>
        </w:rPr>
        <w:t>Appeal of Contract Awards</w:t>
      </w:r>
      <w:bookmarkEnd w:id="38"/>
      <w:bookmarkEnd w:id="39"/>
      <w:r w:rsidR="000A64F0" w:rsidRPr="00C97934">
        <w:rPr>
          <w:rFonts w:ascii="Arial" w:hAnsi="Arial" w:cs="Arial"/>
          <w:b/>
          <w:sz w:val="24"/>
          <w:szCs w:val="24"/>
        </w:rPr>
        <w:t xml:space="preserve"> </w:t>
      </w:r>
    </w:p>
    <w:p w14:paraId="187BB580" w14:textId="77777777" w:rsidR="00E148A4" w:rsidRPr="00C97934" w:rsidRDefault="00E148A4" w:rsidP="004F0520">
      <w:pPr>
        <w:rPr>
          <w:rFonts w:ascii="Arial" w:hAnsi="Arial" w:cs="Arial"/>
          <w:sz w:val="24"/>
          <w:szCs w:val="24"/>
        </w:rPr>
      </w:pPr>
    </w:p>
    <w:p w14:paraId="5CEEA5BF" w14:textId="16A52650" w:rsidR="007007CA" w:rsidRPr="00C97934" w:rsidRDefault="007007CA" w:rsidP="004F0520">
      <w:pPr>
        <w:rPr>
          <w:rFonts w:ascii="Arial" w:hAnsi="Arial" w:cs="Arial"/>
          <w:sz w:val="24"/>
          <w:szCs w:val="24"/>
        </w:rPr>
      </w:pPr>
      <w:r w:rsidRPr="00C97934">
        <w:rPr>
          <w:rFonts w:ascii="Arial" w:hAnsi="Arial" w:cs="Arial"/>
          <w:sz w:val="24"/>
          <w:szCs w:val="24"/>
        </w:rPr>
        <w:t>Any person aggrieved by the award decision that results from th</w:t>
      </w:r>
      <w:r w:rsidR="00AA460A" w:rsidRPr="00C97934">
        <w:rPr>
          <w:rFonts w:ascii="Arial" w:hAnsi="Arial" w:cs="Arial"/>
          <w:sz w:val="24"/>
          <w:szCs w:val="24"/>
        </w:rPr>
        <w:t>e</w:t>
      </w:r>
      <w:r w:rsidRPr="00C97934">
        <w:rPr>
          <w:rFonts w:ascii="Arial" w:hAnsi="Arial" w:cs="Arial"/>
          <w:sz w:val="24"/>
          <w:szCs w:val="24"/>
        </w:rPr>
        <w:t xml:space="preserve"> RFP may appeal the decision to the Director of the Bureau of General Services in the manner prescribed in </w:t>
      </w:r>
      <w:hyperlink r:id="rId44" w:history="1">
        <w:r w:rsidR="00E53695" w:rsidRPr="00C97934">
          <w:rPr>
            <w:rStyle w:val="Hyperlink"/>
            <w:rFonts w:ascii="Arial" w:hAnsi="Arial" w:cs="Arial"/>
            <w:sz w:val="24"/>
            <w:szCs w:val="24"/>
          </w:rPr>
          <w:t>5 M.R.S.A. § 1825-E</w:t>
        </w:r>
      </w:hyperlink>
      <w:r w:rsidR="00E53695" w:rsidRPr="00C97934">
        <w:rPr>
          <w:rFonts w:ascii="Arial" w:hAnsi="Arial" w:cs="Arial"/>
          <w:sz w:val="24"/>
          <w:szCs w:val="24"/>
        </w:rPr>
        <w:t xml:space="preserve"> and</w:t>
      </w:r>
      <w:r w:rsidRPr="00C97934">
        <w:rPr>
          <w:rFonts w:ascii="Arial" w:hAnsi="Arial" w:cs="Arial"/>
          <w:sz w:val="24"/>
          <w:szCs w:val="24"/>
        </w:rPr>
        <w:t xml:space="preserve"> </w:t>
      </w:r>
      <w:hyperlink r:id="rId45" w:history="1">
        <w:bookmarkStart w:id="40" w:name="_Hlk48902756"/>
        <w:r w:rsidR="00E53695" w:rsidRPr="00C97934">
          <w:rPr>
            <w:rStyle w:val="Hyperlink"/>
            <w:rFonts w:ascii="Arial" w:hAnsi="Arial" w:cs="Arial"/>
            <w:sz w:val="24"/>
            <w:szCs w:val="24"/>
          </w:rPr>
          <w:t>18-554 Code of Maine Rules</w:t>
        </w:r>
        <w:bookmarkEnd w:id="40"/>
        <w:r w:rsidR="00E53695" w:rsidRPr="00C97934">
          <w:rPr>
            <w:rStyle w:val="Hyperlink"/>
            <w:rFonts w:ascii="Arial" w:hAnsi="Arial" w:cs="Arial"/>
            <w:sz w:val="24"/>
            <w:szCs w:val="24"/>
          </w:rPr>
          <w:t xml:space="preserve">  Chapter 120</w:t>
        </w:r>
      </w:hyperlink>
      <w:r w:rsidRPr="00C97934">
        <w:rPr>
          <w:rFonts w:ascii="Arial" w:hAnsi="Arial" w:cs="Arial"/>
          <w:sz w:val="24"/>
          <w:szCs w:val="24"/>
        </w:rPr>
        <w:t xml:space="preserve">.  The appeal must be in writing and filed with the Director of the Bureau of General Services, 9 State House Station, Augusta, Maine, 04333-0009 within 15 calendar days of receipt of notification of </w:t>
      </w:r>
      <w:r w:rsidR="00E53695" w:rsidRPr="00C97934">
        <w:rPr>
          <w:rFonts w:ascii="Arial" w:hAnsi="Arial" w:cs="Arial"/>
          <w:sz w:val="24"/>
          <w:szCs w:val="24"/>
        </w:rPr>
        <w:t xml:space="preserve">conditional </w:t>
      </w:r>
      <w:r w:rsidRPr="00C97934">
        <w:rPr>
          <w:rFonts w:ascii="Arial" w:hAnsi="Arial" w:cs="Arial"/>
          <w:sz w:val="24"/>
          <w:szCs w:val="24"/>
        </w:rPr>
        <w:t>contract award.</w:t>
      </w:r>
    </w:p>
    <w:p w14:paraId="4A597DB5" w14:textId="77777777" w:rsidR="007A6733" w:rsidRPr="00C97934" w:rsidRDefault="007A6733" w:rsidP="004F0520">
      <w:pPr>
        <w:rPr>
          <w:rFonts w:ascii="Arial" w:hAnsi="Arial" w:cs="Arial"/>
          <w:sz w:val="24"/>
          <w:szCs w:val="24"/>
        </w:rPr>
      </w:pPr>
    </w:p>
    <w:p w14:paraId="6638631E" w14:textId="5D26A7B7"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41" w:name="_Toc367174747"/>
      <w:bookmarkStart w:id="42" w:name="_Toc397069211"/>
      <w:r w:rsidR="006C712B" w:rsidRPr="00C97934">
        <w:rPr>
          <w:rFonts w:ascii="Arial" w:hAnsi="Arial" w:cs="Arial"/>
          <w:b/>
          <w:sz w:val="24"/>
          <w:szCs w:val="24"/>
        </w:rPr>
        <w:lastRenderedPageBreak/>
        <w:t>PART VI</w:t>
      </w:r>
      <w:r w:rsidR="006C712B" w:rsidRPr="00C97934">
        <w:rPr>
          <w:rFonts w:ascii="Arial" w:hAnsi="Arial" w:cs="Arial"/>
          <w:b/>
          <w:sz w:val="24"/>
          <w:szCs w:val="24"/>
        </w:rPr>
        <w:tab/>
      </w:r>
      <w:r w:rsidR="00C23ACD" w:rsidRPr="00C97934">
        <w:rPr>
          <w:rFonts w:ascii="Arial" w:hAnsi="Arial" w:cs="Arial"/>
          <w:b/>
          <w:sz w:val="24"/>
          <w:szCs w:val="24"/>
        </w:rPr>
        <w:t>CONTRACT ADMINISTRATION AND</w:t>
      </w:r>
      <w:r w:rsidRPr="00C97934">
        <w:rPr>
          <w:rFonts w:ascii="Arial" w:hAnsi="Arial" w:cs="Arial"/>
          <w:b/>
          <w:sz w:val="24"/>
          <w:szCs w:val="24"/>
        </w:rPr>
        <w:t xml:space="preserve"> CONDITIONS</w:t>
      </w:r>
      <w:bookmarkEnd w:id="41"/>
      <w:bookmarkEnd w:id="42"/>
    </w:p>
    <w:p w14:paraId="1C3F51FD" w14:textId="77777777" w:rsidR="00E82FB4" w:rsidRPr="00C97934" w:rsidRDefault="00E82FB4" w:rsidP="004F0520">
      <w:pPr>
        <w:rPr>
          <w:rFonts w:ascii="Arial" w:hAnsi="Arial" w:cs="Arial"/>
          <w:sz w:val="24"/>
          <w:szCs w:val="24"/>
        </w:rPr>
      </w:pPr>
    </w:p>
    <w:p w14:paraId="34909A93" w14:textId="2A86BC8A" w:rsidR="00B315FA" w:rsidRPr="00C97934" w:rsidRDefault="00E82FB4" w:rsidP="007955F7">
      <w:pPr>
        <w:pStyle w:val="ListParagraph"/>
        <w:numPr>
          <w:ilvl w:val="0"/>
          <w:numId w:val="24"/>
        </w:numPr>
        <w:rPr>
          <w:rFonts w:ascii="Arial" w:hAnsi="Arial" w:cs="Arial"/>
          <w:b/>
          <w:sz w:val="24"/>
          <w:szCs w:val="24"/>
        </w:rPr>
      </w:pPr>
      <w:bookmarkStart w:id="43" w:name="_Toc367174748"/>
      <w:bookmarkStart w:id="44" w:name="_Toc397069212"/>
      <w:r w:rsidRPr="00C97934">
        <w:rPr>
          <w:rFonts w:ascii="Arial" w:hAnsi="Arial" w:cs="Arial"/>
          <w:b/>
          <w:sz w:val="24"/>
          <w:szCs w:val="24"/>
        </w:rPr>
        <w:t xml:space="preserve">Contract </w:t>
      </w:r>
      <w:r w:rsidR="004D5C6C" w:rsidRPr="00C97934">
        <w:rPr>
          <w:rFonts w:ascii="Arial" w:hAnsi="Arial" w:cs="Arial"/>
          <w:b/>
          <w:sz w:val="24"/>
          <w:szCs w:val="24"/>
        </w:rPr>
        <w:t>Document</w:t>
      </w:r>
      <w:bookmarkEnd w:id="43"/>
      <w:bookmarkEnd w:id="44"/>
    </w:p>
    <w:p w14:paraId="0DFBCA62" w14:textId="77777777" w:rsidR="00B315FA" w:rsidRPr="00C97934" w:rsidRDefault="00B315FA" w:rsidP="00B315FA">
      <w:pPr>
        <w:pStyle w:val="ListParagraph"/>
        <w:ind w:left="360"/>
        <w:rPr>
          <w:rFonts w:ascii="Arial" w:hAnsi="Arial" w:cs="Arial"/>
          <w:sz w:val="24"/>
          <w:szCs w:val="24"/>
        </w:rPr>
      </w:pPr>
    </w:p>
    <w:p w14:paraId="516DD860" w14:textId="30DE7AFB" w:rsidR="00B51518" w:rsidRDefault="00B51518" w:rsidP="00B315FA">
      <w:pPr>
        <w:pStyle w:val="ListParagraph"/>
        <w:numPr>
          <w:ilvl w:val="1"/>
          <w:numId w:val="24"/>
        </w:numPr>
        <w:rPr>
          <w:rFonts w:ascii="Arial" w:hAnsi="Arial" w:cs="Arial"/>
          <w:sz w:val="24"/>
          <w:szCs w:val="24"/>
        </w:rPr>
      </w:pPr>
      <w:r w:rsidRPr="00C97934">
        <w:rPr>
          <w:rFonts w:ascii="Arial" w:hAnsi="Arial" w:cs="Arial"/>
          <w:sz w:val="24"/>
          <w:szCs w:val="24"/>
        </w:rPr>
        <w:t xml:space="preserve">The </w:t>
      </w:r>
      <w:r w:rsidR="00234C2C" w:rsidRPr="00C97934">
        <w:rPr>
          <w:rFonts w:ascii="Arial" w:hAnsi="Arial" w:cs="Arial"/>
          <w:sz w:val="24"/>
          <w:szCs w:val="24"/>
        </w:rPr>
        <w:t>awarded</w:t>
      </w:r>
      <w:r w:rsidRPr="00C97934">
        <w:rPr>
          <w:rFonts w:ascii="Arial" w:hAnsi="Arial" w:cs="Arial"/>
          <w:sz w:val="24"/>
          <w:szCs w:val="24"/>
        </w:rPr>
        <w:t xml:space="preserve"> Bidder will be required to execute a </w:t>
      </w:r>
      <w:hyperlink r:id="rId46" w:history="1">
        <w:r w:rsidRPr="000974B3">
          <w:rPr>
            <w:rStyle w:val="Hyperlink"/>
            <w:rFonts w:ascii="Arial" w:hAnsi="Arial" w:cs="Arial"/>
            <w:sz w:val="24"/>
            <w:szCs w:val="24"/>
          </w:rPr>
          <w:t xml:space="preserve">State of Maine </w:t>
        </w:r>
        <w:r w:rsidR="00184CDE" w:rsidRPr="000974B3">
          <w:rPr>
            <w:rStyle w:val="Hyperlink"/>
            <w:rFonts w:ascii="Arial" w:hAnsi="Arial" w:cs="Arial"/>
            <w:sz w:val="24"/>
            <w:szCs w:val="24"/>
          </w:rPr>
          <w:t>IT Service Contract</w:t>
        </w:r>
      </w:hyperlink>
      <w:r w:rsidRPr="00881499">
        <w:rPr>
          <w:rFonts w:ascii="Arial" w:hAnsi="Arial" w:cs="Arial"/>
          <w:sz w:val="24"/>
          <w:szCs w:val="24"/>
        </w:rPr>
        <w:t xml:space="preserve"> </w:t>
      </w:r>
      <w:r w:rsidRPr="00C97934">
        <w:rPr>
          <w:rFonts w:ascii="Arial" w:hAnsi="Arial" w:cs="Arial"/>
          <w:sz w:val="24"/>
          <w:szCs w:val="24"/>
        </w:rPr>
        <w:t xml:space="preserve">with appropriate riders as determined by the issuing department. </w:t>
      </w:r>
      <w:r w:rsidR="00AE24F5">
        <w:rPr>
          <w:rFonts w:ascii="Arial" w:hAnsi="Arial" w:cs="Arial"/>
          <w:sz w:val="24"/>
          <w:szCs w:val="24"/>
        </w:rPr>
        <w:t xml:space="preserve">Bidders shall carefully review the </w:t>
      </w:r>
      <w:r w:rsidR="00184CDE">
        <w:rPr>
          <w:rFonts w:ascii="Arial" w:hAnsi="Arial" w:cs="Arial"/>
          <w:sz w:val="24"/>
          <w:szCs w:val="24"/>
        </w:rPr>
        <w:t>IT Service Contract</w:t>
      </w:r>
      <w:r w:rsidR="00AE24F5">
        <w:rPr>
          <w:rFonts w:ascii="Arial" w:hAnsi="Arial" w:cs="Arial"/>
          <w:sz w:val="24"/>
          <w:szCs w:val="24"/>
        </w:rPr>
        <w:t xml:space="preserve"> and make note of any </w:t>
      </w:r>
      <w:r w:rsidR="00AE24F5">
        <w:rPr>
          <w:rFonts w:ascii="Arial" w:hAnsi="Arial" w:cs="Arial"/>
          <w:i/>
          <w:iCs/>
          <w:sz w:val="24"/>
          <w:szCs w:val="24"/>
        </w:rPr>
        <w:t xml:space="preserve">proposed </w:t>
      </w:r>
      <w:r w:rsidR="00AE24F5">
        <w:rPr>
          <w:rFonts w:ascii="Arial" w:hAnsi="Arial" w:cs="Arial"/>
          <w:sz w:val="24"/>
          <w:szCs w:val="24"/>
        </w:rPr>
        <w:t xml:space="preserve">exceptions utilizing </w:t>
      </w:r>
      <w:r w:rsidR="00AE24F5">
        <w:rPr>
          <w:rFonts w:ascii="Arial" w:hAnsi="Arial" w:cs="Arial"/>
          <w:b/>
          <w:bCs/>
          <w:sz w:val="24"/>
          <w:szCs w:val="24"/>
        </w:rPr>
        <w:t xml:space="preserve">Appendix F </w:t>
      </w:r>
      <w:r w:rsidR="005643BC">
        <w:rPr>
          <w:rFonts w:ascii="Arial" w:hAnsi="Arial" w:cs="Arial"/>
          <w:b/>
          <w:bCs/>
          <w:sz w:val="24"/>
          <w:szCs w:val="24"/>
        </w:rPr>
        <w:t>(</w:t>
      </w:r>
      <w:r w:rsidR="00184CDE">
        <w:rPr>
          <w:rFonts w:ascii="Arial" w:hAnsi="Arial" w:cs="Arial"/>
          <w:b/>
          <w:bCs/>
          <w:sz w:val="24"/>
          <w:szCs w:val="24"/>
        </w:rPr>
        <w:t>IT Service Contract</w:t>
      </w:r>
      <w:r w:rsidR="00AE24F5">
        <w:rPr>
          <w:rFonts w:ascii="Arial" w:hAnsi="Arial" w:cs="Arial"/>
          <w:b/>
          <w:bCs/>
          <w:sz w:val="24"/>
          <w:szCs w:val="24"/>
        </w:rPr>
        <w:t xml:space="preserve"> Exception Form</w:t>
      </w:r>
      <w:r w:rsidR="005643BC">
        <w:rPr>
          <w:rFonts w:ascii="Arial" w:hAnsi="Arial" w:cs="Arial"/>
          <w:b/>
          <w:bCs/>
          <w:sz w:val="24"/>
          <w:szCs w:val="24"/>
        </w:rPr>
        <w:t>)</w:t>
      </w:r>
      <w:r w:rsidR="00AE24F5">
        <w:rPr>
          <w:rFonts w:ascii="Arial" w:hAnsi="Arial" w:cs="Arial"/>
          <w:sz w:val="24"/>
          <w:szCs w:val="24"/>
        </w:rPr>
        <w:t xml:space="preserve">. </w:t>
      </w:r>
    </w:p>
    <w:p w14:paraId="3995D7CD" w14:textId="1F1327DE" w:rsidR="00AE24F5" w:rsidRDefault="00AE24F5" w:rsidP="00AE24F5">
      <w:pPr>
        <w:rPr>
          <w:rFonts w:ascii="Arial" w:hAnsi="Arial" w:cs="Arial"/>
          <w:sz w:val="24"/>
          <w:szCs w:val="24"/>
        </w:rPr>
      </w:pPr>
    </w:p>
    <w:p w14:paraId="3CED4571" w14:textId="3CE08DF0" w:rsidR="00AE24F5" w:rsidRPr="00AE24F5" w:rsidRDefault="00AE24F5" w:rsidP="00AE24F5">
      <w:pPr>
        <w:ind w:left="720"/>
        <w:rPr>
          <w:rFonts w:ascii="Arial" w:hAnsi="Arial" w:cs="Arial"/>
          <w:i/>
          <w:iCs/>
          <w:sz w:val="24"/>
          <w:szCs w:val="24"/>
        </w:rPr>
      </w:pPr>
      <w:r>
        <w:rPr>
          <w:rFonts w:ascii="Arial" w:hAnsi="Arial" w:cs="Arial"/>
          <w:i/>
          <w:iCs/>
          <w:sz w:val="24"/>
          <w:szCs w:val="24"/>
        </w:rPr>
        <w:t>All exceptions will be negotiated between the awarded Bidder</w:t>
      </w:r>
      <w:r w:rsidR="00DD5C20">
        <w:rPr>
          <w:rFonts w:ascii="Arial" w:hAnsi="Arial" w:cs="Arial"/>
          <w:i/>
          <w:iCs/>
          <w:sz w:val="24"/>
          <w:szCs w:val="24"/>
        </w:rPr>
        <w:t>(s)</w:t>
      </w:r>
      <w:r>
        <w:rPr>
          <w:rFonts w:ascii="Arial" w:hAnsi="Arial" w:cs="Arial"/>
          <w:i/>
          <w:iCs/>
          <w:sz w:val="24"/>
          <w:szCs w:val="24"/>
        </w:rPr>
        <w:t xml:space="preserve"> and the State. The State will not accept any proposed exceptions as part of this RFP process. </w:t>
      </w:r>
      <w:r w:rsidR="00DB1F40">
        <w:rPr>
          <w:rFonts w:ascii="Arial" w:hAnsi="Arial" w:cs="Arial"/>
          <w:i/>
          <w:iCs/>
          <w:sz w:val="24"/>
          <w:szCs w:val="24"/>
        </w:rPr>
        <w:t>The State is not obligated to accept, negotiate, or compromise of any proposed exception</w:t>
      </w:r>
      <w:r w:rsidR="005422FB">
        <w:rPr>
          <w:rFonts w:ascii="Arial" w:hAnsi="Arial" w:cs="Arial"/>
          <w:i/>
          <w:iCs/>
          <w:sz w:val="24"/>
          <w:szCs w:val="24"/>
        </w:rPr>
        <w:t>s</w:t>
      </w:r>
      <w:r w:rsidR="00DB1F40">
        <w:rPr>
          <w:rFonts w:ascii="Arial" w:hAnsi="Arial" w:cs="Arial"/>
          <w:i/>
          <w:iCs/>
          <w:sz w:val="24"/>
          <w:szCs w:val="24"/>
        </w:rPr>
        <w:t xml:space="preserve">. </w:t>
      </w:r>
    </w:p>
    <w:p w14:paraId="7E12B011" w14:textId="77777777" w:rsidR="00B51518" w:rsidRPr="00C97934" w:rsidRDefault="00B51518" w:rsidP="004F0520">
      <w:pPr>
        <w:rPr>
          <w:rFonts w:ascii="Arial" w:hAnsi="Arial" w:cs="Arial"/>
          <w:sz w:val="24"/>
          <w:szCs w:val="24"/>
        </w:rPr>
      </w:pPr>
    </w:p>
    <w:p w14:paraId="546AE656" w14:textId="19AAE2C5" w:rsidR="00F64ADB" w:rsidRPr="00C97934" w:rsidRDefault="00B51518" w:rsidP="00B315FA">
      <w:pPr>
        <w:ind w:left="720"/>
        <w:rPr>
          <w:rFonts w:ascii="Arial" w:hAnsi="Arial" w:cs="Arial"/>
          <w:sz w:val="24"/>
          <w:szCs w:val="24"/>
        </w:rPr>
      </w:pPr>
      <w:r w:rsidRPr="00C97934">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47" w:history="1">
        <w:r w:rsidR="00B20D43" w:rsidRPr="00C97934">
          <w:rPr>
            <w:rStyle w:val="Hyperlink"/>
            <w:rFonts w:ascii="Arial" w:hAnsi="Arial" w:cs="Arial"/>
            <w:sz w:val="24"/>
            <w:szCs w:val="24"/>
          </w:rPr>
          <w:t>Division of Procurement Services Forms Page</w:t>
        </w:r>
      </w:hyperlink>
    </w:p>
    <w:p w14:paraId="24134E9B" w14:textId="77777777" w:rsidR="00B51518" w:rsidRPr="00C97934" w:rsidRDefault="00B51518" w:rsidP="004F0520">
      <w:pPr>
        <w:rPr>
          <w:rFonts w:ascii="Arial" w:hAnsi="Arial" w:cs="Arial"/>
          <w:sz w:val="24"/>
          <w:szCs w:val="24"/>
        </w:rPr>
      </w:pPr>
    </w:p>
    <w:p w14:paraId="1401723A" w14:textId="6BD35841" w:rsidR="003651C8" w:rsidRPr="00C97934" w:rsidRDefault="00E82FB4" w:rsidP="00B315FA">
      <w:pPr>
        <w:pStyle w:val="ListParagraph"/>
        <w:numPr>
          <w:ilvl w:val="1"/>
          <w:numId w:val="24"/>
        </w:numPr>
        <w:rPr>
          <w:rFonts w:ascii="Arial" w:hAnsi="Arial" w:cs="Arial"/>
          <w:sz w:val="24"/>
          <w:szCs w:val="24"/>
        </w:rPr>
      </w:pPr>
      <w:r w:rsidRPr="00C97934">
        <w:rPr>
          <w:rFonts w:ascii="Arial" w:hAnsi="Arial" w:cs="Arial"/>
          <w:sz w:val="24"/>
          <w:szCs w:val="24"/>
        </w:rPr>
        <w:t>Allocation of funds is final upon successful negotiation and execution of the contract, subject to the review and</w:t>
      </w:r>
      <w:r w:rsidR="00436D93" w:rsidRPr="00C97934">
        <w:rPr>
          <w:rFonts w:ascii="Arial" w:hAnsi="Arial" w:cs="Arial"/>
          <w:sz w:val="24"/>
          <w:szCs w:val="24"/>
        </w:rPr>
        <w:t xml:space="preserve"> approval of the State Procurement</w:t>
      </w:r>
      <w:r w:rsidRPr="00C97934">
        <w:rPr>
          <w:rFonts w:ascii="Arial" w:hAnsi="Arial" w:cs="Arial"/>
          <w:sz w:val="24"/>
          <w:szCs w:val="24"/>
        </w:rPr>
        <w:t xml:space="preserve"> Review Committee. </w:t>
      </w:r>
      <w:r w:rsidR="00494277" w:rsidRPr="00C97934">
        <w:rPr>
          <w:rFonts w:ascii="Arial" w:hAnsi="Arial" w:cs="Arial"/>
          <w:sz w:val="24"/>
          <w:szCs w:val="24"/>
        </w:rPr>
        <w:t xml:space="preserve"> </w:t>
      </w:r>
      <w:r w:rsidR="000E1682" w:rsidRPr="00C97934">
        <w:rPr>
          <w:rFonts w:ascii="Arial" w:hAnsi="Arial" w:cs="Arial"/>
          <w:sz w:val="24"/>
          <w:szCs w:val="24"/>
        </w:rPr>
        <w:t>Contracts are</w:t>
      </w:r>
      <w:r w:rsidRPr="00C97934">
        <w:rPr>
          <w:rFonts w:ascii="Arial" w:hAnsi="Arial" w:cs="Arial"/>
          <w:sz w:val="24"/>
          <w:szCs w:val="24"/>
        </w:rPr>
        <w:t xml:space="preserve"> not considered fully executed and valid </w:t>
      </w:r>
      <w:r w:rsidR="00436D93" w:rsidRPr="00C97934">
        <w:rPr>
          <w:rFonts w:ascii="Arial" w:hAnsi="Arial" w:cs="Arial"/>
          <w:sz w:val="24"/>
          <w:szCs w:val="24"/>
        </w:rPr>
        <w:t>until approved by the State Procurement</w:t>
      </w:r>
      <w:r w:rsidRPr="00C97934">
        <w:rPr>
          <w:rFonts w:ascii="Arial" w:hAnsi="Arial" w:cs="Arial"/>
          <w:sz w:val="24"/>
          <w:szCs w:val="24"/>
        </w:rPr>
        <w:t xml:space="preserve"> Review Committee and funds are encumbered. </w:t>
      </w:r>
      <w:r w:rsidR="00494277" w:rsidRPr="00C97934">
        <w:rPr>
          <w:rFonts w:ascii="Arial" w:hAnsi="Arial" w:cs="Arial"/>
          <w:sz w:val="24"/>
          <w:szCs w:val="24"/>
        </w:rPr>
        <w:t xml:space="preserve"> </w:t>
      </w:r>
      <w:r w:rsidRPr="00C97934">
        <w:rPr>
          <w:rFonts w:ascii="Arial" w:hAnsi="Arial" w:cs="Arial"/>
          <w:sz w:val="24"/>
          <w:szCs w:val="24"/>
        </w:rPr>
        <w:t>No contract will be approved based on an RFP which has an effect</w:t>
      </w:r>
      <w:r w:rsidR="003651C8" w:rsidRPr="00C97934">
        <w:rPr>
          <w:rFonts w:ascii="Arial" w:hAnsi="Arial" w:cs="Arial"/>
          <w:sz w:val="24"/>
          <w:szCs w:val="24"/>
        </w:rPr>
        <w:t>ive date less than fourteen (14</w:t>
      </w:r>
      <w:r w:rsidRPr="00C97934">
        <w:rPr>
          <w:rFonts w:ascii="Arial" w:hAnsi="Arial" w:cs="Arial"/>
          <w:sz w:val="24"/>
          <w:szCs w:val="24"/>
        </w:rPr>
        <w:t>) calendar days after</w:t>
      </w:r>
      <w:r w:rsidR="0019070A" w:rsidRPr="00C97934">
        <w:rPr>
          <w:rFonts w:ascii="Arial" w:hAnsi="Arial" w:cs="Arial"/>
          <w:sz w:val="24"/>
          <w:szCs w:val="24"/>
        </w:rPr>
        <w:t xml:space="preserve"> award notification to B</w:t>
      </w:r>
      <w:r w:rsidR="000E1682" w:rsidRPr="00C97934">
        <w:rPr>
          <w:rFonts w:ascii="Arial" w:hAnsi="Arial" w:cs="Arial"/>
          <w:sz w:val="24"/>
          <w:szCs w:val="24"/>
        </w:rPr>
        <w:t xml:space="preserve">idders. </w:t>
      </w:r>
      <w:r w:rsidRPr="00C97934">
        <w:rPr>
          <w:rFonts w:ascii="Arial" w:hAnsi="Arial" w:cs="Arial"/>
          <w:sz w:val="24"/>
          <w:szCs w:val="24"/>
        </w:rPr>
        <w:t xml:space="preserve"> </w:t>
      </w:r>
      <w:r w:rsidR="005D78B4" w:rsidRPr="00C97934">
        <w:rPr>
          <w:rStyle w:val="InitialStyle"/>
          <w:rFonts w:ascii="Arial" w:hAnsi="Arial" w:cs="Arial"/>
          <w:iCs/>
          <w:sz w:val="24"/>
          <w:szCs w:val="24"/>
        </w:rPr>
        <w:t xml:space="preserve">(Referenced in the regulations of the Department of Administrative and Financial Services, </w:t>
      </w:r>
      <w:hyperlink r:id="rId48" w:history="1">
        <w:r w:rsidR="005D78B4" w:rsidRPr="00C97934">
          <w:rPr>
            <w:rStyle w:val="Hyperlink"/>
            <w:rFonts w:ascii="Arial" w:hAnsi="Arial" w:cs="Arial"/>
            <w:sz w:val="24"/>
            <w:szCs w:val="24"/>
          </w:rPr>
          <w:t xml:space="preserve">Chapter 110, </w:t>
        </w:r>
        <w:r w:rsidR="005D78B4" w:rsidRPr="00C97934">
          <w:rPr>
            <w:rStyle w:val="Hyperlink"/>
            <w:rFonts w:ascii="Arial" w:hAnsi="Arial" w:cs="Arial"/>
            <w:bCs/>
          </w:rPr>
          <w:t xml:space="preserve">§ </w:t>
        </w:r>
        <w:r w:rsidR="005D78B4" w:rsidRPr="00C97934">
          <w:rPr>
            <w:rStyle w:val="Hyperlink"/>
            <w:rFonts w:ascii="Arial" w:hAnsi="Arial" w:cs="Arial"/>
            <w:sz w:val="24"/>
            <w:szCs w:val="24"/>
          </w:rPr>
          <w:t>3(B)(</w:t>
        </w:r>
        <w:proofErr w:type="spellStart"/>
        <w:r w:rsidR="005D78B4" w:rsidRPr="00C97934">
          <w:rPr>
            <w:rStyle w:val="Hyperlink"/>
            <w:rFonts w:ascii="Arial" w:hAnsi="Arial" w:cs="Arial"/>
            <w:sz w:val="24"/>
            <w:szCs w:val="24"/>
          </w:rPr>
          <w:t>i</w:t>
        </w:r>
        <w:proofErr w:type="spellEnd"/>
        <w:r w:rsidR="005D78B4" w:rsidRPr="00C97934">
          <w:rPr>
            <w:rStyle w:val="Hyperlink"/>
            <w:rFonts w:ascii="Arial" w:hAnsi="Arial" w:cs="Arial"/>
            <w:sz w:val="24"/>
            <w:szCs w:val="24"/>
          </w:rPr>
          <w:t>)</w:t>
        </w:r>
      </w:hyperlink>
      <w:r w:rsidR="005D78B4" w:rsidRPr="00C97934">
        <w:rPr>
          <w:rStyle w:val="InitialStyle"/>
          <w:rFonts w:ascii="Arial" w:hAnsi="Arial" w:cs="Arial"/>
          <w:sz w:val="24"/>
          <w:szCs w:val="24"/>
        </w:rPr>
        <w:t>.)</w:t>
      </w:r>
    </w:p>
    <w:p w14:paraId="1687D48B" w14:textId="77777777" w:rsidR="003651C8" w:rsidRPr="00C97934" w:rsidRDefault="003651C8" w:rsidP="004F0520">
      <w:pPr>
        <w:rPr>
          <w:rFonts w:ascii="Arial" w:hAnsi="Arial" w:cs="Arial"/>
          <w:sz w:val="24"/>
          <w:szCs w:val="24"/>
        </w:rPr>
      </w:pPr>
    </w:p>
    <w:p w14:paraId="73F1982F" w14:textId="6B3C1C1F" w:rsidR="00E82FB4" w:rsidRPr="00C97934" w:rsidRDefault="00E82FB4" w:rsidP="00B315FA">
      <w:pPr>
        <w:ind w:left="720"/>
        <w:rPr>
          <w:rFonts w:ascii="Arial" w:hAnsi="Arial" w:cs="Arial"/>
          <w:sz w:val="24"/>
          <w:szCs w:val="24"/>
        </w:rPr>
      </w:pPr>
      <w:r w:rsidRPr="00C97934">
        <w:rPr>
          <w:rFonts w:ascii="Arial" w:hAnsi="Arial" w:cs="Arial"/>
          <w:sz w:val="24"/>
          <w:szCs w:val="24"/>
        </w:rPr>
        <w:t xml:space="preserve">This provision means that a contract cannot be effective until at least 14 </w:t>
      </w:r>
      <w:r w:rsidR="00D2091D" w:rsidRPr="00C97934">
        <w:rPr>
          <w:rFonts w:ascii="Arial" w:hAnsi="Arial" w:cs="Arial"/>
          <w:sz w:val="24"/>
          <w:szCs w:val="24"/>
        </w:rPr>
        <w:t xml:space="preserve">calendar </w:t>
      </w:r>
      <w:r w:rsidRPr="00C97934">
        <w:rPr>
          <w:rFonts w:ascii="Arial" w:hAnsi="Arial" w:cs="Arial"/>
          <w:sz w:val="24"/>
          <w:szCs w:val="24"/>
        </w:rPr>
        <w:t>days after award notification.</w:t>
      </w:r>
    </w:p>
    <w:p w14:paraId="16682C0D" w14:textId="77777777" w:rsidR="00E82FB4" w:rsidRPr="00C97934" w:rsidRDefault="00E82FB4" w:rsidP="004F0520">
      <w:pPr>
        <w:rPr>
          <w:rFonts w:ascii="Arial" w:hAnsi="Arial" w:cs="Arial"/>
          <w:sz w:val="24"/>
          <w:szCs w:val="24"/>
        </w:rPr>
      </w:pPr>
    </w:p>
    <w:p w14:paraId="356EB4A2" w14:textId="53377CAA" w:rsidR="00E82FB4" w:rsidRPr="00C97934" w:rsidRDefault="000E1682" w:rsidP="00B315FA">
      <w:pPr>
        <w:pStyle w:val="ListParagraph"/>
        <w:numPr>
          <w:ilvl w:val="1"/>
          <w:numId w:val="24"/>
        </w:numPr>
        <w:rPr>
          <w:rFonts w:ascii="Arial" w:hAnsi="Arial" w:cs="Arial"/>
          <w:sz w:val="24"/>
          <w:szCs w:val="24"/>
          <w:u w:val="single"/>
        </w:rPr>
      </w:pPr>
      <w:r w:rsidRPr="00C97934">
        <w:rPr>
          <w:rFonts w:ascii="Arial" w:hAnsi="Arial" w:cs="Arial"/>
          <w:sz w:val="24"/>
          <w:szCs w:val="24"/>
        </w:rPr>
        <w:t>The State</w:t>
      </w:r>
      <w:r w:rsidR="00E82FB4" w:rsidRPr="00C97934">
        <w:rPr>
          <w:rFonts w:ascii="Arial" w:hAnsi="Arial" w:cs="Arial"/>
          <w:sz w:val="24"/>
          <w:szCs w:val="24"/>
        </w:rPr>
        <w:t xml:space="preserve"> recognize</w:t>
      </w:r>
      <w:r w:rsidRPr="00C97934">
        <w:rPr>
          <w:rFonts w:ascii="Arial" w:hAnsi="Arial" w:cs="Arial"/>
          <w:sz w:val="24"/>
          <w:szCs w:val="24"/>
        </w:rPr>
        <w:t>s</w:t>
      </w:r>
      <w:r w:rsidR="004C5EE7" w:rsidRPr="00C97934">
        <w:rPr>
          <w:rFonts w:ascii="Arial" w:hAnsi="Arial" w:cs="Arial"/>
          <w:sz w:val="24"/>
          <w:szCs w:val="24"/>
        </w:rPr>
        <w:t xml:space="preserve"> </w:t>
      </w:r>
      <w:r w:rsidR="00E82FB4" w:rsidRPr="00C97934">
        <w:rPr>
          <w:rFonts w:ascii="Arial" w:hAnsi="Arial" w:cs="Arial"/>
          <w:sz w:val="24"/>
          <w:szCs w:val="24"/>
        </w:rPr>
        <w:t>that the actual contract effective date depends upon completion of the RFP process, date of formal award notification, length of contract negotiation</w:t>
      </w:r>
      <w:r w:rsidRPr="00C97934">
        <w:rPr>
          <w:rFonts w:ascii="Arial" w:hAnsi="Arial" w:cs="Arial"/>
          <w:sz w:val="24"/>
          <w:szCs w:val="24"/>
        </w:rPr>
        <w:t>,</w:t>
      </w:r>
      <w:r w:rsidR="00E82FB4" w:rsidRPr="00C97934">
        <w:rPr>
          <w:rFonts w:ascii="Arial" w:hAnsi="Arial" w:cs="Arial"/>
          <w:sz w:val="24"/>
          <w:szCs w:val="24"/>
        </w:rPr>
        <w:t xml:space="preserve"> and prepar</w:t>
      </w:r>
      <w:r w:rsidR="00494277" w:rsidRPr="00C97934">
        <w:rPr>
          <w:rFonts w:ascii="Arial" w:hAnsi="Arial" w:cs="Arial"/>
          <w:sz w:val="24"/>
          <w:szCs w:val="24"/>
        </w:rPr>
        <w:t>ation</w:t>
      </w:r>
      <w:r w:rsidR="00E82FB4" w:rsidRPr="00C97934">
        <w:rPr>
          <w:rFonts w:ascii="Arial" w:hAnsi="Arial" w:cs="Arial"/>
          <w:sz w:val="24"/>
          <w:szCs w:val="24"/>
        </w:rPr>
        <w:t xml:space="preserve"> and approval by the </w:t>
      </w:r>
      <w:r w:rsidRPr="00C97934">
        <w:rPr>
          <w:rFonts w:ascii="Arial" w:hAnsi="Arial" w:cs="Arial"/>
          <w:sz w:val="24"/>
          <w:szCs w:val="24"/>
        </w:rPr>
        <w:t xml:space="preserve">State </w:t>
      </w:r>
      <w:r w:rsidR="00A636FF" w:rsidRPr="00C97934">
        <w:rPr>
          <w:rFonts w:ascii="Arial" w:hAnsi="Arial" w:cs="Arial"/>
          <w:sz w:val="24"/>
          <w:szCs w:val="24"/>
        </w:rPr>
        <w:t xml:space="preserve">Procurement </w:t>
      </w:r>
      <w:r w:rsidR="00E82FB4" w:rsidRPr="00C97934">
        <w:rPr>
          <w:rFonts w:ascii="Arial" w:hAnsi="Arial" w:cs="Arial"/>
          <w:sz w:val="24"/>
          <w:szCs w:val="24"/>
        </w:rPr>
        <w:t xml:space="preserve">Review Committee. </w:t>
      </w:r>
      <w:r w:rsidR="00494277" w:rsidRPr="00C97934">
        <w:rPr>
          <w:rFonts w:ascii="Arial" w:hAnsi="Arial" w:cs="Arial"/>
          <w:sz w:val="24"/>
          <w:szCs w:val="24"/>
        </w:rPr>
        <w:t xml:space="preserve"> </w:t>
      </w:r>
      <w:r w:rsidR="00E82FB4" w:rsidRPr="00C97934">
        <w:rPr>
          <w:rFonts w:ascii="Arial" w:hAnsi="Arial" w:cs="Arial"/>
          <w:sz w:val="24"/>
          <w:szCs w:val="24"/>
        </w:rPr>
        <w:t xml:space="preserve">Any appeals to the Department’s award decision(s) may further postpone the actual contract effective date, depending upon the outcome. </w:t>
      </w:r>
      <w:r w:rsidR="00494277" w:rsidRPr="00C97934">
        <w:rPr>
          <w:rFonts w:ascii="Arial" w:hAnsi="Arial" w:cs="Arial"/>
          <w:sz w:val="24"/>
          <w:szCs w:val="24"/>
        </w:rPr>
        <w:t xml:space="preserve"> </w:t>
      </w:r>
      <w:r w:rsidR="00E82FB4" w:rsidRPr="00C97934">
        <w:rPr>
          <w:rFonts w:ascii="Arial" w:hAnsi="Arial" w:cs="Arial"/>
          <w:sz w:val="24"/>
          <w:szCs w:val="24"/>
          <w:u w:val="single"/>
        </w:rPr>
        <w:t xml:space="preserve">The contract effective date </w:t>
      </w:r>
      <w:r w:rsidR="00A636FF" w:rsidRPr="00C97934">
        <w:rPr>
          <w:rFonts w:ascii="Arial" w:hAnsi="Arial" w:cs="Arial"/>
          <w:sz w:val="24"/>
          <w:szCs w:val="24"/>
          <w:u w:val="single"/>
        </w:rPr>
        <w:t>listed in th</w:t>
      </w:r>
      <w:r w:rsidR="00AA460A" w:rsidRPr="00C97934">
        <w:rPr>
          <w:rFonts w:ascii="Arial" w:hAnsi="Arial" w:cs="Arial"/>
          <w:sz w:val="24"/>
          <w:szCs w:val="24"/>
          <w:u w:val="single"/>
        </w:rPr>
        <w:t>e</w:t>
      </w:r>
      <w:r w:rsidR="00A636FF" w:rsidRPr="00C97934">
        <w:rPr>
          <w:rFonts w:ascii="Arial" w:hAnsi="Arial" w:cs="Arial"/>
          <w:sz w:val="24"/>
          <w:szCs w:val="24"/>
          <w:u w:val="single"/>
        </w:rPr>
        <w:t xml:space="preserve"> RFP </w:t>
      </w:r>
      <w:r w:rsidR="00E82FB4" w:rsidRPr="00C97934">
        <w:rPr>
          <w:rFonts w:ascii="Arial" w:hAnsi="Arial" w:cs="Arial"/>
          <w:sz w:val="24"/>
          <w:szCs w:val="24"/>
          <w:u w:val="single"/>
        </w:rPr>
        <w:t>may need to be adjusted, if necessary, to comply with mandated requirements.</w:t>
      </w:r>
    </w:p>
    <w:p w14:paraId="73147062" w14:textId="77777777" w:rsidR="00E82FB4" w:rsidRPr="00C97934" w:rsidRDefault="00E82FB4" w:rsidP="004F0520">
      <w:pPr>
        <w:rPr>
          <w:rFonts w:ascii="Arial" w:hAnsi="Arial" w:cs="Arial"/>
          <w:sz w:val="24"/>
          <w:szCs w:val="24"/>
        </w:rPr>
      </w:pPr>
    </w:p>
    <w:p w14:paraId="72284F04" w14:textId="6485AB37" w:rsidR="00E82FB4" w:rsidRPr="00C97934" w:rsidRDefault="00911F19" w:rsidP="00B315FA">
      <w:pPr>
        <w:pStyle w:val="ListParagraph"/>
        <w:numPr>
          <w:ilvl w:val="1"/>
          <w:numId w:val="24"/>
        </w:numPr>
        <w:rPr>
          <w:rFonts w:ascii="Arial" w:hAnsi="Arial" w:cs="Arial"/>
          <w:sz w:val="24"/>
          <w:szCs w:val="24"/>
        </w:rPr>
      </w:pPr>
      <w:r w:rsidRPr="00C97934">
        <w:rPr>
          <w:rFonts w:ascii="Arial" w:hAnsi="Arial" w:cs="Arial"/>
          <w:sz w:val="24"/>
          <w:szCs w:val="24"/>
        </w:rPr>
        <w:t xml:space="preserve">In providing services and performing under the contract, the </w:t>
      </w:r>
      <w:r w:rsidR="00234C2C" w:rsidRPr="00C97934">
        <w:rPr>
          <w:rFonts w:ascii="Arial" w:hAnsi="Arial" w:cs="Arial"/>
          <w:sz w:val="24"/>
          <w:szCs w:val="24"/>
        </w:rPr>
        <w:t>awarded</w:t>
      </w:r>
      <w:r w:rsidRPr="00C97934">
        <w:rPr>
          <w:rFonts w:ascii="Arial" w:hAnsi="Arial" w:cs="Arial"/>
          <w:sz w:val="24"/>
          <w:szCs w:val="24"/>
        </w:rPr>
        <w:t xml:space="preserve"> Bidder </w:t>
      </w:r>
      <w:r w:rsidR="00FF2A48" w:rsidRPr="00C97934">
        <w:rPr>
          <w:rFonts w:ascii="Arial" w:hAnsi="Arial" w:cs="Arial"/>
          <w:sz w:val="24"/>
          <w:szCs w:val="24"/>
        </w:rPr>
        <w:t xml:space="preserve">must </w:t>
      </w:r>
      <w:r w:rsidRPr="00C97934">
        <w:rPr>
          <w:rFonts w:ascii="Arial" w:hAnsi="Arial" w:cs="Arial"/>
          <w:sz w:val="24"/>
          <w:szCs w:val="24"/>
        </w:rPr>
        <w:t>act</w:t>
      </w:r>
      <w:r w:rsidR="00A636FF" w:rsidRPr="00C97934">
        <w:rPr>
          <w:rFonts w:ascii="Arial" w:hAnsi="Arial" w:cs="Arial"/>
          <w:sz w:val="24"/>
          <w:szCs w:val="24"/>
        </w:rPr>
        <w:t xml:space="preserve"> as an </w:t>
      </w:r>
      <w:r w:rsidRPr="00C97934">
        <w:rPr>
          <w:rFonts w:ascii="Arial" w:hAnsi="Arial" w:cs="Arial"/>
          <w:sz w:val="24"/>
          <w:szCs w:val="24"/>
        </w:rPr>
        <w:t>independent</w:t>
      </w:r>
      <w:r w:rsidR="00A636FF" w:rsidRPr="00C97934">
        <w:rPr>
          <w:rFonts w:ascii="Arial" w:hAnsi="Arial" w:cs="Arial"/>
          <w:sz w:val="24"/>
          <w:szCs w:val="24"/>
        </w:rPr>
        <w:t xml:space="preserve"> contractor</w:t>
      </w:r>
      <w:r w:rsidRPr="00C97934">
        <w:rPr>
          <w:rFonts w:ascii="Arial" w:hAnsi="Arial" w:cs="Arial"/>
          <w:sz w:val="24"/>
          <w:szCs w:val="24"/>
        </w:rPr>
        <w:t xml:space="preserve"> and not as an agent of the State of Maine.</w:t>
      </w:r>
    </w:p>
    <w:p w14:paraId="0F6C508E" w14:textId="77777777" w:rsidR="00E82FB4" w:rsidRPr="00C97934" w:rsidRDefault="00E82FB4" w:rsidP="004F0520">
      <w:pPr>
        <w:rPr>
          <w:rFonts w:ascii="Arial" w:hAnsi="Arial" w:cs="Arial"/>
          <w:sz w:val="24"/>
          <w:szCs w:val="24"/>
        </w:rPr>
      </w:pPr>
    </w:p>
    <w:p w14:paraId="495B140E" w14:textId="10C0CF00" w:rsidR="00E82FB4" w:rsidRPr="00C97934" w:rsidRDefault="00E82FB4" w:rsidP="00B315FA">
      <w:pPr>
        <w:pStyle w:val="ListParagraph"/>
        <w:numPr>
          <w:ilvl w:val="0"/>
          <w:numId w:val="24"/>
        </w:numPr>
        <w:rPr>
          <w:rFonts w:ascii="Arial" w:hAnsi="Arial" w:cs="Arial"/>
          <w:b/>
          <w:sz w:val="24"/>
          <w:szCs w:val="24"/>
        </w:rPr>
      </w:pPr>
      <w:bookmarkStart w:id="45" w:name="_Toc367174749"/>
      <w:bookmarkStart w:id="46" w:name="_Toc397069213"/>
      <w:r w:rsidRPr="00C97934">
        <w:rPr>
          <w:rFonts w:ascii="Arial" w:hAnsi="Arial" w:cs="Arial"/>
          <w:b/>
          <w:sz w:val="24"/>
          <w:szCs w:val="24"/>
        </w:rPr>
        <w:t xml:space="preserve">Standard State </w:t>
      </w:r>
      <w:r w:rsidR="009B08BA" w:rsidRPr="00C97934">
        <w:rPr>
          <w:rFonts w:ascii="Arial" w:hAnsi="Arial" w:cs="Arial"/>
          <w:b/>
          <w:sz w:val="24"/>
          <w:szCs w:val="24"/>
        </w:rPr>
        <w:t>Contract</w:t>
      </w:r>
      <w:r w:rsidRPr="00C97934">
        <w:rPr>
          <w:rFonts w:ascii="Arial" w:hAnsi="Arial" w:cs="Arial"/>
          <w:b/>
          <w:sz w:val="24"/>
          <w:szCs w:val="24"/>
        </w:rPr>
        <w:t xml:space="preserve"> Provisions</w:t>
      </w:r>
      <w:bookmarkEnd w:id="45"/>
      <w:bookmarkEnd w:id="46"/>
    </w:p>
    <w:p w14:paraId="461D26F7" w14:textId="77777777" w:rsidR="009637F3" w:rsidRPr="00C97934" w:rsidRDefault="009637F3" w:rsidP="004F0520">
      <w:pPr>
        <w:rPr>
          <w:rFonts w:ascii="Arial" w:hAnsi="Arial" w:cs="Arial"/>
          <w:sz w:val="24"/>
          <w:szCs w:val="24"/>
        </w:rPr>
      </w:pPr>
    </w:p>
    <w:p w14:paraId="676CAF50" w14:textId="73653558" w:rsidR="00E82FB4" w:rsidRPr="00C97934" w:rsidRDefault="0014301A" w:rsidP="00B315FA">
      <w:pPr>
        <w:pStyle w:val="ListParagraph"/>
        <w:numPr>
          <w:ilvl w:val="1"/>
          <w:numId w:val="24"/>
        </w:numPr>
        <w:rPr>
          <w:rFonts w:ascii="Arial" w:hAnsi="Arial" w:cs="Arial"/>
          <w:sz w:val="24"/>
          <w:szCs w:val="24"/>
          <w:u w:val="single"/>
        </w:rPr>
      </w:pPr>
      <w:r w:rsidRPr="00C97934">
        <w:rPr>
          <w:rFonts w:ascii="Arial" w:hAnsi="Arial" w:cs="Arial"/>
          <w:sz w:val="24"/>
          <w:szCs w:val="24"/>
          <w:u w:val="single"/>
        </w:rPr>
        <w:t>Contract</w:t>
      </w:r>
      <w:r w:rsidR="00E82FB4" w:rsidRPr="00C97934">
        <w:rPr>
          <w:rFonts w:ascii="Arial" w:hAnsi="Arial" w:cs="Arial"/>
          <w:sz w:val="24"/>
          <w:szCs w:val="24"/>
          <w:u w:val="single"/>
        </w:rPr>
        <w:t xml:space="preserve"> Administration</w:t>
      </w:r>
    </w:p>
    <w:p w14:paraId="3B64792E" w14:textId="4F8B8115" w:rsidR="00B315FA" w:rsidRPr="00C97934" w:rsidRDefault="00E82FB4" w:rsidP="00D13645">
      <w:pPr>
        <w:ind w:left="720"/>
        <w:rPr>
          <w:rFonts w:ascii="Arial" w:hAnsi="Arial" w:cs="Arial"/>
          <w:sz w:val="24"/>
          <w:szCs w:val="24"/>
        </w:rPr>
      </w:pPr>
      <w:r w:rsidRPr="00C97934">
        <w:rPr>
          <w:rFonts w:ascii="Arial" w:hAnsi="Arial" w:cs="Arial"/>
          <w:sz w:val="24"/>
          <w:szCs w:val="24"/>
        </w:rPr>
        <w:t xml:space="preserve">Following the award, a </w:t>
      </w:r>
      <w:r w:rsidR="0014301A" w:rsidRPr="00C97934">
        <w:rPr>
          <w:rFonts w:ascii="Arial" w:hAnsi="Arial" w:cs="Arial"/>
          <w:sz w:val="24"/>
          <w:szCs w:val="24"/>
        </w:rPr>
        <w:t>Contract</w:t>
      </w:r>
      <w:r w:rsidRPr="00C97934">
        <w:rPr>
          <w:rFonts w:ascii="Arial" w:hAnsi="Arial" w:cs="Arial"/>
          <w:sz w:val="24"/>
          <w:szCs w:val="24"/>
        </w:rPr>
        <w:t xml:space="preserve"> Administrator from the Department will be appointed to assist with the development and</w:t>
      </w:r>
      <w:r w:rsidR="00545E47" w:rsidRPr="00C97934">
        <w:rPr>
          <w:rFonts w:ascii="Arial" w:hAnsi="Arial" w:cs="Arial"/>
          <w:sz w:val="24"/>
          <w:szCs w:val="24"/>
        </w:rPr>
        <w:t xml:space="preserve"> administration of the contract</w:t>
      </w:r>
      <w:r w:rsidRPr="00C97934">
        <w:rPr>
          <w:rFonts w:ascii="Arial" w:hAnsi="Arial" w:cs="Arial"/>
          <w:sz w:val="24"/>
          <w:szCs w:val="24"/>
        </w:rPr>
        <w:t xml:space="preserve"> and to act as administrator during the</w:t>
      </w:r>
      <w:r w:rsidR="009918F1" w:rsidRPr="00C97934">
        <w:rPr>
          <w:rFonts w:ascii="Arial" w:hAnsi="Arial" w:cs="Arial"/>
          <w:sz w:val="24"/>
          <w:szCs w:val="24"/>
        </w:rPr>
        <w:t xml:space="preserve"> entire contract period. </w:t>
      </w:r>
      <w:r w:rsidR="00545E47" w:rsidRPr="00C97934">
        <w:rPr>
          <w:rFonts w:ascii="Arial" w:hAnsi="Arial" w:cs="Arial"/>
          <w:sz w:val="24"/>
          <w:szCs w:val="24"/>
        </w:rPr>
        <w:t xml:space="preserve"> </w:t>
      </w:r>
      <w:r w:rsidRPr="00C97934">
        <w:rPr>
          <w:rFonts w:ascii="Arial" w:hAnsi="Arial" w:cs="Arial"/>
          <w:sz w:val="24"/>
          <w:szCs w:val="24"/>
        </w:rPr>
        <w:t xml:space="preserve">Department </w:t>
      </w:r>
      <w:r w:rsidR="009918F1" w:rsidRPr="00C97934">
        <w:rPr>
          <w:rFonts w:ascii="Arial" w:hAnsi="Arial" w:cs="Arial"/>
          <w:sz w:val="24"/>
          <w:szCs w:val="24"/>
        </w:rPr>
        <w:t xml:space="preserve">staff </w:t>
      </w:r>
      <w:r w:rsidRPr="00C97934">
        <w:rPr>
          <w:rFonts w:ascii="Arial" w:hAnsi="Arial" w:cs="Arial"/>
          <w:sz w:val="24"/>
          <w:szCs w:val="24"/>
        </w:rPr>
        <w:t xml:space="preserve">will be available after </w:t>
      </w:r>
      <w:r w:rsidR="00911F19" w:rsidRPr="00C97934">
        <w:rPr>
          <w:rFonts w:ascii="Arial" w:hAnsi="Arial" w:cs="Arial"/>
          <w:sz w:val="24"/>
          <w:szCs w:val="24"/>
        </w:rPr>
        <w:t>the award to</w:t>
      </w:r>
      <w:r w:rsidRPr="00C97934">
        <w:rPr>
          <w:rFonts w:ascii="Arial" w:hAnsi="Arial" w:cs="Arial"/>
          <w:sz w:val="24"/>
          <w:szCs w:val="24"/>
        </w:rPr>
        <w:t xml:space="preserve"> co</w:t>
      </w:r>
      <w:r w:rsidR="0019070A" w:rsidRPr="00C97934">
        <w:rPr>
          <w:rFonts w:ascii="Arial" w:hAnsi="Arial" w:cs="Arial"/>
          <w:sz w:val="24"/>
          <w:szCs w:val="24"/>
        </w:rPr>
        <w:t xml:space="preserve">nsult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Pr="00C97934">
        <w:rPr>
          <w:rFonts w:ascii="Arial" w:hAnsi="Arial" w:cs="Arial"/>
          <w:sz w:val="24"/>
          <w:szCs w:val="24"/>
        </w:rPr>
        <w:t>idder in the finalization of the contract.</w:t>
      </w:r>
    </w:p>
    <w:p w14:paraId="27944F98" w14:textId="77777777" w:rsidR="00E41CD3" w:rsidRPr="00C97934" w:rsidRDefault="00E41CD3" w:rsidP="004F0520">
      <w:pPr>
        <w:rPr>
          <w:rFonts w:ascii="Arial" w:hAnsi="Arial" w:cs="Arial"/>
          <w:sz w:val="24"/>
          <w:szCs w:val="24"/>
        </w:rPr>
      </w:pPr>
    </w:p>
    <w:p w14:paraId="7FBE2F57" w14:textId="14E10C21" w:rsidR="00E82FB4" w:rsidRPr="00C97934" w:rsidRDefault="00E41CD3" w:rsidP="00B315FA">
      <w:pPr>
        <w:pStyle w:val="ListParagraph"/>
        <w:numPr>
          <w:ilvl w:val="1"/>
          <w:numId w:val="24"/>
        </w:numPr>
        <w:rPr>
          <w:rFonts w:ascii="Arial" w:hAnsi="Arial" w:cs="Arial"/>
          <w:sz w:val="24"/>
          <w:szCs w:val="24"/>
          <w:u w:val="single"/>
        </w:rPr>
      </w:pPr>
      <w:r w:rsidRPr="00C97934">
        <w:rPr>
          <w:rFonts w:ascii="Arial" w:hAnsi="Arial" w:cs="Arial"/>
          <w:sz w:val="24"/>
          <w:szCs w:val="24"/>
          <w:u w:val="single"/>
        </w:rPr>
        <w:t>Payments and Other Provisions</w:t>
      </w:r>
    </w:p>
    <w:p w14:paraId="1856356D" w14:textId="7DE5AF47" w:rsidR="006C712B" w:rsidRPr="00C97934" w:rsidRDefault="00C11E87" w:rsidP="00B315FA">
      <w:pPr>
        <w:ind w:left="720"/>
        <w:rPr>
          <w:rStyle w:val="InitialStyle"/>
          <w:rFonts w:ascii="Arial" w:hAnsi="Arial" w:cs="Arial"/>
        </w:rPr>
      </w:pPr>
      <w:r w:rsidRPr="00C97934">
        <w:rPr>
          <w:rFonts w:ascii="Arial" w:hAnsi="Arial" w:cs="Arial"/>
          <w:sz w:val="24"/>
          <w:szCs w:val="24"/>
        </w:rPr>
        <w:t xml:space="preserve">The State anticipates paying the Contractor </w:t>
      </w:r>
      <w:r w:rsidR="00E82FB4" w:rsidRPr="00C97934">
        <w:rPr>
          <w:rFonts w:ascii="Arial" w:hAnsi="Arial" w:cs="Arial"/>
          <w:sz w:val="24"/>
          <w:szCs w:val="24"/>
        </w:rPr>
        <w:t xml:space="preserve">on the basis of </w:t>
      </w:r>
      <w:r w:rsidR="00AA75AC" w:rsidRPr="00C97934">
        <w:rPr>
          <w:rFonts w:ascii="Arial" w:hAnsi="Arial" w:cs="Arial"/>
          <w:sz w:val="24"/>
          <w:szCs w:val="24"/>
        </w:rPr>
        <w:t xml:space="preserve">net 30 payment terms, upon the receipt of an accurate and acceptable invoice.  An invoice will be considered accurate and acceptable if it contains a reference to the State of Maine contract number, contains </w:t>
      </w:r>
      <w:r w:rsidR="00AA75AC" w:rsidRPr="00C97934">
        <w:rPr>
          <w:rFonts w:ascii="Arial" w:hAnsi="Arial" w:cs="Arial"/>
          <w:sz w:val="24"/>
          <w:szCs w:val="24"/>
        </w:rPr>
        <w:lastRenderedPageBreak/>
        <w:t>correct pricing information relative to the contract, and provides any required supporti</w:t>
      </w:r>
      <w:r w:rsidR="00221F55" w:rsidRPr="00C97934">
        <w:rPr>
          <w:rFonts w:ascii="Arial" w:hAnsi="Arial" w:cs="Arial"/>
          <w:sz w:val="24"/>
          <w:szCs w:val="24"/>
        </w:rPr>
        <w:t>ng documents, as applicable, and any other specific and agreed-upon requirements listed within the contract that results from th</w:t>
      </w:r>
      <w:r w:rsidR="00AA460A" w:rsidRPr="00C97934">
        <w:rPr>
          <w:rFonts w:ascii="Arial" w:hAnsi="Arial" w:cs="Arial"/>
          <w:sz w:val="24"/>
          <w:szCs w:val="24"/>
        </w:rPr>
        <w:t>e</w:t>
      </w:r>
      <w:r w:rsidR="00221F55" w:rsidRPr="00C97934">
        <w:rPr>
          <w:rFonts w:ascii="Arial" w:hAnsi="Arial" w:cs="Arial"/>
          <w:sz w:val="24"/>
          <w:szCs w:val="24"/>
        </w:rPr>
        <w:t xml:space="preserve"> RFP.</w:t>
      </w:r>
      <w:bookmarkStart w:id="47" w:name="_Toc367174750"/>
      <w:bookmarkStart w:id="48" w:name="_Toc397069214"/>
    </w:p>
    <w:p w14:paraId="125A8EB4" w14:textId="77777777" w:rsidR="006C712B" w:rsidRPr="00C97934" w:rsidRDefault="006C712B">
      <w:pPr>
        <w:widowControl/>
        <w:autoSpaceDE/>
        <w:autoSpaceDN/>
        <w:rPr>
          <w:rStyle w:val="InitialStyle"/>
          <w:rFonts w:ascii="Arial" w:hAnsi="Arial" w:cs="Arial"/>
        </w:rPr>
      </w:pPr>
      <w:r w:rsidRPr="00C97934">
        <w:rPr>
          <w:rStyle w:val="InitialStyle"/>
          <w:rFonts w:ascii="Arial" w:hAnsi="Arial" w:cs="Arial"/>
        </w:rPr>
        <w:br w:type="page"/>
      </w:r>
    </w:p>
    <w:p w14:paraId="15BDF13B" w14:textId="2D21E4FE" w:rsidR="00E82FB4" w:rsidRPr="00C97934" w:rsidRDefault="006C712B" w:rsidP="006C712B">
      <w:pPr>
        <w:rPr>
          <w:rStyle w:val="InitialStyle"/>
          <w:rFonts w:ascii="Arial" w:hAnsi="Arial" w:cs="Arial"/>
          <w:b/>
          <w:bCs/>
          <w:sz w:val="24"/>
          <w:szCs w:val="24"/>
        </w:rPr>
      </w:pPr>
      <w:r w:rsidRPr="00C97934">
        <w:rPr>
          <w:rStyle w:val="InitialStyle"/>
          <w:rFonts w:ascii="Arial" w:hAnsi="Arial" w:cs="Arial"/>
          <w:b/>
          <w:sz w:val="24"/>
          <w:szCs w:val="24"/>
        </w:rPr>
        <w:lastRenderedPageBreak/>
        <w:t>PART VII</w:t>
      </w:r>
      <w:r w:rsidRPr="00C97934">
        <w:rPr>
          <w:rStyle w:val="InitialStyle"/>
          <w:rFonts w:ascii="Arial" w:hAnsi="Arial" w:cs="Arial"/>
          <w:b/>
          <w:sz w:val="24"/>
          <w:szCs w:val="24"/>
        </w:rPr>
        <w:tab/>
      </w:r>
      <w:r w:rsidR="009870DB" w:rsidRPr="00C97934">
        <w:rPr>
          <w:rStyle w:val="InitialStyle"/>
          <w:rFonts w:ascii="Arial" w:hAnsi="Arial" w:cs="Arial"/>
          <w:b/>
          <w:sz w:val="24"/>
          <w:szCs w:val="24"/>
        </w:rPr>
        <w:t>LIST OF RFP APPENDICES AND RELATED DOCUMENTS</w:t>
      </w:r>
      <w:bookmarkEnd w:id="47"/>
      <w:bookmarkEnd w:id="48"/>
    </w:p>
    <w:p w14:paraId="32DC148A" w14:textId="77777777" w:rsidR="009870DB" w:rsidRPr="00C97934" w:rsidRDefault="009870DB" w:rsidP="008477B9">
      <w:pPr>
        <w:tabs>
          <w:tab w:val="left" w:pos="1440"/>
        </w:tabs>
        <w:rPr>
          <w:rFonts w:ascii="Arial" w:hAnsi="Arial" w:cs="Arial"/>
          <w:sz w:val="24"/>
          <w:szCs w:val="24"/>
        </w:rPr>
      </w:pPr>
    </w:p>
    <w:p w14:paraId="400CBD23" w14:textId="77777777" w:rsidR="00203786" w:rsidRPr="00C97934" w:rsidRDefault="00203786" w:rsidP="008477B9">
      <w:pPr>
        <w:tabs>
          <w:tab w:val="left" w:pos="1440"/>
        </w:tabs>
        <w:rPr>
          <w:rFonts w:ascii="Arial" w:hAnsi="Arial" w:cs="Arial"/>
          <w:sz w:val="24"/>
          <w:szCs w:val="24"/>
        </w:rPr>
      </w:pPr>
    </w:p>
    <w:p w14:paraId="43C0BABC" w14:textId="77777777" w:rsidR="00822AA1" w:rsidRPr="00C97934" w:rsidRDefault="009870DB" w:rsidP="00F45229">
      <w:pPr>
        <w:tabs>
          <w:tab w:val="left" w:pos="1080"/>
        </w:tabs>
        <w:ind w:left="180"/>
        <w:rPr>
          <w:rFonts w:ascii="Arial" w:hAnsi="Arial" w:cs="Arial"/>
          <w:u w:val="single"/>
        </w:rPr>
      </w:pPr>
      <w:r w:rsidRPr="00C97934">
        <w:rPr>
          <w:rFonts w:ascii="Arial" w:hAnsi="Arial" w:cs="Arial"/>
          <w:b/>
          <w:sz w:val="24"/>
          <w:szCs w:val="24"/>
        </w:rPr>
        <w:t>Appendix A</w:t>
      </w:r>
      <w:r w:rsidR="00FF3DE5" w:rsidRPr="00C97934">
        <w:rPr>
          <w:rFonts w:ascii="Arial" w:hAnsi="Arial" w:cs="Arial"/>
          <w:sz w:val="24"/>
          <w:szCs w:val="24"/>
        </w:rPr>
        <w:t xml:space="preserve"> – </w:t>
      </w:r>
      <w:r w:rsidRPr="00C97934">
        <w:rPr>
          <w:rFonts w:ascii="Arial" w:hAnsi="Arial" w:cs="Arial"/>
          <w:sz w:val="24"/>
          <w:szCs w:val="24"/>
        </w:rPr>
        <w:t>Proposal Cover Page</w:t>
      </w:r>
    </w:p>
    <w:p w14:paraId="53C8A207" w14:textId="77777777" w:rsidR="00DE7837" w:rsidRPr="00C97934" w:rsidRDefault="00DE7837" w:rsidP="00F45229">
      <w:pPr>
        <w:tabs>
          <w:tab w:val="left" w:pos="1080"/>
        </w:tabs>
        <w:ind w:left="180"/>
        <w:rPr>
          <w:rFonts w:ascii="Arial" w:hAnsi="Arial" w:cs="Arial"/>
          <w:u w:val="single"/>
        </w:rPr>
      </w:pPr>
    </w:p>
    <w:p w14:paraId="4134C1D2" w14:textId="24ED62C3" w:rsidR="00B2596D" w:rsidRPr="00881499" w:rsidRDefault="00DE7837" w:rsidP="00B2596D">
      <w:pPr>
        <w:tabs>
          <w:tab w:val="left" w:pos="1080"/>
        </w:tabs>
        <w:ind w:left="180"/>
        <w:rPr>
          <w:rFonts w:ascii="Arial" w:hAnsi="Arial" w:cs="Arial"/>
          <w:sz w:val="24"/>
          <w:szCs w:val="24"/>
        </w:rPr>
      </w:pPr>
      <w:r w:rsidRPr="00C97934">
        <w:rPr>
          <w:rFonts w:ascii="Arial" w:hAnsi="Arial" w:cs="Arial"/>
          <w:b/>
          <w:sz w:val="24"/>
          <w:szCs w:val="24"/>
        </w:rPr>
        <w:t>Appendix B</w:t>
      </w:r>
      <w:r w:rsidRPr="00C97934">
        <w:rPr>
          <w:rFonts w:ascii="Arial" w:hAnsi="Arial" w:cs="Arial"/>
          <w:sz w:val="24"/>
          <w:szCs w:val="24"/>
        </w:rPr>
        <w:t xml:space="preserve"> – Debarment, Performance</w:t>
      </w:r>
      <w:r w:rsidR="00CF38D4" w:rsidRPr="00C97934">
        <w:rPr>
          <w:rFonts w:ascii="Arial" w:hAnsi="Arial" w:cs="Arial"/>
          <w:sz w:val="24"/>
          <w:szCs w:val="24"/>
        </w:rPr>
        <w:t>,</w:t>
      </w:r>
      <w:r w:rsidRPr="00C97934">
        <w:rPr>
          <w:rFonts w:ascii="Arial" w:hAnsi="Arial" w:cs="Arial"/>
          <w:sz w:val="24"/>
          <w:szCs w:val="24"/>
        </w:rPr>
        <w:t xml:space="preserve"> and Non-Collusion Certification</w:t>
      </w:r>
    </w:p>
    <w:p w14:paraId="441170EC" w14:textId="77777777" w:rsidR="003D5C04" w:rsidRPr="00C97934" w:rsidRDefault="003D5C04" w:rsidP="00F45229">
      <w:pPr>
        <w:pStyle w:val="ListParagraph"/>
        <w:ind w:left="180"/>
        <w:rPr>
          <w:rFonts w:ascii="Arial" w:hAnsi="Arial" w:cs="Arial"/>
          <w:u w:val="single"/>
        </w:rPr>
      </w:pPr>
    </w:p>
    <w:p w14:paraId="6C25E70C" w14:textId="3FA716EB" w:rsidR="003D5C04" w:rsidRPr="00C97934" w:rsidRDefault="003D5C04" w:rsidP="00F45229">
      <w:pPr>
        <w:tabs>
          <w:tab w:val="left" w:pos="1080"/>
        </w:tabs>
        <w:ind w:left="18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 </w:t>
      </w:r>
      <w:r w:rsidR="00494BE8" w:rsidRPr="00494BE8">
        <w:rPr>
          <w:rFonts w:ascii="Arial" w:hAnsi="Arial" w:cs="Arial"/>
          <w:sz w:val="24"/>
          <w:szCs w:val="24"/>
        </w:rPr>
        <w:t>Qualifications and Experience Form</w:t>
      </w:r>
    </w:p>
    <w:p w14:paraId="051DA4FC" w14:textId="77777777" w:rsidR="00C219C7" w:rsidRPr="00C97934" w:rsidRDefault="00C219C7" w:rsidP="00F45229">
      <w:pPr>
        <w:tabs>
          <w:tab w:val="left" w:pos="1080"/>
        </w:tabs>
        <w:ind w:left="180" w:hanging="720"/>
        <w:rPr>
          <w:rFonts w:ascii="Arial" w:hAnsi="Arial" w:cs="Arial"/>
          <w:sz w:val="24"/>
          <w:szCs w:val="24"/>
        </w:rPr>
      </w:pPr>
    </w:p>
    <w:p w14:paraId="591378BA" w14:textId="4F8C3689" w:rsidR="00B2596D" w:rsidRPr="00881499" w:rsidRDefault="003D5C04" w:rsidP="00B2596D">
      <w:pPr>
        <w:tabs>
          <w:tab w:val="left" w:pos="1080"/>
        </w:tabs>
        <w:ind w:left="180"/>
        <w:rPr>
          <w:rFonts w:ascii="Arial" w:hAnsi="Arial" w:cs="Arial"/>
          <w:sz w:val="24"/>
          <w:szCs w:val="24"/>
        </w:rPr>
      </w:pPr>
      <w:r w:rsidRPr="00C97934">
        <w:rPr>
          <w:rFonts w:ascii="Arial" w:hAnsi="Arial" w:cs="Arial"/>
          <w:b/>
          <w:sz w:val="24"/>
          <w:szCs w:val="24"/>
        </w:rPr>
        <w:t>Appendix D</w:t>
      </w:r>
      <w:r w:rsidR="00C219C7" w:rsidRPr="00C97934">
        <w:rPr>
          <w:rFonts w:ascii="Arial" w:hAnsi="Arial" w:cs="Arial"/>
          <w:sz w:val="24"/>
          <w:szCs w:val="24"/>
        </w:rPr>
        <w:t xml:space="preserve"> –</w:t>
      </w:r>
      <w:r w:rsidR="00494BE8" w:rsidRPr="00494BE8">
        <w:rPr>
          <w:rFonts w:ascii="Arial" w:hAnsi="Arial" w:cs="Arial"/>
          <w:sz w:val="24"/>
          <w:szCs w:val="24"/>
        </w:rPr>
        <w:t xml:space="preserve">Technical </w:t>
      </w:r>
      <w:r w:rsidR="002E608C">
        <w:rPr>
          <w:rFonts w:ascii="Arial" w:hAnsi="Arial" w:cs="Arial"/>
          <w:sz w:val="24"/>
          <w:szCs w:val="24"/>
        </w:rPr>
        <w:t>Assessment</w:t>
      </w:r>
      <w:r w:rsidR="00494BE8" w:rsidRPr="00494BE8">
        <w:rPr>
          <w:rFonts w:ascii="Arial" w:hAnsi="Arial" w:cs="Arial"/>
          <w:sz w:val="24"/>
          <w:szCs w:val="24"/>
        </w:rPr>
        <w:t xml:space="preserve"> Form</w:t>
      </w:r>
    </w:p>
    <w:p w14:paraId="3AEB47EC" w14:textId="77777777" w:rsidR="007D618A" w:rsidRPr="00C97934" w:rsidRDefault="007D618A" w:rsidP="00F45229">
      <w:pPr>
        <w:pStyle w:val="ListParagraph"/>
        <w:ind w:left="180"/>
        <w:rPr>
          <w:rFonts w:ascii="Arial" w:hAnsi="Arial" w:cs="Arial"/>
          <w:sz w:val="24"/>
          <w:szCs w:val="24"/>
          <w:u w:val="single"/>
        </w:rPr>
      </w:pPr>
    </w:p>
    <w:p w14:paraId="6F330904" w14:textId="4B7F857F" w:rsidR="007D618A" w:rsidRDefault="000C513C" w:rsidP="00F45229">
      <w:pPr>
        <w:tabs>
          <w:tab w:val="left" w:pos="1080"/>
        </w:tabs>
        <w:ind w:left="180"/>
        <w:rPr>
          <w:rFonts w:ascii="Arial" w:hAnsi="Arial" w:cs="Arial"/>
          <w:sz w:val="24"/>
          <w:szCs w:val="24"/>
        </w:rPr>
      </w:pPr>
      <w:r w:rsidRPr="00C97934">
        <w:rPr>
          <w:rFonts w:ascii="Arial" w:hAnsi="Arial" w:cs="Arial"/>
          <w:b/>
          <w:sz w:val="24"/>
          <w:szCs w:val="24"/>
        </w:rPr>
        <w:t>Appendix E</w:t>
      </w:r>
      <w:r w:rsidR="007D618A" w:rsidRPr="00C97934">
        <w:rPr>
          <w:rFonts w:ascii="Arial" w:hAnsi="Arial" w:cs="Arial"/>
          <w:sz w:val="24"/>
          <w:szCs w:val="24"/>
        </w:rPr>
        <w:t xml:space="preserve"> – </w:t>
      </w:r>
      <w:r w:rsidR="00B2596D">
        <w:rPr>
          <w:rFonts w:ascii="Arial" w:hAnsi="Arial" w:cs="Arial"/>
          <w:sz w:val="24"/>
          <w:szCs w:val="24"/>
        </w:rPr>
        <w:t xml:space="preserve">Cost Proposal Form </w:t>
      </w:r>
    </w:p>
    <w:p w14:paraId="786EB60B" w14:textId="4A4AB9EF" w:rsidR="00B2596D" w:rsidRDefault="00B2596D" w:rsidP="00F45229">
      <w:pPr>
        <w:tabs>
          <w:tab w:val="left" w:pos="1080"/>
        </w:tabs>
        <w:ind w:left="180"/>
        <w:rPr>
          <w:rFonts w:ascii="Arial" w:hAnsi="Arial" w:cs="Arial"/>
          <w:sz w:val="24"/>
          <w:szCs w:val="24"/>
        </w:rPr>
      </w:pPr>
    </w:p>
    <w:p w14:paraId="2FCBDC11" w14:textId="4AF121B1" w:rsidR="00B2596D" w:rsidRDefault="00B2596D" w:rsidP="00F45229">
      <w:pPr>
        <w:tabs>
          <w:tab w:val="left" w:pos="1080"/>
        </w:tabs>
        <w:ind w:left="180"/>
        <w:rPr>
          <w:rFonts w:ascii="Arial" w:hAnsi="Arial" w:cs="Arial"/>
          <w:sz w:val="24"/>
          <w:szCs w:val="24"/>
        </w:rPr>
      </w:pPr>
      <w:r>
        <w:rPr>
          <w:rFonts w:ascii="Arial" w:hAnsi="Arial" w:cs="Arial"/>
          <w:b/>
          <w:bCs/>
          <w:sz w:val="24"/>
          <w:szCs w:val="24"/>
        </w:rPr>
        <w:t>Appendix F</w:t>
      </w:r>
      <w:r>
        <w:rPr>
          <w:rFonts w:ascii="Arial" w:hAnsi="Arial" w:cs="Arial"/>
          <w:sz w:val="24"/>
          <w:szCs w:val="24"/>
        </w:rPr>
        <w:t xml:space="preserve"> – </w:t>
      </w:r>
      <w:r w:rsidR="00300702">
        <w:rPr>
          <w:rFonts w:ascii="Arial" w:hAnsi="Arial" w:cs="Arial"/>
          <w:sz w:val="24"/>
          <w:szCs w:val="24"/>
        </w:rPr>
        <w:t>IT Service Contract</w:t>
      </w:r>
      <w:r>
        <w:rPr>
          <w:rFonts w:ascii="Arial" w:hAnsi="Arial" w:cs="Arial"/>
          <w:sz w:val="24"/>
          <w:szCs w:val="24"/>
        </w:rPr>
        <w:t xml:space="preserve"> Exception Form </w:t>
      </w:r>
    </w:p>
    <w:p w14:paraId="5EA376C2" w14:textId="400FCE10" w:rsidR="00B2596D" w:rsidRDefault="00B2596D" w:rsidP="00F45229">
      <w:pPr>
        <w:tabs>
          <w:tab w:val="left" w:pos="1080"/>
        </w:tabs>
        <w:ind w:left="180"/>
        <w:rPr>
          <w:rFonts w:ascii="Arial" w:hAnsi="Arial" w:cs="Arial"/>
          <w:sz w:val="24"/>
          <w:szCs w:val="24"/>
        </w:rPr>
      </w:pPr>
    </w:p>
    <w:p w14:paraId="396110A2" w14:textId="0E67D599" w:rsidR="00B2596D" w:rsidRDefault="00B2596D" w:rsidP="00F45229">
      <w:pPr>
        <w:tabs>
          <w:tab w:val="left" w:pos="1080"/>
        </w:tabs>
        <w:ind w:left="180"/>
        <w:rPr>
          <w:rFonts w:ascii="Arial" w:hAnsi="Arial" w:cs="Arial"/>
          <w:sz w:val="24"/>
          <w:szCs w:val="24"/>
        </w:rPr>
      </w:pPr>
      <w:r>
        <w:rPr>
          <w:rFonts w:ascii="Arial" w:hAnsi="Arial" w:cs="Arial"/>
          <w:b/>
          <w:bCs/>
          <w:sz w:val="24"/>
          <w:szCs w:val="24"/>
        </w:rPr>
        <w:t xml:space="preserve">Appendix G </w:t>
      </w:r>
      <w:r>
        <w:rPr>
          <w:rFonts w:ascii="Arial" w:hAnsi="Arial" w:cs="Arial"/>
          <w:sz w:val="24"/>
          <w:szCs w:val="24"/>
        </w:rPr>
        <w:t xml:space="preserve">– </w:t>
      </w:r>
      <w:r w:rsidR="005F21E7">
        <w:rPr>
          <w:rFonts w:ascii="Arial" w:hAnsi="Arial" w:cs="Arial"/>
          <w:sz w:val="24"/>
          <w:szCs w:val="24"/>
        </w:rPr>
        <w:t>Submitted Questions Form</w:t>
      </w:r>
    </w:p>
    <w:p w14:paraId="5338555B" w14:textId="332F6398" w:rsidR="008902B5" w:rsidRDefault="008902B5" w:rsidP="00494BE8">
      <w:pPr>
        <w:tabs>
          <w:tab w:val="left" w:pos="1080"/>
        </w:tabs>
        <w:rPr>
          <w:rFonts w:ascii="Arial" w:hAnsi="Arial" w:cs="Arial"/>
          <w:sz w:val="24"/>
          <w:szCs w:val="24"/>
        </w:rPr>
      </w:pPr>
    </w:p>
    <w:p w14:paraId="6599A2AD" w14:textId="5202A422" w:rsidR="003A7168" w:rsidRDefault="003A7168" w:rsidP="00F45229">
      <w:pPr>
        <w:tabs>
          <w:tab w:val="left" w:pos="1080"/>
        </w:tabs>
        <w:ind w:left="180"/>
        <w:rPr>
          <w:rFonts w:ascii="Arial" w:hAnsi="Arial" w:cs="Arial"/>
          <w:sz w:val="24"/>
          <w:szCs w:val="24"/>
        </w:rPr>
      </w:pPr>
    </w:p>
    <w:p w14:paraId="4A5F8BA9" w14:textId="77777777" w:rsidR="003A7168" w:rsidRPr="003A7168" w:rsidRDefault="003A7168" w:rsidP="00F45229">
      <w:pPr>
        <w:tabs>
          <w:tab w:val="left" w:pos="1080"/>
        </w:tabs>
        <w:ind w:left="180"/>
        <w:rPr>
          <w:rFonts w:ascii="Arial" w:hAnsi="Arial" w:cs="Arial"/>
          <w:sz w:val="24"/>
          <w:szCs w:val="24"/>
        </w:rPr>
      </w:pPr>
    </w:p>
    <w:p w14:paraId="630AAC1D" w14:textId="2B79B6C5" w:rsidR="00B2596D" w:rsidRDefault="00B2596D" w:rsidP="00F45229">
      <w:pPr>
        <w:tabs>
          <w:tab w:val="left" w:pos="1080"/>
        </w:tabs>
        <w:ind w:left="180"/>
        <w:rPr>
          <w:rFonts w:ascii="Arial" w:hAnsi="Arial" w:cs="Arial"/>
          <w:sz w:val="24"/>
          <w:szCs w:val="24"/>
        </w:rPr>
      </w:pPr>
    </w:p>
    <w:p w14:paraId="77655C0F" w14:textId="77777777" w:rsidR="00B2596D" w:rsidRPr="00B2596D" w:rsidRDefault="00B2596D" w:rsidP="00F45229">
      <w:pPr>
        <w:tabs>
          <w:tab w:val="left" w:pos="1080"/>
        </w:tabs>
        <w:ind w:left="180"/>
        <w:rPr>
          <w:rFonts w:ascii="Arial" w:hAnsi="Arial" w:cs="Arial"/>
          <w:sz w:val="24"/>
          <w:szCs w:val="24"/>
        </w:rPr>
      </w:pPr>
    </w:p>
    <w:p w14:paraId="13EDC7F5" w14:textId="77777777" w:rsidR="00FF3DE5" w:rsidRPr="00C97934" w:rsidRDefault="00FF3DE5" w:rsidP="00FF3DE5">
      <w:pPr>
        <w:pStyle w:val="ListParagraph"/>
        <w:rPr>
          <w:rFonts w:ascii="Arial" w:hAnsi="Arial" w:cs="Arial"/>
          <w:sz w:val="24"/>
          <w:szCs w:val="24"/>
        </w:rPr>
      </w:pPr>
    </w:p>
    <w:p w14:paraId="241CABE4" w14:textId="77777777" w:rsidR="009926CC" w:rsidRPr="00C97934" w:rsidRDefault="009926CC" w:rsidP="004D2BF3">
      <w:pPr>
        <w:pStyle w:val="ListParagraph"/>
        <w:rPr>
          <w:rFonts w:ascii="Arial" w:hAnsi="Arial" w:cs="Arial"/>
          <w:sz w:val="24"/>
          <w:szCs w:val="24"/>
          <w:u w:val="single"/>
        </w:rPr>
      </w:pPr>
    </w:p>
    <w:p w14:paraId="7AFB11E8" w14:textId="77777777" w:rsidR="009926CC" w:rsidRPr="00C97934" w:rsidRDefault="009926CC" w:rsidP="004D2BF3">
      <w:pPr>
        <w:tabs>
          <w:tab w:val="left" w:pos="1080"/>
        </w:tabs>
        <w:ind w:left="1080"/>
        <w:rPr>
          <w:rFonts w:ascii="Arial" w:hAnsi="Arial" w:cs="Arial"/>
          <w:u w:val="single"/>
        </w:rPr>
      </w:pPr>
    </w:p>
    <w:p w14:paraId="0CEAE772" w14:textId="77777777" w:rsidR="00F921B3" w:rsidRPr="00C97934" w:rsidRDefault="00F921B3" w:rsidP="00F921B3">
      <w:pPr>
        <w:pStyle w:val="ListParagraph"/>
        <w:rPr>
          <w:rFonts w:ascii="Arial" w:hAnsi="Arial" w:cs="Arial"/>
          <w:sz w:val="24"/>
          <w:szCs w:val="24"/>
        </w:rPr>
      </w:pPr>
    </w:p>
    <w:p w14:paraId="2ABDC520" w14:textId="77777777" w:rsidR="00F921B3" w:rsidRPr="00C97934" w:rsidRDefault="00F921B3" w:rsidP="00F921B3">
      <w:pPr>
        <w:tabs>
          <w:tab w:val="left" w:pos="1080"/>
        </w:tabs>
        <w:rPr>
          <w:rFonts w:ascii="Arial" w:hAnsi="Arial" w:cs="Arial"/>
          <w:sz w:val="24"/>
          <w:szCs w:val="24"/>
        </w:rPr>
      </w:pPr>
    </w:p>
    <w:p w14:paraId="4D4025C1" w14:textId="77777777" w:rsidR="004C5088" w:rsidRPr="00C97934" w:rsidRDefault="004C5088" w:rsidP="00F921B3">
      <w:pPr>
        <w:tabs>
          <w:tab w:val="left" w:pos="1080"/>
        </w:tabs>
        <w:rPr>
          <w:rFonts w:ascii="Arial" w:hAnsi="Arial" w:cs="Arial"/>
          <w:sz w:val="24"/>
          <w:szCs w:val="24"/>
        </w:rPr>
      </w:pPr>
    </w:p>
    <w:p w14:paraId="30F541BE" w14:textId="77777777" w:rsidR="00F921B3" w:rsidRPr="00C97934" w:rsidRDefault="00F921B3" w:rsidP="00F921B3">
      <w:pPr>
        <w:tabs>
          <w:tab w:val="left" w:pos="1080"/>
        </w:tabs>
        <w:rPr>
          <w:rFonts w:ascii="Arial" w:hAnsi="Arial" w:cs="Arial"/>
          <w:sz w:val="24"/>
          <w:szCs w:val="24"/>
        </w:rPr>
      </w:pPr>
    </w:p>
    <w:p w14:paraId="4BE7EDB0" w14:textId="77777777" w:rsidR="00224755" w:rsidRPr="00C97934" w:rsidRDefault="00C219C7" w:rsidP="00F921B3">
      <w:pPr>
        <w:tabs>
          <w:tab w:val="left" w:pos="1080"/>
        </w:tabs>
        <w:rPr>
          <w:rFonts w:ascii="Arial" w:hAnsi="Arial" w:cs="Arial"/>
          <w:u w:val="single"/>
        </w:rPr>
      </w:pPr>
      <w:r w:rsidRPr="00C97934">
        <w:rPr>
          <w:rFonts w:ascii="Arial" w:hAnsi="Arial" w:cs="Arial"/>
          <w:sz w:val="24"/>
          <w:szCs w:val="24"/>
        </w:rPr>
        <w:tab/>
      </w:r>
    </w:p>
    <w:p w14:paraId="1B9666B6" w14:textId="3ACCD209" w:rsidR="00221A14" w:rsidRPr="00C97934" w:rsidRDefault="00F921B3" w:rsidP="00221A14">
      <w:pPr>
        <w:pStyle w:val="DefaultText"/>
        <w:rPr>
          <w:rFonts w:ascii="Arial" w:hAnsi="Arial" w:cs="Arial"/>
          <w:b/>
          <w:bCs/>
        </w:rPr>
      </w:pPr>
      <w:bookmarkStart w:id="49" w:name="QuickMark"/>
      <w:bookmarkEnd w:id="49"/>
      <w:r w:rsidRPr="00C97934">
        <w:rPr>
          <w:rFonts w:ascii="Arial" w:hAnsi="Arial" w:cs="Arial"/>
          <w:b/>
          <w:bCs/>
        </w:rPr>
        <w:br w:type="page"/>
      </w:r>
      <w:r w:rsidR="00221A14" w:rsidRPr="00C97934">
        <w:rPr>
          <w:rFonts w:ascii="Arial" w:hAnsi="Arial" w:cs="Arial"/>
          <w:b/>
          <w:bCs/>
        </w:rPr>
        <w:lastRenderedPageBreak/>
        <w:t>APPENDIX A</w:t>
      </w:r>
    </w:p>
    <w:p w14:paraId="73EF0B90" w14:textId="77777777" w:rsidR="00221A14" w:rsidRPr="00C97934" w:rsidRDefault="00221A14" w:rsidP="00221A14">
      <w:pPr>
        <w:jc w:val="center"/>
        <w:rPr>
          <w:rFonts w:ascii="Arial" w:hAnsi="Arial" w:cs="Arial"/>
          <w:bCs/>
          <w:sz w:val="24"/>
          <w:szCs w:val="24"/>
        </w:rPr>
      </w:pPr>
    </w:p>
    <w:p w14:paraId="349B7D0A"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4C18A77F" w14:textId="34A683E4" w:rsidR="00221A14" w:rsidRPr="00C97934" w:rsidRDefault="00221A14" w:rsidP="00221A14">
      <w:pPr>
        <w:jc w:val="center"/>
        <w:rPr>
          <w:rFonts w:ascii="Arial" w:hAnsi="Arial" w:cs="Arial"/>
          <w:b/>
          <w:color w:val="FF0000"/>
          <w:sz w:val="28"/>
          <w:szCs w:val="28"/>
        </w:rPr>
      </w:pPr>
      <w:r w:rsidRPr="00C97934">
        <w:rPr>
          <w:rFonts w:ascii="Arial" w:hAnsi="Arial" w:cs="Arial"/>
          <w:b/>
          <w:sz w:val="28"/>
          <w:szCs w:val="28"/>
        </w:rPr>
        <w:t xml:space="preserve">Department of </w:t>
      </w:r>
      <w:r w:rsidR="001C4BA0" w:rsidRPr="00510CF9">
        <w:rPr>
          <w:rFonts w:ascii="Arial" w:hAnsi="Arial" w:cs="Arial"/>
          <w:b/>
          <w:sz w:val="28"/>
          <w:szCs w:val="28"/>
        </w:rPr>
        <w:t>Education</w:t>
      </w:r>
    </w:p>
    <w:p w14:paraId="68DE9C2F" w14:textId="77777777" w:rsidR="00221A14" w:rsidRPr="00C97934" w:rsidRDefault="00221A14" w:rsidP="00221A14">
      <w:pPr>
        <w:jc w:val="center"/>
        <w:outlineLvl w:val="1"/>
        <w:rPr>
          <w:rFonts w:ascii="Arial" w:hAnsi="Arial" w:cs="Arial"/>
          <w:b/>
          <w:bCs/>
          <w:sz w:val="28"/>
          <w:szCs w:val="28"/>
          <w:lang w:val="x-none" w:eastAsia="x-none"/>
        </w:rPr>
      </w:pPr>
      <w:r w:rsidRPr="00C97934">
        <w:rPr>
          <w:rFonts w:ascii="Arial" w:hAnsi="Arial" w:cs="Arial"/>
          <w:b/>
          <w:bCs/>
          <w:sz w:val="28"/>
          <w:szCs w:val="28"/>
          <w:lang w:val="x-none" w:eastAsia="x-none"/>
        </w:rPr>
        <w:t>PROPOSAL COVER PAGE</w:t>
      </w:r>
    </w:p>
    <w:p w14:paraId="3F1AAA3D" w14:textId="32AA0866" w:rsidR="00221A14" w:rsidRPr="00C97934" w:rsidRDefault="00221A14" w:rsidP="00221A14">
      <w:pPr>
        <w:jc w:val="center"/>
        <w:rPr>
          <w:rFonts w:ascii="Arial" w:hAnsi="Arial" w:cs="Arial"/>
          <w:b/>
          <w:sz w:val="28"/>
          <w:szCs w:val="28"/>
        </w:rPr>
      </w:pPr>
      <w:r w:rsidRPr="00C97934">
        <w:rPr>
          <w:rFonts w:ascii="Arial" w:hAnsi="Arial" w:cs="Arial"/>
          <w:b/>
          <w:sz w:val="28"/>
          <w:szCs w:val="28"/>
        </w:rPr>
        <w:t>RFP#</w:t>
      </w:r>
      <w:r w:rsidR="00575A2D">
        <w:rPr>
          <w:rFonts w:ascii="Arial" w:hAnsi="Arial" w:cs="Arial"/>
          <w:b/>
          <w:sz w:val="28"/>
          <w:szCs w:val="28"/>
        </w:rPr>
        <w:t xml:space="preserve"> 202312247</w:t>
      </w:r>
    </w:p>
    <w:p w14:paraId="7D01C6F7" w14:textId="31BC27FF" w:rsidR="00221A14" w:rsidRPr="00575A2D" w:rsidRDefault="001C4BA0" w:rsidP="00221A14">
      <w:pPr>
        <w:jc w:val="center"/>
        <w:rPr>
          <w:rFonts w:ascii="Arial" w:hAnsi="Arial" w:cs="Arial"/>
          <w:sz w:val="28"/>
          <w:szCs w:val="28"/>
          <w:u w:val="single"/>
        </w:rPr>
      </w:pPr>
      <w:r w:rsidRPr="00575A2D">
        <w:rPr>
          <w:rFonts w:ascii="Arial" w:hAnsi="Arial" w:cs="Arial"/>
          <w:b/>
          <w:sz w:val="28"/>
          <w:szCs w:val="28"/>
          <w:u w:val="single"/>
        </w:rPr>
        <w:t>Maine High School Equivalency Assessment</w:t>
      </w:r>
    </w:p>
    <w:p w14:paraId="483AE5A5" w14:textId="77777777" w:rsidR="00221A14" w:rsidRPr="00C97934" w:rsidRDefault="00221A14" w:rsidP="00221A14">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720"/>
        <w:gridCol w:w="945"/>
        <w:gridCol w:w="1080"/>
        <w:gridCol w:w="3779"/>
      </w:tblGrid>
      <w:tr w:rsidR="00221A14" w:rsidRPr="00C97934"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524" w:type="dxa"/>
            <w:gridSpan w:val="4"/>
            <w:tcBorders>
              <w:top w:val="double" w:sz="4" w:space="0" w:color="auto"/>
              <w:left w:val="single" w:sz="4" w:space="0" w:color="auto"/>
              <w:right w:val="double" w:sz="4" w:space="0" w:color="auto"/>
            </w:tcBorders>
            <w:vAlign w:val="center"/>
          </w:tcPr>
          <w:p w14:paraId="17F1FE55" w14:textId="77777777" w:rsidR="00221A14" w:rsidRPr="00C97934" w:rsidRDefault="00221A14" w:rsidP="00221A14">
            <w:pPr>
              <w:rPr>
                <w:rFonts w:ascii="Arial" w:hAnsi="Arial" w:cs="Arial"/>
                <w:sz w:val="24"/>
                <w:szCs w:val="24"/>
              </w:rPr>
            </w:pPr>
          </w:p>
        </w:tc>
      </w:tr>
      <w:tr w:rsidR="00221A14" w:rsidRPr="00C97934"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C97934" w:rsidRDefault="00221A14" w:rsidP="00221A14">
            <w:pPr>
              <w:rPr>
                <w:rFonts w:ascii="Arial" w:hAnsi="Arial" w:cs="Arial"/>
                <w:b/>
                <w:sz w:val="24"/>
                <w:szCs w:val="24"/>
              </w:rPr>
            </w:pPr>
            <w:r w:rsidRPr="00C97934">
              <w:rPr>
                <w:rFonts w:ascii="Arial" w:hAnsi="Arial" w:cs="Arial"/>
                <w:b/>
                <w:sz w:val="24"/>
                <w:szCs w:val="24"/>
              </w:rPr>
              <w:t>Chief Executive - Name/Title:</w:t>
            </w:r>
          </w:p>
        </w:tc>
        <w:tc>
          <w:tcPr>
            <w:tcW w:w="6524" w:type="dxa"/>
            <w:gridSpan w:val="4"/>
            <w:tcBorders>
              <w:left w:val="single" w:sz="4" w:space="0" w:color="auto"/>
              <w:right w:val="double" w:sz="4" w:space="0" w:color="auto"/>
            </w:tcBorders>
            <w:vAlign w:val="center"/>
          </w:tcPr>
          <w:p w14:paraId="4A296DFB" w14:textId="77777777" w:rsidR="00221A14" w:rsidRPr="00C97934" w:rsidRDefault="00221A14" w:rsidP="00221A14">
            <w:pPr>
              <w:rPr>
                <w:rFonts w:ascii="Arial" w:hAnsi="Arial" w:cs="Arial"/>
                <w:sz w:val="24"/>
                <w:szCs w:val="24"/>
              </w:rPr>
            </w:pPr>
          </w:p>
        </w:tc>
      </w:tr>
      <w:tr w:rsidR="00221A14" w:rsidRPr="00C97934"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53E209D0"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C97934" w:rsidRDefault="00221A14" w:rsidP="00221A14">
            <w:pPr>
              <w:rPr>
                <w:rFonts w:ascii="Arial" w:hAnsi="Arial" w:cs="Arial"/>
                <w:sz w:val="24"/>
                <w:szCs w:val="24"/>
              </w:rPr>
            </w:pPr>
          </w:p>
        </w:tc>
      </w:tr>
      <w:tr w:rsidR="00221A14" w:rsidRPr="00C97934"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4"/>
            <w:tcBorders>
              <w:left w:val="single" w:sz="4" w:space="0" w:color="auto"/>
              <w:right w:val="double" w:sz="4" w:space="0" w:color="auto"/>
            </w:tcBorders>
            <w:vAlign w:val="center"/>
          </w:tcPr>
          <w:p w14:paraId="5F8340FE" w14:textId="77777777" w:rsidR="00221A14" w:rsidRPr="00C97934" w:rsidRDefault="00221A14" w:rsidP="00221A14">
            <w:pPr>
              <w:rPr>
                <w:rFonts w:ascii="Arial" w:hAnsi="Arial" w:cs="Arial"/>
                <w:sz w:val="24"/>
                <w:szCs w:val="24"/>
              </w:rPr>
            </w:pPr>
          </w:p>
        </w:tc>
      </w:tr>
      <w:tr w:rsidR="00221A14" w:rsidRPr="00C97934"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11AA1489" w14:textId="77777777" w:rsidR="00221A14" w:rsidRPr="00C97934" w:rsidRDefault="00221A14" w:rsidP="00221A14">
            <w:pPr>
              <w:rPr>
                <w:rFonts w:ascii="Arial" w:hAnsi="Arial" w:cs="Arial"/>
                <w:sz w:val="24"/>
                <w:szCs w:val="24"/>
              </w:rPr>
            </w:pPr>
          </w:p>
        </w:tc>
      </w:tr>
      <w:tr w:rsidR="00221A14" w:rsidRPr="00C97934" w14:paraId="6094C8A9" w14:textId="77777777" w:rsidTr="00BC33F2">
        <w:trPr>
          <w:cantSplit/>
          <w:trHeight w:val="339"/>
        </w:trPr>
        <w:tc>
          <w:tcPr>
            <w:tcW w:w="10169" w:type="dxa"/>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77777777" w:rsidR="00221A14" w:rsidRPr="00C97934" w:rsidRDefault="00221A14" w:rsidP="00221A14">
            <w:pPr>
              <w:rPr>
                <w:rFonts w:ascii="Arial" w:hAnsi="Arial" w:cs="Arial"/>
                <w:b/>
                <w:i/>
                <w:sz w:val="24"/>
                <w:szCs w:val="24"/>
              </w:rPr>
            </w:pPr>
            <w:r w:rsidRPr="00C97934">
              <w:rPr>
                <w:rFonts w:ascii="Arial" w:hAnsi="Arial" w:cs="Arial"/>
                <w:b/>
                <w:i/>
                <w:sz w:val="24"/>
                <w:szCs w:val="24"/>
              </w:rPr>
              <w:t>(Provide information requested below if different from above)</w:t>
            </w:r>
          </w:p>
        </w:tc>
      </w:tr>
      <w:tr w:rsidR="00221A14" w:rsidRPr="00C97934" w14:paraId="67FBC995" w14:textId="77777777" w:rsidTr="00BC33F2">
        <w:trPr>
          <w:cantSplit/>
          <w:trHeight w:val="411"/>
        </w:trPr>
        <w:tc>
          <w:tcPr>
            <w:tcW w:w="4365" w:type="dxa"/>
            <w:gridSpan w:val="3"/>
            <w:tcBorders>
              <w:top w:val="double" w:sz="4" w:space="0" w:color="auto"/>
              <w:left w:val="double" w:sz="4" w:space="0" w:color="auto"/>
              <w:right w:val="single" w:sz="4" w:space="0" w:color="auto"/>
            </w:tcBorders>
            <w:shd w:val="clear" w:color="auto" w:fill="C6D9F1"/>
            <w:vAlign w:val="center"/>
          </w:tcPr>
          <w:p w14:paraId="46E2E545" w14:textId="77777777" w:rsidR="00221A14" w:rsidRPr="00C97934" w:rsidRDefault="00221A14" w:rsidP="00221A14">
            <w:pPr>
              <w:rPr>
                <w:rFonts w:ascii="Arial" w:hAnsi="Arial" w:cs="Arial"/>
                <w:b/>
                <w:sz w:val="24"/>
                <w:szCs w:val="24"/>
              </w:rPr>
            </w:pPr>
            <w:r w:rsidRPr="00C97934">
              <w:rPr>
                <w:rFonts w:ascii="Arial" w:hAnsi="Arial" w:cs="Arial"/>
                <w:b/>
                <w:sz w:val="24"/>
                <w:szCs w:val="24"/>
              </w:rPr>
              <w:t>Lead Point of Contact for Proposal - Name/Title:</w:t>
            </w:r>
          </w:p>
        </w:tc>
        <w:tc>
          <w:tcPr>
            <w:tcW w:w="5804" w:type="dxa"/>
            <w:gridSpan w:val="3"/>
            <w:tcBorders>
              <w:top w:val="double" w:sz="4" w:space="0" w:color="auto"/>
              <w:left w:val="single" w:sz="4" w:space="0" w:color="auto"/>
              <w:right w:val="double" w:sz="4" w:space="0" w:color="auto"/>
            </w:tcBorders>
            <w:vAlign w:val="center"/>
          </w:tcPr>
          <w:p w14:paraId="098254CC" w14:textId="77777777" w:rsidR="00221A14" w:rsidRPr="00C97934" w:rsidRDefault="00221A14" w:rsidP="00221A14">
            <w:pPr>
              <w:rPr>
                <w:rFonts w:ascii="Arial" w:hAnsi="Arial" w:cs="Arial"/>
                <w:sz w:val="24"/>
                <w:szCs w:val="24"/>
              </w:rPr>
            </w:pPr>
          </w:p>
        </w:tc>
      </w:tr>
      <w:tr w:rsidR="00221A14" w:rsidRPr="00C97934"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334391A6"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C97934" w:rsidRDefault="00221A14" w:rsidP="00221A14">
            <w:pPr>
              <w:rPr>
                <w:rFonts w:ascii="Arial" w:hAnsi="Arial" w:cs="Arial"/>
                <w:sz w:val="24"/>
                <w:szCs w:val="24"/>
              </w:rPr>
            </w:pPr>
          </w:p>
        </w:tc>
      </w:tr>
      <w:tr w:rsidR="00221A14" w:rsidRPr="00C97934"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4"/>
            <w:tcBorders>
              <w:left w:val="single" w:sz="4" w:space="0" w:color="auto"/>
              <w:bottom w:val="single" w:sz="6" w:space="0" w:color="000000"/>
              <w:right w:val="double" w:sz="4" w:space="0" w:color="auto"/>
            </w:tcBorders>
            <w:vAlign w:val="center"/>
          </w:tcPr>
          <w:p w14:paraId="65CD00B5" w14:textId="77777777" w:rsidR="00221A14" w:rsidRPr="00C97934" w:rsidRDefault="00221A14" w:rsidP="00221A14">
            <w:pPr>
              <w:rPr>
                <w:rFonts w:ascii="Arial" w:hAnsi="Arial" w:cs="Arial"/>
                <w:sz w:val="24"/>
                <w:szCs w:val="24"/>
              </w:rPr>
            </w:pPr>
          </w:p>
        </w:tc>
      </w:tr>
      <w:tr w:rsidR="00221A14" w:rsidRPr="00C97934"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6E525B5C" w14:textId="77777777" w:rsidR="00221A14" w:rsidRPr="00C97934" w:rsidRDefault="00221A14" w:rsidP="00221A14">
            <w:pPr>
              <w:rPr>
                <w:rFonts w:ascii="Arial" w:hAnsi="Arial" w:cs="Arial"/>
                <w:sz w:val="24"/>
                <w:szCs w:val="24"/>
              </w:rPr>
            </w:pPr>
          </w:p>
        </w:tc>
      </w:tr>
    </w:tbl>
    <w:p w14:paraId="39ABDC0E" w14:textId="77777777" w:rsidR="00221A14" w:rsidRPr="00C97934" w:rsidRDefault="00221A14" w:rsidP="00221A14">
      <w:pPr>
        <w:rPr>
          <w:rFonts w:ascii="Arial" w:hAnsi="Arial" w:cs="Arial"/>
          <w:sz w:val="24"/>
          <w:szCs w:val="24"/>
        </w:rPr>
      </w:pPr>
    </w:p>
    <w:p w14:paraId="1125D410" w14:textId="77777777" w:rsidR="00221A14" w:rsidRPr="00C97934" w:rsidRDefault="00221A14" w:rsidP="00221A14">
      <w:pPr>
        <w:numPr>
          <w:ilvl w:val="0"/>
          <w:numId w:val="3"/>
        </w:numPr>
        <w:rPr>
          <w:rFonts w:ascii="Arial" w:hAnsi="Arial" w:cs="Arial"/>
          <w:sz w:val="24"/>
          <w:szCs w:val="24"/>
        </w:rPr>
      </w:pPr>
      <w:r w:rsidRPr="00C97934">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C97934" w:rsidRDefault="00221A14" w:rsidP="00221A14">
      <w:pPr>
        <w:numPr>
          <w:ilvl w:val="0"/>
          <w:numId w:val="1"/>
        </w:numPr>
        <w:tabs>
          <w:tab w:val="left" w:pos="360"/>
        </w:tabs>
        <w:rPr>
          <w:rFonts w:ascii="Arial" w:hAnsi="Arial" w:cs="Arial"/>
          <w:sz w:val="24"/>
          <w:szCs w:val="24"/>
        </w:rPr>
      </w:pPr>
      <w:r w:rsidRPr="00C97934">
        <w:rPr>
          <w:rFonts w:ascii="Arial" w:hAnsi="Arial" w:cs="Arial"/>
          <w:sz w:val="24"/>
          <w:szCs w:val="24"/>
        </w:rPr>
        <w:t>No personnel currently employed by the Department or any other State agency participated, either directly or indirectly, in any activities relating to the preparation of the Bidder’s proposal.</w:t>
      </w:r>
    </w:p>
    <w:p w14:paraId="401693C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No attempt has been made, or will be made, by the Bidder to induce any other person or firm to submit or not to submit a proposal.</w:t>
      </w:r>
    </w:p>
    <w:p w14:paraId="3D3150D4" w14:textId="3C312B34" w:rsidR="009B22C4" w:rsidRPr="00C97934" w:rsidRDefault="009B22C4" w:rsidP="009B22C4">
      <w:pPr>
        <w:numPr>
          <w:ilvl w:val="0"/>
          <w:numId w:val="1"/>
        </w:numPr>
        <w:rPr>
          <w:rFonts w:ascii="Arial" w:hAnsi="Arial" w:cs="Arial"/>
          <w:sz w:val="24"/>
          <w:szCs w:val="24"/>
        </w:rPr>
      </w:pPr>
      <w:r w:rsidRPr="00C97934">
        <w:rPr>
          <w:rFonts w:ascii="Arial" w:hAnsi="Arial" w:cs="Arial"/>
          <w:sz w:val="24"/>
          <w:szCs w:val="24"/>
        </w:rPr>
        <w:t xml:space="preserve">The above-named organization is the legal entity </w:t>
      </w:r>
      <w:r w:rsidR="00AC4E4D" w:rsidRPr="00C97934">
        <w:rPr>
          <w:rFonts w:ascii="Arial" w:hAnsi="Arial" w:cs="Arial"/>
          <w:sz w:val="24"/>
          <w:szCs w:val="24"/>
        </w:rPr>
        <w:t xml:space="preserve">entering into the resulting </w:t>
      </w:r>
      <w:r w:rsidR="009B08BA" w:rsidRPr="00C97934">
        <w:rPr>
          <w:rFonts w:ascii="Arial" w:hAnsi="Arial" w:cs="Arial"/>
          <w:sz w:val="24"/>
          <w:szCs w:val="24"/>
        </w:rPr>
        <w:t>contract</w:t>
      </w:r>
      <w:r w:rsidR="00AC4E4D" w:rsidRPr="00C97934">
        <w:rPr>
          <w:rFonts w:ascii="Arial" w:hAnsi="Arial" w:cs="Arial"/>
          <w:sz w:val="24"/>
          <w:szCs w:val="24"/>
        </w:rPr>
        <w:t xml:space="preserve"> with the Department </w:t>
      </w:r>
      <w:r w:rsidR="00F910F5" w:rsidRPr="00C97934">
        <w:rPr>
          <w:rFonts w:ascii="Arial" w:hAnsi="Arial" w:cs="Arial"/>
          <w:sz w:val="24"/>
          <w:szCs w:val="24"/>
        </w:rPr>
        <w:t xml:space="preserve">if </w:t>
      </w:r>
      <w:r w:rsidR="00AC4E4D" w:rsidRPr="00C97934">
        <w:rPr>
          <w:rFonts w:ascii="Arial" w:hAnsi="Arial" w:cs="Arial"/>
          <w:sz w:val="24"/>
          <w:szCs w:val="24"/>
        </w:rPr>
        <w:t xml:space="preserve">they </w:t>
      </w:r>
      <w:r w:rsidR="00F910F5" w:rsidRPr="00C97934">
        <w:rPr>
          <w:rFonts w:ascii="Arial" w:hAnsi="Arial" w:cs="Arial"/>
          <w:sz w:val="24"/>
          <w:szCs w:val="24"/>
        </w:rPr>
        <w:t xml:space="preserve">are </w:t>
      </w:r>
      <w:r w:rsidR="00AC4E4D" w:rsidRPr="00C97934">
        <w:rPr>
          <w:rFonts w:ascii="Arial" w:hAnsi="Arial" w:cs="Arial"/>
          <w:sz w:val="24"/>
          <w:szCs w:val="24"/>
        </w:rPr>
        <w:t>awarded the contract.</w:t>
      </w:r>
    </w:p>
    <w:p w14:paraId="27F6ACA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 xml:space="preserve">The undersigned is authorized to </w:t>
      </w:r>
      <w:r w:rsidR="00AC4E4D" w:rsidRPr="00C97934">
        <w:rPr>
          <w:rFonts w:ascii="Arial" w:hAnsi="Arial" w:cs="Arial"/>
          <w:sz w:val="24"/>
          <w:szCs w:val="24"/>
        </w:rPr>
        <w:t>enter</w:t>
      </w:r>
      <w:r w:rsidRPr="00C97934">
        <w:rPr>
          <w:rFonts w:ascii="Arial" w:hAnsi="Arial" w:cs="Arial"/>
          <w:sz w:val="24"/>
          <w:szCs w:val="24"/>
        </w:rPr>
        <w:t xml:space="preserve"> contractual obligations on behalf of the above-named organization.</w:t>
      </w:r>
    </w:p>
    <w:p w14:paraId="3D4B7CFB" w14:textId="77777777" w:rsidR="00221A14" w:rsidRPr="00C97934" w:rsidRDefault="00221A14" w:rsidP="00221A14">
      <w:pPr>
        <w:rPr>
          <w:rFonts w:ascii="Arial" w:hAnsi="Arial" w:cs="Arial"/>
          <w:sz w:val="24"/>
          <w:szCs w:val="24"/>
        </w:rPr>
      </w:pPr>
    </w:p>
    <w:p w14:paraId="140686FF" w14:textId="77777777" w:rsidR="00221A14" w:rsidRPr="00C97934" w:rsidRDefault="00221A14" w:rsidP="006C1F3F">
      <w:pPr>
        <w:ind w:left="180"/>
        <w:rPr>
          <w:rFonts w:ascii="Arial" w:hAnsi="Arial" w:cs="Arial"/>
          <w:i/>
          <w:sz w:val="24"/>
          <w:szCs w:val="24"/>
        </w:rPr>
      </w:pPr>
      <w:r w:rsidRPr="00C97934">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C97934"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C97934" w14:paraId="40547C18" w14:textId="77777777" w:rsidTr="00C379F0">
        <w:trPr>
          <w:cantSplit/>
          <w:trHeight w:val="674"/>
        </w:trPr>
        <w:tc>
          <w:tcPr>
            <w:tcW w:w="6127" w:type="dxa"/>
          </w:tcPr>
          <w:p w14:paraId="11BAC6CB" w14:textId="77777777" w:rsidR="00221A14" w:rsidRPr="00C97934" w:rsidRDefault="00221A14" w:rsidP="00221A14">
            <w:pPr>
              <w:rPr>
                <w:rFonts w:ascii="Arial" w:hAnsi="Arial" w:cs="Arial"/>
                <w:b/>
                <w:sz w:val="24"/>
                <w:szCs w:val="24"/>
              </w:rPr>
            </w:pPr>
            <w:r w:rsidRPr="00C97934">
              <w:rPr>
                <w:rFonts w:ascii="Arial" w:hAnsi="Arial" w:cs="Arial"/>
                <w:b/>
                <w:sz w:val="24"/>
                <w:szCs w:val="24"/>
              </w:rPr>
              <w:t>Name (Print):</w:t>
            </w:r>
          </w:p>
          <w:p w14:paraId="45691577" w14:textId="77777777" w:rsidR="00221A14" w:rsidRPr="00C97934" w:rsidRDefault="00221A14" w:rsidP="00221A14">
            <w:pPr>
              <w:rPr>
                <w:rFonts w:ascii="Arial" w:hAnsi="Arial" w:cs="Arial"/>
                <w:sz w:val="24"/>
                <w:szCs w:val="24"/>
              </w:rPr>
            </w:pPr>
          </w:p>
          <w:p w14:paraId="6B694727" w14:textId="77777777" w:rsidR="00221A14" w:rsidRPr="00C97934" w:rsidRDefault="00221A14" w:rsidP="00221A14">
            <w:pPr>
              <w:rPr>
                <w:rFonts w:ascii="Arial" w:hAnsi="Arial" w:cs="Arial"/>
                <w:sz w:val="24"/>
                <w:szCs w:val="24"/>
              </w:rPr>
            </w:pPr>
          </w:p>
        </w:tc>
        <w:tc>
          <w:tcPr>
            <w:tcW w:w="4043" w:type="dxa"/>
          </w:tcPr>
          <w:p w14:paraId="40DB839A"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Title:</w:t>
            </w:r>
          </w:p>
        </w:tc>
      </w:tr>
      <w:tr w:rsidR="00221A14" w:rsidRPr="00C97934" w14:paraId="78662E03" w14:textId="77777777" w:rsidTr="00C379F0">
        <w:trPr>
          <w:cantSplit/>
          <w:trHeight w:val="791"/>
        </w:trPr>
        <w:tc>
          <w:tcPr>
            <w:tcW w:w="6127" w:type="dxa"/>
          </w:tcPr>
          <w:p w14:paraId="042973B2" w14:textId="77777777" w:rsidR="00221A14" w:rsidRPr="00C97934" w:rsidRDefault="00221A14" w:rsidP="00221A14">
            <w:pPr>
              <w:rPr>
                <w:rFonts w:ascii="Arial" w:hAnsi="Arial" w:cs="Arial"/>
                <w:b/>
                <w:sz w:val="24"/>
                <w:szCs w:val="24"/>
              </w:rPr>
            </w:pPr>
            <w:r w:rsidRPr="00C97934">
              <w:rPr>
                <w:rFonts w:ascii="Arial" w:hAnsi="Arial" w:cs="Arial"/>
                <w:b/>
                <w:sz w:val="24"/>
                <w:szCs w:val="24"/>
              </w:rPr>
              <w:t>Authorized Signature:</w:t>
            </w:r>
          </w:p>
          <w:p w14:paraId="45483860" w14:textId="77777777" w:rsidR="00221A14" w:rsidRPr="00C97934" w:rsidRDefault="00221A14" w:rsidP="00221A14">
            <w:pPr>
              <w:rPr>
                <w:rFonts w:ascii="Arial" w:hAnsi="Arial" w:cs="Arial"/>
                <w:sz w:val="24"/>
                <w:szCs w:val="24"/>
              </w:rPr>
            </w:pPr>
          </w:p>
          <w:p w14:paraId="7EA78400" w14:textId="77777777" w:rsidR="00221A14" w:rsidRPr="00C97934" w:rsidRDefault="00221A14" w:rsidP="00221A14">
            <w:pPr>
              <w:rPr>
                <w:rFonts w:ascii="Arial" w:hAnsi="Arial" w:cs="Arial"/>
                <w:sz w:val="24"/>
                <w:szCs w:val="24"/>
              </w:rPr>
            </w:pPr>
          </w:p>
        </w:tc>
        <w:tc>
          <w:tcPr>
            <w:tcW w:w="4043" w:type="dxa"/>
          </w:tcPr>
          <w:p w14:paraId="7B7FFEFD"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Date:</w:t>
            </w:r>
          </w:p>
        </w:tc>
      </w:tr>
    </w:tbl>
    <w:p w14:paraId="03001DE8" w14:textId="77777777" w:rsidR="00F921B3" w:rsidRPr="00C97934" w:rsidRDefault="00F921B3" w:rsidP="00221A14">
      <w:pPr>
        <w:pStyle w:val="DefaultText"/>
        <w:rPr>
          <w:rStyle w:val="InitialStyle"/>
          <w:rFonts w:ascii="Arial" w:hAnsi="Arial" w:cs="Arial"/>
          <w:i/>
        </w:rPr>
        <w:sectPr w:rsidR="00F921B3" w:rsidRPr="00C97934" w:rsidSect="004B2E65">
          <w:footerReference w:type="default" r:id="rId49"/>
          <w:pgSz w:w="12240" w:h="15840" w:code="1"/>
          <w:pgMar w:top="720" w:right="900" w:bottom="990" w:left="1080" w:header="432" w:footer="288" w:gutter="0"/>
          <w:paperSrc w:first="15" w:other="15"/>
          <w:cols w:space="720"/>
          <w:docGrid w:linePitch="360"/>
        </w:sectPr>
      </w:pPr>
    </w:p>
    <w:p w14:paraId="368807A7" w14:textId="77777777" w:rsidR="00A62F45" w:rsidRPr="00C97934" w:rsidRDefault="00A62F45" w:rsidP="007D50B8">
      <w:pPr>
        <w:pStyle w:val="DefaultText"/>
        <w:rPr>
          <w:rStyle w:val="InitialStyle"/>
          <w:rFonts w:ascii="Arial" w:hAnsi="Arial" w:cs="Arial"/>
          <w:b/>
        </w:rPr>
      </w:pPr>
      <w:bookmarkStart w:id="50" w:name="_Hlk127876493"/>
      <w:r w:rsidRPr="00C97934">
        <w:rPr>
          <w:rStyle w:val="InitialStyle"/>
          <w:rFonts w:ascii="Arial" w:hAnsi="Arial" w:cs="Arial"/>
          <w:b/>
        </w:rPr>
        <w:lastRenderedPageBreak/>
        <w:t>APPENDIX B</w:t>
      </w:r>
    </w:p>
    <w:p w14:paraId="1B9A5841" w14:textId="77777777" w:rsidR="00A62F45" w:rsidRPr="00C97934" w:rsidRDefault="00A62F45" w:rsidP="007D50B8">
      <w:pPr>
        <w:pStyle w:val="DefaultText"/>
        <w:jc w:val="center"/>
        <w:rPr>
          <w:rStyle w:val="InitialStyle"/>
          <w:rFonts w:ascii="Arial" w:hAnsi="Arial" w:cs="Arial"/>
          <w:b/>
          <w:sz w:val="28"/>
          <w:szCs w:val="28"/>
        </w:rPr>
      </w:pPr>
    </w:p>
    <w:p w14:paraId="0B388424" w14:textId="77777777"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12321A58" w14:textId="0134FC4B" w:rsidR="00A62F45" w:rsidRPr="00C97934" w:rsidRDefault="00A62F45" w:rsidP="007D50B8">
      <w:pPr>
        <w:pStyle w:val="DefaultText"/>
        <w:jc w:val="center"/>
        <w:rPr>
          <w:rStyle w:val="InitialStyle"/>
          <w:rFonts w:ascii="Arial" w:hAnsi="Arial" w:cs="Arial"/>
          <w:b/>
          <w:color w:val="FF0000"/>
          <w:sz w:val="28"/>
          <w:szCs w:val="28"/>
        </w:rPr>
      </w:pPr>
      <w:r w:rsidRPr="00C97934">
        <w:rPr>
          <w:rStyle w:val="InitialStyle"/>
          <w:rFonts w:ascii="Arial" w:hAnsi="Arial" w:cs="Arial"/>
          <w:b/>
          <w:sz w:val="28"/>
          <w:szCs w:val="28"/>
        </w:rPr>
        <w:t xml:space="preserve">Department of </w:t>
      </w:r>
      <w:r w:rsidR="001C4BA0" w:rsidRPr="00510CF9">
        <w:rPr>
          <w:rStyle w:val="InitialStyle"/>
          <w:rFonts w:ascii="Arial" w:hAnsi="Arial" w:cs="Arial"/>
          <w:b/>
          <w:sz w:val="28"/>
          <w:szCs w:val="28"/>
        </w:rPr>
        <w:t>Education</w:t>
      </w:r>
    </w:p>
    <w:p w14:paraId="27295D77" w14:textId="5D8BF876"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D</w:t>
      </w:r>
      <w:r w:rsidR="00DE7837" w:rsidRPr="00C97934">
        <w:rPr>
          <w:rStyle w:val="InitialStyle"/>
          <w:rFonts w:ascii="Arial" w:hAnsi="Arial" w:cs="Arial"/>
          <w:b/>
          <w:sz w:val="28"/>
          <w:szCs w:val="28"/>
        </w:rPr>
        <w:t>EBARMENT</w:t>
      </w:r>
      <w:r w:rsidRPr="00C97934">
        <w:rPr>
          <w:rStyle w:val="InitialStyle"/>
          <w:rFonts w:ascii="Arial" w:hAnsi="Arial" w:cs="Arial"/>
          <w:b/>
          <w:sz w:val="28"/>
          <w:szCs w:val="28"/>
        </w:rPr>
        <w:t xml:space="preserve">, </w:t>
      </w:r>
      <w:r w:rsidR="00DE7837" w:rsidRPr="00C97934">
        <w:rPr>
          <w:rStyle w:val="InitialStyle"/>
          <w:rFonts w:ascii="Arial" w:hAnsi="Arial" w:cs="Arial"/>
          <w:b/>
          <w:sz w:val="28"/>
          <w:szCs w:val="28"/>
        </w:rPr>
        <w:t>PERFORMANCE</w:t>
      </w:r>
      <w:r w:rsidR="00CF38D4" w:rsidRPr="00C97934">
        <w:rPr>
          <w:rStyle w:val="InitialStyle"/>
          <w:rFonts w:ascii="Arial" w:hAnsi="Arial" w:cs="Arial"/>
          <w:b/>
          <w:sz w:val="28"/>
          <w:szCs w:val="28"/>
        </w:rPr>
        <w:t>,</w:t>
      </w:r>
      <w:r w:rsidRPr="00C97934">
        <w:rPr>
          <w:rStyle w:val="InitialStyle"/>
          <w:rFonts w:ascii="Arial" w:hAnsi="Arial" w:cs="Arial"/>
          <w:b/>
          <w:sz w:val="28"/>
          <w:szCs w:val="28"/>
        </w:rPr>
        <w:t xml:space="preserve"> and </w:t>
      </w:r>
      <w:r w:rsidR="00DE7837" w:rsidRPr="00C97934">
        <w:rPr>
          <w:rStyle w:val="InitialStyle"/>
          <w:rFonts w:ascii="Arial" w:hAnsi="Arial" w:cs="Arial"/>
          <w:b/>
          <w:sz w:val="28"/>
          <w:szCs w:val="28"/>
        </w:rPr>
        <w:t>NON-COLLUSION CERTIFICATION</w:t>
      </w:r>
    </w:p>
    <w:p w14:paraId="78F35A3F" w14:textId="6448B935"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RFP#</w:t>
      </w:r>
      <w:r w:rsidR="00575A2D">
        <w:rPr>
          <w:rStyle w:val="InitialStyle"/>
          <w:rFonts w:ascii="Arial" w:hAnsi="Arial" w:cs="Arial"/>
          <w:b/>
          <w:sz w:val="28"/>
          <w:szCs w:val="28"/>
        </w:rPr>
        <w:t xml:space="preserve"> 202312247</w:t>
      </w:r>
    </w:p>
    <w:p w14:paraId="2ADA0FAF" w14:textId="43CE5B19" w:rsidR="00A62F45" w:rsidRPr="00575A2D" w:rsidRDefault="001C4BA0" w:rsidP="007D50B8">
      <w:pPr>
        <w:pStyle w:val="DefaultText"/>
        <w:jc w:val="center"/>
        <w:rPr>
          <w:rStyle w:val="InitialStyle"/>
          <w:rFonts w:ascii="Arial" w:hAnsi="Arial" w:cs="Arial"/>
          <w:b/>
          <w:sz w:val="28"/>
          <w:szCs w:val="28"/>
          <w:u w:val="single"/>
        </w:rPr>
      </w:pPr>
      <w:r w:rsidRPr="00575A2D">
        <w:rPr>
          <w:rStyle w:val="InitialStyle"/>
          <w:rFonts w:ascii="Arial" w:hAnsi="Arial" w:cs="Arial"/>
          <w:b/>
          <w:sz w:val="28"/>
          <w:szCs w:val="28"/>
          <w:u w:val="single"/>
        </w:rPr>
        <w:t>Maine High School Equivalency Assessment</w:t>
      </w:r>
    </w:p>
    <w:bookmarkEnd w:id="50"/>
    <w:p w14:paraId="0A987C87" w14:textId="77777777" w:rsidR="00155269" w:rsidRPr="00C97934"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C97934"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C97934" w:rsidRDefault="00221A14" w:rsidP="00C379F0">
            <w:pPr>
              <w:pStyle w:val="DefaultText"/>
              <w:rPr>
                <w:rStyle w:val="InitialStyle"/>
                <w:rFonts w:ascii="Arial" w:hAnsi="Arial" w:cs="Arial"/>
                <w:b/>
              </w:rPr>
            </w:pPr>
            <w:r w:rsidRPr="00C97934">
              <w:rPr>
                <w:rStyle w:val="InitialStyle"/>
                <w:rFonts w:ascii="Arial" w:hAnsi="Arial" w:cs="Arial"/>
                <w:b/>
              </w:rPr>
              <w:t>Bidder’s Organization Name:</w:t>
            </w:r>
          </w:p>
        </w:tc>
        <w:tc>
          <w:tcPr>
            <w:tcW w:w="6615" w:type="dxa"/>
            <w:vAlign w:val="center"/>
          </w:tcPr>
          <w:p w14:paraId="4199BE88" w14:textId="77777777" w:rsidR="00221A14" w:rsidRPr="00C97934" w:rsidRDefault="00221A14" w:rsidP="00C379F0">
            <w:pPr>
              <w:pStyle w:val="DefaultText"/>
              <w:rPr>
                <w:rStyle w:val="InitialStyle"/>
                <w:rFonts w:ascii="Arial" w:hAnsi="Arial" w:cs="Arial"/>
                <w:b/>
              </w:rPr>
            </w:pPr>
          </w:p>
        </w:tc>
      </w:tr>
    </w:tbl>
    <w:p w14:paraId="2C3FA488" w14:textId="77777777" w:rsidR="00221A14" w:rsidRPr="00C97934" w:rsidRDefault="00221A14" w:rsidP="007D50B8">
      <w:pPr>
        <w:pStyle w:val="DefaultText"/>
        <w:rPr>
          <w:rStyle w:val="InitialStyle"/>
          <w:rFonts w:ascii="Arial" w:hAnsi="Arial" w:cs="Arial"/>
          <w:i/>
        </w:rPr>
      </w:pPr>
    </w:p>
    <w:p w14:paraId="2097BD7D" w14:textId="77777777" w:rsidR="00155269" w:rsidRPr="00C97934" w:rsidRDefault="00155269" w:rsidP="007D50B8">
      <w:pPr>
        <w:spacing w:after="200"/>
        <w:rPr>
          <w:rFonts w:ascii="Arial" w:hAnsi="Arial" w:cs="Arial"/>
          <w:i/>
          <w:iCs/>
          <w:sz w:val="24"/>
          <w:szCs w:val="24"/>
        </w:rPr>
      </w:pPr>
      <w:r w:rsidRPr="00C97934">
        <w:rPr>
          <w:rFonts w:ascii="Arial" w:hAnsi="Arial" w:cs="Arial"/>
          <w:i/>
          <w:iCs/>
          <w:sz w:val="24"/>
          <w:szCs w:val="24"/>
        </w:rPr>
        <w:t>By signing this document</w:t>
      </w:r>
      <w:r w:rsidR="004D3038" w:rsidRPr="00C97934">
        <w:rPr>
          <w:rFonts w:ascii="Arial" w:hAnsi="Arial" w:cs="Arial"/>
          <w:i/>
          <w:iCs/>
          <w:sz w:val="24"/>
          <w:szCs w:val="24"/>
        </w:rPr>
        <w:t>,</w:t>
      </w:r>
      <w:r w:rsidRPr="00C97934">
        <w:rPr>
          <w:rFonts w:ascii="Arial" w:hAnsi="Arial" w:cs="Arial"/>
          <w:i/>
          <w:iCs/>
          <w:sz w:val="24"/>
          <w:szCs w:val="24"/>
        </w:rPr>
        <w:t xml:space="preserve"> I certify to the best of my knowledge and belief that the aforemention</w:t>
      </w:r>
      <w:r w:rsidR="004D3038" w:rsidRPr="00C97934">
        <w:rPr>
          <w:rFonts w:ascii="Arial" w:hAnsi="Arial" w:cs="Arial"/>
          <w:i/>
          <w:iCs/>
          <w:sz w:val="24"/>
          <w:szCs w:val="24"/>
        </w:rPr>
        <w:t>ed organization, its principals</w:t>
      </w:r>
      <w:r w:rsidRPr="00C97934">
        <w:rPr>
          <w:rFonts w:ascii="Arial" w:hAnsi="Arial" w:cs="Arial"/>
          <w:i/>
          <w:iCs/>
          <w:sz w:val="24"/>
          <w:szCs w:val="24"/>
        </w:rPr>
        <w:t xml:space="preserve"> and any subcontractors named in this proposal:</w:t>
      </w:r>
    </w:p>
    <w:p w14:paraId="784D3435" w14:textId="77777777" w:rsidR="00155269" w:rsidRPr="00C97934"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722FDE1A" w14:textId="77777777" w:rsidR="00C97934"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5D810D48" w14:textId="6DFE8903" w:rsidR="00C97934"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w:t>
      </w:r>
      <w:r w:rsidR="00155269" w:rsidRPr="00C97934">
        <w:rPr>
          <w:rFonts w:ascii="Arial" w:hAnsi="Arial" w:cs="Arial"/>
          <w:i/>
          <w:iCs/>
          <w:sz w:val="24"/>
          <w:szCs w:val="24"/>
        </w:rPr>
        <w:t>raud or a criminal offense in connection with obtaining, attempting to obtain, or performing a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 or contract.</w:t>
      </w:r>
    </w:p>
    <w:p w14:paraId="1D1F77AF" w14:textId="6D5DC4AA" w:rsidR="00155269" w:rsidRPr="00C97934"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V</w:t>
      </w:r>
      <w:r w:rsidR="00155269" w:rsidRPr="00C97934">
        <w:rPr>
          <w:rFonts w:ascii="Arial" w:hAnsi="Arial" w:cs="Arial"/>
          <w:i/>
          <w:iCs/>
          <w:sz w:val="24"/>
          <w:szCs w:val="24"/>
        </w:rPr>
        <w:t>iolating Federal or State antitrust statutes or committing embezzlement, theft, forgery, bribery, falsification or destruction of records, making false statements, or receiving stolen property</w:t>
      </w:r>
      <w:r w:rsidR="00C97934">
        <w:rPr>
          <w:rFonts w:ascii="Arial" w:hAnsi="Arial" w:cs="Arial"/>
          <w:i/>
          <w:iCs/>
          <w:sz w:val="24"/>
          <w:szCs w:val="24"/>
        </w:rPr>
        <w:t>.</w:t>
      </w:r>
    </w:p>
    <w:p w14:paraId="5B3F2580" w14:textId="33428282" w:rsidR="00155269" w:rsidRPr="00C97934" w:rsidRDefault="004D3038"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w:t>
      </w:r>
      <w:r w:rsidR="00155269" w:rsidRPr="00C97934">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w:t>
      </w:r>
      <w:r w:rsidR="00884FDA">
        <w:rPr>
          <w:rFonts w:ascii="Arial" w:hAnsi="Arial" w:cs="Arial"/>
          <w:i/>
          <w:iCs/>
          <w:sz w:val="24"/>
          <w:szCs w:val="24"/>
        </w:rPr>
        <w:t>.</w:t>
      </w:r>
    </w:p>
    <w:p w14:paraId="208E90CB" w14:textId="4CD57340" w:rsidR="00822AA1" w:rsidRPr="00C97934" w:rsidRDefault="004D3038" w:rsidP="00C97934">
      <w:pPr>
        <w:pStyle w:val="ListParagraph"/>
        <w:widowControl/>
        <w:numPr>
          <w:ilvl w:val="0"/>
          <w:numId w:val="35"/>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w:t>
      </w:r>
      <w:r w:rsidR="00155269" w:rsidRPr="00C97934">
        <w:rPr>
          <w:rFonts w:ascii="Arial" w:hAnsi="Arial" w:cs="Arial"/>
          <w:i/>
          <w:iCs/>
          <w:sz w:val="24"/>
          <w:szCs w:val="24"/>
        </w:rPr>
        <w:t>ave not within a three (3) year period preceding this proposal had one or more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transactions terminated for cause or default</w:t>
      </w:r>
      <w:r w:rsidR="00155269" w:rsidRPr="00C97934">
        <w:rPr>
          <w:rFonts w:ascii="Arial" w:hAnsi="Arial" w:cs="Arial"/>
          <w:sz w:val="24"/>
          <w:szCs w:val="24"/>
        </w:rPr>
        <w:t>.</w:t>
      </w:r>
    </w:p>
    <w:p w14:paraId="3FD564FF" w14:textId="168963E0" w:rsidR="00E8330E" w:rsidRPr="00C97934" w:rsidRDefault="00424CFD"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C97934">
        <w:rPr>
          <w:rFonts w:ascii="Arial" w:hAnsi="Arial" w:cs="Arial"/>
          <w:i/>
          <w:iCs/>
          <w:sz w:val="24"/>
          <w:szCs w:val="24"/>
        </w:rPr>
        <w:t>above-mentioned</w:t>
      </w:r>
      <w:r w:rsidRPr="00C97934">
        <w:rPr>
          <w:rFonts w:ascii="Arial" w:hAnsi="Arial" w:cs="Arial"/>
          <w:i/>
          <w:iCs/>
          <w:sz w:val="24"/>
          <w:szCs w:val="24"/>
        </w:rPr>
        <w:t xml:space="preserve">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C97934" w14:paraId="1A781CD5" w14:textId="77777777" w:rsidTr="0055472F">
        <w:trPr>
          <w:cantSplit/>
          <w:trHeight w:val="674"/>
          <w:jc w:val="center"/>
        </w:trPr>
        <w:tc>
          <w:tcPr>
            <w:tcW w:w="5700" w:type="dxa"/>
          </w:tcPr>
          <w:p w14:paraId="3787FC44"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Name (Print):</w:t>
            </w:r>
          </w:p>
          <w:p w14:paraId="76E58215" w14:textId="77777777" w:rsidR="00597DD2" w:rsidRPr="00C97934" w:rsidRDefault="00597DD2" w:rsidP="007D50B8">
            <w:pPr>
              <w:pStyle w:val="DefaultText"/>
              <w:rPr>
                <w:rStyle w:val="InitialStyle"/>
                <w:rFonts w:ascii="Arial" w:hAnsi="Arial" w:cs="Arial"/>
              </w:rPr>
            </w:pPr>
          </w:p>
          <w:p w14:paraId="5DBC6779" w14:textId="77777777" w:rsidR="00597DD2" w:rsidRPr="00C97934" w:rsidRDefault="00597DD2" w:rsidP="007D50B8">
            <w:pPr>
              <w:pStyle w:val="DefaultText"/>
              <w:rPr>
                <w:rStyle w:val="InitialStyle"/>
                <w:rFonts w:ascii="Arial" w:hAnsi="Arial" w:cs="Arial"/>
              </w:rPr>
            </w:pPr>
          </w:p>
        </w:tc>
        <w:tc>
          <w:tcPr>
            <w:tcW w:w="4455" w:type="dxa"/>
          </w:tcPr>
          <w:p w14:paraId="1FDA72F0" w14:textId="77777777" w:rsidR="008E4FC0" w:rsidRPr="00C97934" w:rsidRDefault="008E4FC0" w:rsidP="0055472F">
            <w:pPr>
              <w:pStyle w:val="DefaultText"/>
              <w:ind w:right="-114"/>
              <w:rPr>
                <w:rStyle w:val="InitialStyle"/>
                <w:rFonts w:ascii="Arial" w:hAnsi="Arial" w:cs="Arial"/>
                <w:b/>
              </w:rPr>
            </w:pPr>
            <w:r w:rsidRPr="00C97934">
              <w:rPr>
                <w:rStyle w:val="InitialStyle"/>
                <w:rFonts w:ascii="Arial" w:hAnsi="Arial" w:cs="Arial"/>
                <w:b/>
              </w:rPr>
              <w:t>Title:</w:t>
            </w:r>
          </w:p>
        </w:tc>
      </w:tr>
      <w:tr w:rsidR="008E4FC0" w:rsidRPr="00C97934" w14:paraId="16CD4B10" w14:textId="77777777" w:rsidTr="0055472F">
        <w:trPr>
          <w:cantSplit/>
          <w:trHeight w:val="791"/>
          <w:jc w:val="center"/>
        </w:trPr>
        <w:tc>
          <w:tcPr>
            <w:tcW w:w="5700" w:type="dxa"/>
          </w:tcPr>
          <w:p w14:paraId="0CF6E156"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Authorized Signature:</w:t>
            </w:r>
          </w:p>
          <w:p w14:paraId="762F5E6E" w14:textId="77777777" w:rsidR="00597DD2" w:rsidRPr="00C97934" w:rsidRDefault="00597DD2" w:rsidP="007D50B8">
            <w:pPr>
              <w:pStyle w:val="DefaultText"/>
              <w:rPr>
                <w:rStyle w:val="InitialStyle"/>
                <w:rFonts w:ascii="Arial" w:hAnsi="Arial" w:cs="Arial"/>
              </w:rPr>
            </w:pPr>
          </w:p>
          <w:p w14:paraId="12469906" w14:textId="77777777" w:rsidR="00597DD2" w:rsidRPr="00C97934" w:rsidRDefault="00597DD2" w:rsidP="007D50B8">
            <w:pPr>
              <w:pStyle w:val="DefaultText"/>
              <w:rPr>
                <w:rStyle w:val="InitialStyle"/>
                <w:rFonts w:ascii="Arial" w:hAnsi="Arial" w:cs="Arial"/>
              </w:rPr>
            </w:pPr>
          </w:p>
        </w:tc>
        <w:tc>
          <w:tcPr>
            <w:tcW w:w="4455" w:type="dxa"/>
          </w:tcPr>
          <w:p w14:paraId="396946C8"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Date:</w:t>
            </w:r>
          </w:p>
        </w:tc>
      </w:tr>
    </w:tbl>
    <w:p w14:paraId="5CC56792" w14:textId="77777777" w:rsidR="009058A4" w:rsidRPr="00C97934" w:rsidRDefault="009058A4" w:rsidP="009058A4">
      <w:pPr>
        <w:pStyle w:val="DefaultText"/>
        <w:rPr>
          <w:rStyle w:val="InitialStyle"/>
          <w:rFonts w:ascii="Arial" w:hAnsi="Arial" w:cs="Arial"/>
        </w:rPr>
      </w:pPr>
    </w:p>
    <w:p w14:paraId="468A485D" w14:textId="77777777" w:rsidR="003A7168"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97934">
        <w:rPr>
          <w:rFonts w:ascii="Arial" w:hAnsi="Arial" w:cs="Arial"/>
        </w:rPr>
        <w:br w:type="page"/>
      </w:r>
    </w:p>
    <w:p w14:paraId="1C23462D" w14:textId="0031CC62"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b/>
        </w:rPr>
        <w:lastRenderedPageBreak/>
        <w:t xml:space="preserve">APPENDIX </w:t>
      </w:r>
      <w:r w:rsidR="004C244D">
        <w:rPr>
          <w:rFonts w:ascii="Arial" w:hAnsi="Arial" w:cs="Arial"/>
          <w:b/>
        </w:rPr>
        <w:t>C</w:t>
      </w:r>
    </w:p>
    <w:p w14:paraId="1047E2A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C97934" w:rsidRDefault="003D5C04" w:rsidP="003D5C04">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2A62C863" w14:textId="1A7EC9C1" w:rsidR="003D5C04" w:rsidRPr="00C97934" w:rsidRDefault="003D5C04" w:rsidP="003D5C04">
      <w:pPr>
        <w:pStyle w:val="DefaultText"/>
        <w:jc w:val="center"/>
        <w:rPr>
          <w:rStyle w:val="InitialStyle"/>
          <w:rFonts w:ascii="Arial" w:hAnsi="Arial" w:cs="Arial"/>
          <w:b/>
          <w:color w:val="FF0000"/>
          <w:sz w:val="28"/>
          <w:szCs w:val="28"/>
        </w:rPr>
      </w:pPr>
      <w:r w:rsidRPr="00C97934">
        <w:rPr>
          <w:rStyle w:val="InitialStyle"/>
          <w:rFonts w:ascii="Arial" w:hAnsi="Arial" w:cs="Arial"/>
          <w:b/>
          <w:sz w:val="28"/>
          <w:szCs w:val="28"/>
        </w:rPr>
        <w:t xml:space="preserve">Department of </w:t>
      </w:r>
      <w:r w:rsidR="001C4BA0" w:rsidRPr="00510CF9">
        <w:rPr>
          <w:rStyle w:val="InitialStyle"/>
          <w:rFonts w:ascii="Arial" w:hAnsi="Arial" w:cs="Arial"/>
          <w:b/>
          <w:sz w:val="28"/>
          <w:szCs w:val="28"/>
        </w:rPr>
        <w:t>Education</w:t>
      </w:r>
    </w:p>
    <w:p w14:paraId="2AAE5A6E" w14:textId="14F0DEAD" w:rsidR="003D5C04" w:rsidRPr="00C97934" w:rsidRDefault="003D5C04" w:rsidP="003D5C04">
      <w:pPr>
        <w:pStyle w:val="Heading2"/>
        <w:spacing w:before="0" w:after="0"/>
        <w:jc w:val="center"/>
        <w:rPr>
          <w:rStyle w:val="InitialStyle"/>
          <w:sz w:val="28"/>
          <w:szCs w:val="28"/>
        </w:rPr>
      </w:pPr>
      <w:r w:rsidRPr="00C97934">
        <w:rPr>
          <w:rStyle w:val="InitialStyle"/>
          <w:sz w:val="28"/>
          <w:szCs w:val="28"/>
        </w:rPr>
        <w:t xml:space="preserve">QUALIFICATIONS </w:t>
      </w:r>
      <w:r w:rsidR="00CF38D4" w:rsidRPr="00C97934">
        <w:rPr>
          <w:rStyle w:val="InitialStyle"/>
          <w:sz w:val="28"/>
          <w:szCs w:val="28"/>
        </w:rPr>
        <w:t>and</w:t>
      </w:r>
      <w:r w:rsidRPr="00C97934">
        <w:rPr>
          <w:rStyle w:val="InitialStyle"/>
          <w:sz w:val="28"/>
          <w:szCs w:val="28"/>
        </w:rPr>
        <w:t xml:space="preserve"> EXPERIENCE FORM</w:t>
      </w:r>
    </w:p>
    <w:p w14:paraId="7DCFE6FA" w14:textId="6A9FBE33" w:rsidR="003D5C04" w:rsidRPr="00C97934" w:rsidRDefault="003D5C04" w:rsidP="003D5C04">
      <w:pPr>
        <w:pStyle w:val="DefaultText"/>
        <w:jc w:val="center"/>
        <w:rPr>
          <w:rStyle w:val="InitialStyle"/>
          <w:rFonts w:ascii="Arial" w:hAnsi="Arial" w:cs="Arial"/>
          <w:b/>
          <w:sz w:val="28"/>
          <w:szCs w:val="28"/>
        </w:rPr>
      </w:pPr>
      <w:r w:rsidRPr="00C97934">
        <w:rPr>
          <w:rStyle w:val="InitialStyle"/>
          <w:rFonts w:ascii="Arial" w:hAnsi="Arial" w:cs="Arial"/>
          <w:b/>
          <w:sz w:val="28"/>
          <w:szCs w:val="28"/>
        </w:rPr>
        <w:t>RFP#</w:t>
      </w:r>
      <w:r w:rsidR="00575A2D">
        <w:rPr>
          <w:rStyle w:val="InitialStyle"/>
          <w:rFonts w:ascii="Arial" w:hAnsi="Arial" w:cs="Arial"/>
          <w:b/>
          <w:sz w:val="28"/>
          <w:szCs w:val="28"/>
        </w:rPr>
        <w:t xml:space="preserve"> 202312247</w:t>
      </w:r>
    </w:p>
    <w:p w14:paraId="36BB51CB" w14:textId="0D509AB3" w:rsidR="001D36F2" w:rsidRPr="00575A2D" w:rsidRDefault="001C4BA0" w:rsidP="00575A2D">
      <w:pPr>
        <w:pStyle w:val="DefaultText"/>
        <w:jc w:val="center"/>
        <w:rPr>
          <w:rFonts w:ascii="Arial" w:hAnsi="Arial" w:cs="Arial"/>
          <w:b/>
          <w:sz w:val="28"/>
          <w:szCs w:val="28"/>
          <w:u w:val="single"/>
        </w:rPr>
      </w:pPr>
      <w:r w:rsidRPr="00575A2D">
        <w:rPr>
          <w:rStyle w:val="InitialStyle"/>
          <w:rFonts w:ascii="Arial" w:hAnsi="Arial" w:cs="Arial"/>
          <w:b/>
          <w:sz w:val="28"/>
          <w:szCs w:val="28"/>
          <w:u w:val="single"/>
        </w:rPr>
        <w:t>Maine High School Equivalency Assessment</w:t>
      </w:r>
    </w:p>
    <w:p w14:paraId="4B3DAC71" w14:textId="77777777" w:rsidR="001D36F2" w:rsidRPr="00C97934"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C97934" w14:paraId="2D1737E8" w14:textId="77777777" w:rsidTr="00BC33F2">
        <w:trPr>
          <w:cantSplit/>
          <w:trHeight w:val="438"/>
        </w:trPr>
        <w:tc>
          <w:tcPr>
            <w:tcW w:w="3555" w:type="dxa"/>
            <w:tcBorders>
              <w:top w:val="double" w:sz="4" w:space="0" w:color="auto"/>
              <w:bottom w:val="double" w:sz="4" w:space="0" w:color="auto"/>
            </w:tcBorders>
            <w:shd w:val="clear" w:color="auto" w:fill="C6D9F1"/>
            <w:vAlign w:val="center"/>
          </w:tcPr>
          <w:p w14:paraId="180D40C6" w14:textId="77777777" w:rsidR="001D36F2" w:rsidRPr="00C97934" w:rsidRDefault="001D36F2" w:rsidP="001D36F2">
            <w:pPr>
              <w:pStyle w:val="DefaultText"/>
              <w:rPr>
                <w:rStyle w:val="InitialStyle"/>
                <w:rFonts w:ascii="Arial" w:hAnsi="Arial" w:cs="Arial"/>
                <w:b/>
              </w:rPr>
            </w:pPr>
            <w:r w:rsidRPr="00C97934">
              <w:rPr>
                <w:rStyle w:val="InitialStyle"/>
                <w:rFonts w:ascii="Arial" w:hAnsi="Arial" w:cs="Arial"/>
                <w:b/>
              </w:rPr>
              <w:t>Bidder’s Organization Name:</w:t>
            </w:r>
          </w:p>
        </w:tc>
        <w:tc>
          <w:tcPr>
            <w:tcW w:w="6885" w:type="dxa"/>
            <w:vAlign w:val="center"/>
          </w:tcPr>
          <w:p w14:paraId="4F7A979D" w14:textId="77777777" w:rsidR="001D36F2" w:rsidRPr="00C97934" w:rsidRDefault="001D36F2" w:rsidP="001D36F2">
            <w:pPr>
              <w:pStyle w:val="DefaultText"/>
              <w:rPr>
                <w:rStyle w:val="InitialStyle"/>
                <w:rFonts w:ascii="Arial" w:hAnsi="Arial" w:cs="Arial"/>
                <w:b/>
              </w:rPr>
            </w:pPr>
          </w:p>
        </w:tc>
      </w:tr>
    </w:tbl>
    <w:p w14:paraId="1BD3038C"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093BCC3B" w14:textId="36A99DD3" w:rsidR="00AD3920" w:rsidRPr="00C97934" w:rsidRDefault="00D12A85" w:rsidP="00090AB0">
            <w:pPr>
              <w:widowControl/>
              <w:tabs>
                <w:tab w:val="left" w:pos="0"/>
                <w:tab w:val="left" w:pos="1080"/>
                <w:tab w:val="left" w:pos="1440"/>
              </w:tabs>
              <w:autoSpaceDE/>
              <w:autoSpaceDN/>
              <w:rPr>
                <w:rFonts w:ascii="Arial" w:eastAsia="Calibri" w:hAnsi="Arial" w:cs="Arial"/>
                <w:b/>
                <w:sz w:val="24"/>
                <w:szCs w:val="24"/>
              </w:rPr>
            </w:pPr>
            <w:r w:rsidRPr="00C97934">
              <w:rPr>
                <w:rFonts w:ascii="Arial" w:eastAsia="Calibri" w:hAnsi="Arial" w:cs="Arial"/>
                <w:b/>
                <w:sz w:val="24"/>
                <w:szCs w:val="24"/>
              </w:rPr>
              <w:t>Present a brief statement of qualifications</w:t>
            </w:r>
            <w:r w:rsidR="00372D1F" w:rsidRPr="00C97934">
              <w:rPr>
                <w:rFonts w:ascii="Arial" w:eastAsia="Calibri" w:hAnsi="Arial" w:cs="Arial"/>
                <w:b/>
                <w:sz w:val="24"/>
                <w:szCs w:val="24"/>
              </w:rPr>
              <w:t>.  D</w:t>
            </w:r>
            <w:r w:rsidRPr="00C97934">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C97934">
              <w:rPr>
                <w:rFonts w:ascii="Arial" w:eastAsia="Calibri" w:hAnsi="Arial" w:cs="Arial"/>
                <w:b/>
                <w:sz w:val="24"/>
                <w:szCs w:val="24"/>
              </w:rPr>
              <w:t>You</w:t>
            </w:r>
            <w:r w:rsidR="00A636FF" w:rsidRPr="00C97934">
              <w:rPr>
                <w:rFonts w:ascii="Arial" w:eastAsia="Calibri" w:hAnsi="Arial" w:cs="Arial"/>
                <w:b/>
                <w:sz w:val="24"/>
                <w:szCs w:val="24"/>
              </w:rPr>
              <w:t xml:space="preserve"> may </w:t>
            </w:r>
            <w:r w:rsidR="002A2DA5" w:rsidRPr="00C97934">
              <w:rPr>
                <w:rFonts w:ascii="Arial" w:eastAsia="Calibri" w:hAnsi="Arial" w:cs="Arial"/>
                <w:b/>
                <w:sz w:val="24"/>
                <w:szCs w:val="24"/>
              </w:rPr>
              <w:t xml:space="preserve">expand this form and </w:t>
            </w:r>
            <w:r w:rsidR="00A636FF" w:rsidRPr="00C97934">
              <w:rPr>
                <w:rFonts w:ascii="Arial" w:eastAsia="Calibri" w:hAnsi="Arial" w:cs="Arial"/>
                <w:b/>
                <w:sz w:val="24"/>
                <w:szCs w:val="24"/>
              </w:rPr>
              <w:t>use</w:t>
            </w:r>
            <w:r w:rsidR="00F26652" w:rsidRPr="00C97934">
              <w:rPr>
                <w:rFonts w:ascii="Arial" w:eastAsia="Calibri" w:hAnsi="Arial" w:cs="Arial"/>
                <w:b/>
                <w:sz w:val="24"/>
                <w:szCs w:val="24"/>
              </w:rPr>
              <w:t xml:space="preserve"> additional pages to provide this information.</w:t>
            </w:r>
          </w:p>
        </w:tc>
      </w:tr>
      <w:tr w:rsidR="00AD3920" w:rsidRPr="00C97934" w14:paraId="7A3245AF" w14:textId="77777777" w:rsidTr="008E0B24">
        <w:tc>
          <w:tcPr>
            <w:tcW w:w="10440" w:type="dxa"/>
            <w:tcBorders>
              <w:top w:val="double" w:sz="4" w:space="0" w:color="auto"/>
            </w:tcBorders>
            <w:shd w:val="clear" w:color="auto" w:fill="auto"/>
          </w:tcPr>
          <w:p w14:paraId="40EB0957" w14:textId="77777777" w:rsidR="00AD3920" w:rsidRPr="00C97934" w:rsidRDefault="00AD3920" w:rsidP="00AD3920">
            <w:pPr>
              <w:rPr>
                <w:rFonts w:ascii="Arial" w:eastAsia="Calibri" w:hAnsi="Arial" w:cs="Arial"/>
                <w:sz w:val="24"/>
                <w:szCs w:val="24"/>
              </w:rPr>
            </w:pPr>
          </w:p>
          <w:p w14:paraId="13D218F0" w14:textId="77777777" w:rsidR="00AD3920" w:rsidRPr="00C97934" w:rsidRDefault="00AD3920" w:rsidP="00AD3920">
            <w:pPr>
              <w:rPr>
                <w:rFonts w:ascii="Arial" w:eastAsia="Calibri" w:hAnsi="Arial" w:cs="Arial"/>
                <w:sz w:val="24"/>
                <w:szCs w:val="24"/>
              </w:rPr>
            </w:pPr>
          </w:p>
          <w:p w14:paraId="7E1369DA" w14:textId="77777777" w:rsidR="00AD3920" w:rsidRPr="00C97934" w:rsidRDefault="00AD3920" w:rsidP="00AD3920">
            <w:pPr>
              <w:rPr>
                <w:rFonts w:ascii="Arial" w:eastAsia="Calibri" w:hAnsi="Arial" w:cs="Arial"/>
                <w:sz w:val="24"/>
                <w:szCs w:val="24"/>
              </w:rPr>
            </w:pPr>
          </w:p>
          <w:p w14:paraId="49D0D904" w14:textId="77777777" w:rsidR="00AD3920" w:rsidRPr="00C97934" w:rsidRDefault="00AD3920" w:rsidP="00AD3920">
            <w:pPr>
              <w:rPr>
                <w:rFonts w:ascii="Arial" w:eastAsia="Calibri" w:hAnsi="Arial" w:cs="Arial"/>
                <w:sz w:val="24"/>
                <w:szCs w:val="24"/>
              </w:rPr>
            </w:pPr>
          </w:p>
          <w:p w14:paraId="6C223C00" w14:textId="77777777" w:rsidR="00AD3920" w:rsidRPr="00C97934" w:rsidRDefault="00AD3920" w:rsidP="00AD3920">
            <w:pPr>
              <w:rPr>
                <w:rFonts w:ascii="Arial" w:eastAsia="Calibri" w:hAnsi="Arial" w:cs="Arial"/>
                <w:sz w:val="24"/>
                <w:szCs w:val="24"/>
              </w:rPr>
            </w:pPr>
          </w:p>
          <w:p w14:paraId="7864CC20" w14:textId="77777777" w:rsidR="00AD3920" w:rsidRPr="00C97934" w:rsidRDefault="00AD3920" w:rsidP="00AD3920">
            <w:pPr>
              <w:rPr>
                <w:rFonts w:ascii="Arial" w:eastAsia="Calibri" w:hAnsi="Arial" w:cs="Arial"/>
                <w:sz w:val="24"/>
                <w:szCs w:val="24"/>
              </w:rPr>
            </w:pPr>
          </w:p>
          <w:p w14:paraId="4DF7D8D7" w14:textId="77777777" w:rsidR="00AD3920" w:rsidRPr="00C97934" w:rsidRDefault="00AD3920" w:rsidP="00AD3920">
            <w:pPr>
              <w:rPr>
                <w:rFonts w:ascii="Arial" w:eastAsia="Calibri" w:hAnsi="Arial" w:cs="Arial"/>
                <w:sz w:val="24"/>
                <w:szCs w:val="24"/>
              </w:rPr>
            </w:pPr>
          </w:p>
          <w:p w14:paraId="38469BA1" w14:textId="77777777" w:rsidR="00AD3920" w:rsidRPr="00C97934" w:rsidRDefault="00AD3920" w:rsidP="00AD3920">
            <w:pPr>
              <w:rPr>
                <w:rFonts w:ascii="Arial" w:eastAsia="Calibri" w:hAnsi="Arial" w:cs="Arial"/>
                <w:sz w:val="24"/>
                <w:szCs w:val="24"/>
              </w:rPr>
            </w:pPr>
          </w:p>
          <w:p w14:paraId="07CD3C12" w14:textId="77777777" w:rsidR="00AD3920" w:rsidRPr="00C97934" w:rsidRDefault="00AD3920" w:rsidP="00AD3920">
            <w:pPr>
              <w:rPr>
                <w:rFonts w:ascii="Arial" w:eastAsia="Calibri" w:hAnsi="Arial" w:cs="Arial"/>
                <w:sz w:val="24"/>
                <w:szCs w:val="24"/>
              </w:rPr>
            </w:pPr>
          </w:p>
          <w:p w14:paraId="67862413" w14:textId="77777777" w:rsidR="00AD3920" w:rsidRPr="00C97934" w:rsidRDefault="00AD3920" w:rsidP="00AD3920">
            <w:pPr>
              <w:rPr>
                <w:rFonts w:ascii="Arial" w:eastAsia="Calibri" w:hAnsi="Arial" w:cs="Arial"/>
                <w:sz w:val="24"/>
                <w:szCs w:val="24"/>
              </w:rPr>
            </w:pPr>
          </w:p>
          <w:p w14:paraId="2022ED2F" w14:textId="77777777" w:rsidR="00AD3920" w:rsidRPr="00C97934" w:rsidRDefault="00AD3920" w:rsidP="00AD3920">
            <w:pPr>
              <w:rPr>
                <w:rFonts w:ascii="Arial" w:eastAsia="Calibri" w:hAnsi="Arial" w:cs="Arial"/>
                <w:sz w:val="24"/>
                <w:szCs w:val="24"/>
              </w:rPr>
            </w:pPr>
          </w:p>
          <w:p w14:paraId="76F1D659" w14:textId="77777777" w:rsidR="00AD3920" w:rsidRPr="00C97934" w:rsidRDefault="00AD3920" w:rsidP="00AD3920">
            <w:pPr>
              <w:rPr>
                <w:rFonts w:ascii="Arial" w:eastAsia="Calibri" w:hAnsi="Arial" w:cs="Arial"/>
                <w:sz w:val="24"/>
                <w:szCs w:val="24"/>
              </w:rPr>
            </w:pPr>
          </w:p>
          <w:p w14:paraId="36B90FF7" w14:textId="77777777" w:rsidR="00AD3920" w:rsidRPr="00C97934" w:rsidRDefault="00AD3920" w:rsidP="00AD3920">
            <w:pPr>
              <w:rPr>
                <w:rFonts w:ascii="Arial" w:eastAsia="Calibri" w:hAnsi="Arial" w:cs="Arial"/>
                <w:sz w:val="24"/>
                <w:szCs w:val="24"/>
              </w:rPr>
            </w:pPr>
          </w:p>
          <w:p w14:paraId="74A6457A" w14:textId="77777777" w:rsidR="00AD3920" w:rsidRPr="00C97934" w:rsidRDefault="00AD3920" w:rsidP="00AD3920">
            <w:pPr>
              <w:rPr>
                <w:rFonts w:ascii="Arial" w:eastAsia="Calibri" w:hAnsi="Arial" w:cs="Arial"/>
                <w:sz w:val="24"/>
                <w:szCs w:val="24"/>
              </w:rPr>
            </w:pPr>
          </w:p>
          <w:p w14:paraId="29C455DA" w14:textId="77777777" w:rsidR="00AD3920" w:rsidRPr="00C97934" w:rsidRDefault="00AD3920" w:rsidP="00AD3920">
            <w:pPr>
              <w:rPr>
                <w:rFonts w:ascii="Arial" w:eastAsia="Calibri" w:hAnsi="Arial" w:cs="Arial"/>
                <w:sz w:val="24"/>
                <w:szCs w:val="24"/>
              </w:rPr>
            </w:pPr>
          </w:p>
          <w:p w14:paraId="6C1E61D6" w14:textId="77777777" w:rsidR="00AD3920" w:rsidRPr="00C97934" w:rsidRDefault="00AD3920" w:rsidP="00AD3920">
            <w:pPr>
              <w:rPr>
                <w:rFonts w:ascii="Arial" w:eastAsia="Calibri" w:hAnsi="Arial" w:cs="Arial"/>
                <w:sz w:val="24"/>
                <w:szCs w:val="24"/>
              </w:rPr>
            </w:pPr>
          </w:p>
          <w:p w14:paraId="649C402F" w14:textId="77777777" w:rsidR="00AD3920" w:rsidRPr="00C97934" w:rsidRDefault="00AD3920" w:rsidP="00AD3920">
            <w:pPr>
              <w:rPr>
                <w:rFonts w:ascii="Arial" w:eastAsia="Calibri" w:hAnsi="Arial" w:cs="Arial"/>
                <w:sz w:val="24"/>
                <w:szCs w:val="24"/>
              </w:rPr>
            </w:pPr>
          </w:p>
          <w:p w14:paraId="59572536" w14:textId="77777777" w:rsidR="00AD3920" w:rsidRPr="00C97934" w:rsidRDefault="00AD3920" w:rsidP="00AD3920">
            <w:pPr>
              <w:rPr>
                <w:rFonts w:ascii="Arial" w:eastAsia="Calibri" w:hAnsi="Arial" w:cs="Arial"/>
                <w:sz w:val="24"/>
                <w:szCs w:val="24"/>
              </w:rPr>
            </w:pPr>
          </w:p>
          <w:p w14:paraId="7F3B7629" w14:textId="77777777" w:rsidR="00AD3920" w:rsidRPr="00C97934" w:rsidRDefault="00AD3920" w:rsidP="00AD3920">
            <w:pPr>
              <w:rPr>
                <w:rFonts w:ascii="Arial" w:eastAsia="Calibri" w:hAnsi="Arial" w:cs="Arial"/>
                <w:sz w:val="24"/>
                <w:szCs w:val="24"/>
              </w:rPr>
            </w:pPr>
          </w:p>
          <w:p w14:paraId="2730F22A" w14:textId="77777777" w:rsidR="00AD3920" w:rsidRPr="00C97934" w:rsidRDefault="00AD3920" w:rsidP="00AD3920">
            <w:pPr>
              <w:rPr>
                <w:rFonts w:ascii="Arial" w:eastAsia="Calibri" w:hAnsi="Arial" w:cs="Arial"/>
                <w:sz w:val="24"/>
                <w:szCs w:val="24"/>
              </w:rPr>
            </w:pPr>
          </w:p>
          <w:p w14:paraId="1BC7050F" w14:textId="77777777" w:rsidR="00AD3920" w:rsidRPr="00C97934" w:rsidRDefault="00AD3920" w:rsidP="00AD3920">
            <w:pPr>
              <w:rPr>
                <w:rFonts w:ascii="Arial" w:eastAsia="Calibri" w:hAnsi="Arial" w:cs="Arial"/>
                <w:sz w:val="24"/>
                <w:szCs w:val="24"/>
              </w:rPr>
            </w:pPr>
          </w:p>
          <w:p w14:paraId="3D19D516" w14:textId="555984FB" w:rsidR="00AD3920" w:rsidRPr="00C97934" w:rsidRDefault="00AD3920" w:rsidP="00AD3920">
            <w:pPr>
              <w:rPr>
                <w:rFonts w:ascii="Arial" w:eastAsia="Calibri" w:hAnsi="Arial" w:cs="Arial"/>
                <w:sz w:val="24"/>
                <w:szCs w:val="24"/>
              </w:rPr>
            </w:pPr>
          </w:p>
          <w:p w14:paraId="664F7536" w14:textId="11508544" w:rsidR="009460A3" w:rsidRPr="00C97934" w:rsidRDefault="009460A3" w:rsidP="00AD3920">
            <w:pPr>
              <w:rPr>
                <w:rFonts w:ascii="Arial" w:eastAsia="Calibri" w:hAnsi="Arial" w:cs="Arial"/>
                <w:sz w:val="24"/>
                <w:szCs w:val="24"/>
              </w:rPr>
            </w:pPr>
          </w:p>
          <w:p w14:paraId="591543B7" w14:textId="77777777" w:rsidR="009460A3" w:rsidRPr="00C97934" w:rsidRDefault="009460A3" w:rsidP="00AD3920">
            <w:pPr>
              <w:rPr>
                <w:rFonts w:ascii="Arial" w:eastAsia="Calibri" w:hAnsi="Arial" w:cs="Arial"/>
                <w:sz w:val="24"/>
                <w:szCs w:val="24"/>
              </w:rPr>
            </w:pPr>
          </w:p>
          <w:p w14:paraId="23106F28" w14:textId="77777777" w:rsidR="00AD3920" w:rsidRPr="00C97934" w:rsidRDefault="00AD3920" w:rsidP="00AD3920">
            <w:pPr>
              <w:rPr>
                <w:rFonts w:ascii="Arial" w:eastAsia="Calibri" w:hAnsi="Arial" w:cs="Arial"/>
                <w:sz w:val="24"/>
                <w:szCs w:val="24"/>
              </w:rPr>
            </w:pPr>
          </w:p>
          <w:p w14:paraId="488513EB" w14:textId="77777777" w:rsidR="00AD3920" w:rsidRPr="00C97934" w:rsidRDefault="00AD3920" w:rsidP="00AD3920">
            <w:pPr>
              <w:rPr>
                <w:rFonts w:ascii="Arial" w:eastAsia="Calibri" w:hAnsi="Arial" w:cs="Arial"/>
                <w:sz w:val="24"/>
                <w:szCs w:val="24"/>
              </w:rPr>
            </w:pPr>
          </w:p>
          <w:p w14:paraId="3459F5AA" w14:textId="77777777" w:rsidR="00AD3920" w:rsidRPr="00C97934" w:rsidRDefault="00AD3920" w:rsidP="00AD3920">
            <w:pPr>
              <w:rPr>
                <w:rFonts w:ascii="Arial" w:eastAsia="Calibri" w:hAnsi="Arial" w:cs="Arial"/>
                <w:sz w:val="24"/>
                <w:szCs w:val="24"/>
              </w:rPr>
            </w:pPr>
          </w:p>
        </w:tc>
      </w:tr>
    </w:tbl>
    <w:p w14:paraId="75A83CFD" w14:textId="77777777" w:rsidR="00AD3920" w:rsidRPr="00C97934" w:rsidRDefault="00AD3920" w:rsidP="00AD3920">
      <w:pPr>
        <w:rPr>
          <w:rFonts w:ascii="Arial" w:hAnsi="Arial" w:cs="Arial"/>
          <w:sz w:val="24"/>
          <w:szCs w:val="24"/>
        </w:rPr>
      </w:pPr>
    </w:p>
    <w:p w14:paraId="52389DD6" w14:textId="77777777" w:rsidR="00AD3920" w:rsidRPr="00C97934" w:rsidRDefault="00AD3920" w:rsidP="00AD3920">
      <w:pPr>
        <w:rPr>
          <w:rFonts w:ascii="Arial" w:hAnsi="Arial" w:cs="Arial"/>
          <w:sz w:val="24"/>
          <w:szCs w:val="24"/>
        </w:rPr>
      </w:pPr>
    </w:p>
    <w:p w14:paraId="610BF22F" w14:textId="77777777" w:rsidR="00AD3920" w:rsidRPr="00C97934" w:rsidRDefault="00AD3920" w:rsidP="00AD3920">
      <w:pPr>
        <w:rPr>
          <w:rFonts w:ascii="Arial" w:hAnsi="Arial" w:cs="Arial"/>
          <w:sz w:val="24"/>
          <w:szCs w:val="24"/>
        </w:rPr>
      </w:pPr>
    </w:p>
    <w:p w14:paraId="2256CDF1" w14:textId="77777777" w:rsidR="00AD3920" w:rsidRPr="00C97934" w:rsidRDefault="00AD3920" w:rsidP="00AD3920">
      <w:pPr>
        <w:rPr>
          <w:rFonts w:ascii="Arial" w:hAnsi="Arial" w:cs="Arial"/>
          <w:sz w:val="24"/>
          <w:szCs w:val="24"/>
        </w:rPr>
      </w:pPr>
    </w:p>
    <w:p w14:paraId="5A2CE753" w14:textId="77777777" w:rsidR="009460A3" w:rsidRPr="00C97934" w:rsidRDefault="009460A3">
      <w:pPr>
        <w:widowControl/>
        <w:autoSpaceDE/>
        <w:autoSpaceDN/>
        <w:rPr>
          <w:rFonts w:ascii="Arial" w:hAnsi="Arial" w:cs="Arial"/>
          <w:sz w:val="24"/>
          <w:szCs w:val="24"/>
        </w:rPr>
      </w:pPr>
      <w:r w:rsidRPr="00C97934">
        <w:rPr>
          <w:rFonts w:ascii="Arial" w:hAnsi="Arial" w:cs="Arial"/>
          <w:sz w:val="24"/>
          <w:szCs w:val="24"/>
        </w:rPr>
        <w:br w:type="page"/>
      </w:r>
    </w:p>
    <w:p w14:paraId="2B840389" w14:textId="62DD9679" w:rsidR="00AD3920" w:rsidRPr="00C97934" w:rsidRDefault="007D50B8" w:rsidP="009460A3">
      <w:pPr>
        <w:widowControl/>
        <w:autoSpaceDE/>
        <w:autoSpaceDN/>
        <w:rPr>
          <w:rFonts w:ascii="Arial" w:hAnsi="Arial" w:cs="Arial"/>
          <w:b/>
          <w:sz w:val="24"/>
          <w:szCs w:val="24"/>
        </w:rPr>
      </w:pPr>
      <w:r w:rsidRPr="00C97934">
        <w:rPr>
          <w:rFonts w:ascii="Arial" w:hAnsi="Arial" w:cs="Arial"/>
          <w:b/>
          <w:sz w:val="24"/>
          <w:szCs w:val="24"/>
        </w:rPr>
        <w:lastRenderedPageBreak/>
        <w:t xml:space="preserve">APPENDIX </w:t>
      </w:r>
      <w:r w:rsidR="00A30A92">
        <w:rPr>
          <w:rFonts w:ascii="Arial" w:hAnsi="Arial" w:cs="Arial"/>
          <w:b/>
          <w:sz w:val="24"/>
          <w:szCs w:val="24"/>
        </w:rPr>
        <w:t>C</w:t>
      </w:r>
      <w:r w:rsidRPr="00C97934">
        <w:rPr>
          <w:rFonts w:ascii="Arial" w:hAnsi="Arial" w:cs="Arial"/>
          <w:b/>
          <w:sz w:val="24"/>
          <w:szCs w:val="24"/>
        </w:rPr>
        <w:t xml:space="preserve"> (continued</w:t>
      </w:r>
      <w:r w:rsidR="00AD3920" w:rsidRPr="00C97934">
        <w:rPr>
          <w:rFonts w:ascii="Arial" w:hAnsi="Arial" w:cs="Arial"/>
          <w:b/>
          <w:sz w:val="24"/>
          <w:szCs w:val="24"/>
        </w:rPr>
        <w:t>)</w:t>
      </w:r>
    </w:p>
    <w:p w14:paraId="028871F2"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4787F5DB" w14:textId="4A218A48" w:rsidR="00372D1F" w:rsidRPr="00C97934" w:rsidRDefault="00372D1F" w:rsidP="00090AB0">
            <w:pPr>
              <w:tabs>
                <w:tab w:val="left" w:pos="360"/>
                <w:tab w:val="left" w:pos="720"/>
                <w:tab w:val="left" w:pos="1260"/>
              </w:tabs>
              <w:rPr>
                <w:rFonts w:ascii="Arial" w:eastAsia="Calibri" w:hAnsi="Arial" w:cs="Arial"/>
                <w:b/>
                <w:sz w:val="24"/>
                <w:szCs w:val="24"/>
              </w:rPr>
            </w:pPr>
            <w:r w:rsidRPr="00C97934">
              <w:rPr>
                <w:rFonts w:ascii="Arial" w:eastAsia="Calibri" w:hAnsi="Arial" w:cs="Arial"/>
                <w:b/>
                <w:sz w:val="24"/>
                <w:szCs w:val="24"/>
              </w:rPr>
              <w:t>Provide a description of projects that occurred within the past five years which reflect experience and expertise needed in performing the functions described in the “Scope of Services” portion of th</w:t>
            </w:r>
            <w:r w:rsidR="00AA460A" w:rsidRPr="00C97934">
              <w:rPr>
                <w:rFonts w:ascii="Arial" w:eastAsia="Calibri" w:hAnsi="Arial" w:cs="Arial"/>
                <w:b/>
                <w:sz w:val="24"/>
                <w:szCs w:val="24"/>
              </w:rPr>
              <w:t>e</w:t>
            </w:r>
            <w:r w:rsidRPr="00C97934">
              <w:rPr>
                <w:rFonts w:ascii="Arial" w:eastAsia="Calibri" w:hAnsi="Arial" w:cs="Arial"/>
                <w:b/>
                <w:sz w:val="24"/>
                <w:szCs w:val="24"/>
              </w:rPr>
              <w:t xml:space="preserve"> RFP.  For each of the project examples provided, a contact person from the client organization involved should be listed, along with that person’s telephone number</w:t>
            </w:r>
            <w:r w:rsidR="00F26652" w:rsidRPr="00C97934">
              <w:rPr>
                <w:rFonts w:ascii="Arial" w:eastAsia="Calibri" w:hAnsi="Arial" w:cs="Arial"/>
                <w:b/>
                <w:sz w:val="24"/>
                <w:szCs w:val="24"/>
              </w:rPr>
              <w:t xml:space="preserve"> and e</w:t>
            </w:r>
            <w:r w:rsidR="000E1A07" w:rsidRPr="00C97934">
              <w:rPr>
                <w:rFonts w:ascii="Arial" w:eastAsia="Calibri" w:hAnsi="Arial" w:cs="Arial"/>
                <w:b/>
                <w:sz w:val="24"/>
                <w:szCs w:val="24"/>
              </w:rPr>
              <w:t>-</w:t>
            </w:r>
            <w:r w:rsidR="00F26652" w:rsidRPr="00C97934">
              <w:rPr>
                <w:rFonts w:ascii="Arial" w:eastAsia="Calibri" w:hAnsi="Arial" w:cs="Arial"/>
                <w:b/>
                <w:sz w:val="24"/>
                <w:szCs w:val="24"/>
              </w:rPr>
              <w:t>mail address</w:t>
            </w:r>
            <w:r w:rsidRPr="00C97934">
              <w:rPr>
                <w:rFonts w:ascii="Arial" w:eastAsia="Calibri" w:hAnsi="Arial" w:cs="Arial"/>
                <w:b/>
                <w:sz w:val="24"/>
                <w:szCs w:val="24"/>
              </w:rPr>
              <w:t>.  Please note that contract history with the State of Maine, whether positive or negative, may be considered in rating proposals even if not provided by the Bidder.</w:t>
            </w:r>
          </w:p>
          <w:p w14:paraId="45EF9B17" w14:textId="77777777" w:rsidR="00372D1F" w:rsidRPr="00C97934" w:rsidRDefault="00372D1F" w:rsidP="00090AB0">
            <w:pPr>
              <w:tabs>
                <w:tab w:val="left" w:pos="360"/>
                <w:tab w:val="left" w:pos="720"/>
                <w:tab w:val="left" w:pos="1260"/>
              </w:tabs>
              <w:rPr>
                <w:rFonts w:ascii="Arial" w:eastAsia="Calibri" w:hAnsi="Arial" w:cs="Arial"/>
                <w:b/>
                <w:sz w:val="24"/>
                <w:szCs w:val="24"/>
              </w:rPr>
            </w:pPr>
          </w:p>
          <w:p w14:paraId="141DAB9B" w14:textId="77777777" w:rsidR="00AD3920" w:rsidRPr="00C97934" w:rsidRDefault="00372D1F" w:rsidP="00090AB0">
            <w:pPr>
              <w:tabs>
                <w:tab w:val="left" w:pos="360"/>
                <w:tab w:val="left" w:pos="720"/>
                <w:tab w:val="left" w:pos="1260"/>
                <w:tab w:val="left" w:pos="1800"/>
              </w:tabs>
              <w:rPr>
                <w:rFonts w:ascii="Arial" w:eastAsia="Calibri" w:hAnsi="Arial" w:cs="Arial"/>
                <w:i/>
                <w:sz w:val="24"/>
                <w:szCs w:val="22"/>
              </w:rPr>
            </w:pPr>
            <w:r w:rsidRPr="00C97934">
              <w:rPr>
                <w:rFonts w:ascii="Arial" w:eastAsia="Calibri" w:hAnsi="Arial" w:cs="Arial"/>
                <w:i/>
                <w:sz w:val="24"/>
                <w:szCs w:val="24"/>
              </w:rPr>
              <w:t xml:space="preserve">If the Bidder has not provided similar services, note this, and describe experience with projects that highlight the Bidder’s general capabilities. </w:t>
            </w:r>
            <w:r w:rsidRPr="00C97934">
              <w:rPr>
                <w:rFonts w:ascii="Arial" w:eastAsia="Calibri" w:hAnsi="Arial" w:cs="Arial"/>
                <w:i/>
                <w:sz w:val="24"/>
                <w:szCs w:val="24"/>
              </w:rPr>
              <w:tab/>
            </w:r>
          </w:p>
        </w:tc>
      </w:tr>
    </w:tbl>
    <w:p w14:paraId="1731E731"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372D1F" w:rsidRPr="00C97934"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 One</w:t>
            </w:r>
          </w:p>
        </w:tc>
      </w:tr>
      <w:tr w:rsidR="00372D1F" w:rsidRPr="00C97934" w14:paraId="51381873" w14:textId="77777777" w:rsidTr="00F45229">
        <w:tc>
          <w:tcPr>
            <w:tcW w:w="2847" w:type="dxa"/>
            <w:tcBorders>
              <w:top w:val="single" w:sz="12" w:space="0" w:color="auto"/>
              <w:bottom w:val="single" w:sz="4" w:space="0" w:color="auto"/>
            </w:tcBorders>
            <w:shd w:val="clear" w:color="auto" w:fill="C6D9F1"/>
            <w:vAlign w:val="center"/>
          </w:tcPr>
          <w:p w14:paraId="583496F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748FF1B1" w14:textId="77777777" w:rsidR="00372D1F" w:rsidRPr="00C97934" w:rsidRDefault="00372D1F" w:rsidP="00090AB0">
            <w:pPr>
              <w:rPr>
                <w:rFonts w:ascii="Arial" w:eastAsia="Calibri" w:hAnsi="Arial" w:cs="Arial"/>
                <w:sz w:val="24"/>
                <w:szCs w:val="24"/>
              </w:rPr>
            </w:pPr>
          </w:p>
        </w:tc>
      </w:tr>
      <w:tr w:rsidR="00372D1F" w:rsidRPr="00C97934" w14:paraId="22C87C65" w14:textId="77777777" w:rsidTr="00F45229">
        <w:tc>
          <w:tcPr>
            <w:tcW w:w="2847" w:type="dxa"/>
            <w:tcBorders>
              <w:top w:val="single" w:sz="4" w:space="0" w:color="auto"/>
              <w:bottom w:val="single" w:sz="4" w:space="0" w:color="auto"/>
            </w:tcBorders>
            <w:shd w:val="clear" w:color="auto" w:fill="C6D9F1"/>
            <w:vAlign w:val="center"/>
          </w:tcPr>
          <w:p w14:paraId="700EC512"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01AB46D1" w14:textId="77777777" w:rsidR="00372D1F" w:rsidRPr="00C97934" w:rsidRDefault="00372D1F" w:rsidP="00090AB0">
            <w:pPr>
              <w:rPr>
                <w:rFonts w:ascii="Arial" w:eastAsia="Calibri" w:hAnsi="Arial" w:cs="Arial"/>
                <w:sz w:val="24"/>
                <w:szCs w:val="24"/>
              </w:rPr>
            </w:pPr>
          </w:p>
        </w:tc>
      </w:tr>
      <w:tr w:rsidR="00372D1F" w:rsidRPr="00C97934" w14:paraId="1F5D053F" w14:textId="77777777" w:rsidTr="00F45229">
        <w:tc>
          <w:tcPr>
            <w:tcW w:w="2847" w:type="dxa"/>
            <w:tcBorders>
              <w:top w:val="single" w:sz="4" w:space="0" w:color="auto"/>
              <w:bottom w:val="single" w:sz="4" w:space="0" w:color="auto"/>
            </w:tcBorders>
            <w:shd w:val="clear" w:color="auto" w:fill="C6D9F1"/>
            <w:vAlign w:val="center"/>
          </w:tcPr>
          <w:p w14:paraId="0058F89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7044EDA0" w14:textId="77777777" w:rsidR="00372D1F" w:rsidRPr="00C97934" w:rsidRDefault="00372D1F" w:rsidP="00090AB0">
            <w:pPr>
              <w:rPr>
                <w:rFonts w:ascii="Arial" w:eastAsia="Calibri" w:hAnsi="Arial" w:cs="Arial"/>
                <w:sz w:val="24"/>
                <w:szCs w:val="24"/>
              </w:rPr>
            </w:pPr>
          </w:p>
        </w:tc>
      </w:tr>
      <w:tr w:rsidR="00372D1F" w:rsidRPr="00C97934" w14:paraId="3F5F2B05" w14:textId="77777777" w:rsidTr="00F45229">
        <w:tc>
          <w:tcPr>
            <w:tcW w:w="2847" w:type="dxa"/>
            <w:tcBorders>
              <w:top w:val="single" w:sz="4" w:space="0" w:color="auto"/>
              <w:bottom w:val="single" w:sz="12" w:space="0" w:color="auto"/>
            </w:tcBorders>
            <w:shd w:val="clear" w:color="auto" w:fill="C6D9F1"/>
            <w:vAlign w:val="center"/>
          </w:tcPr>
          <w:p w14:paraId="4E9EF5F6"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434EC16C" w14:textId="77777777" w:rsidR="00372D1F" w:rsidRPr="00C97934" w:rsidRDefault="00372D1F" w:rsidP="00090AB0">
            <w:pPr>
              <w:rPr>
                <w:rFonts w:ascii="Arial" w:eastAsia="Calibri" w:hAnsi="Arial" w:cs="Arial"/>
                <w:sz w:val="24"/>
                <w:szCs w:val="24"/>
              </w:rPr>
            </w:pPr>
          </w:p>
        </w:tc>
      </w:tr>
      <w:tr w:rsidR="00372D1F" w:rsidRPr="00C97934"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372D1F" w:rsidRPr="00C97934"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C97934" w:rsidRDefault="00372D1F" w:rsidP="00090AB0">
            <w:pPr>
              <w:rPr>
                <w:rFonts w:ascii="Arial" w:eastAsia="Calibri" w:hAnsi="Arial" w:cs="Arial"/>
                <w:sz w:val="24"/>
                <w:szCs w:val="24"/>
              </w:rPr>
            </w:pPr>
          </w:p>
          <w:p w14:paraId="6EAB8F90" w14:textId="77777777" w:rsidR="00372D1F" w:rsidRPr="00C97934" w:rsidRDefault="00372D1F" w:rsidP="00090AB0">
            <w:pPr>
              <w:rPr>
                <w:rFonts w:ascii="Arial" w:eastAsia="Calibri" w:hAnsi="Arial" w:cs="Arial"/>
                <w:sz w:val="24"/>
                <w:szCs w:val="24"/>
              </w:rPr>
            </w:pPr>
          </w:p>
          <w:p w14:paraId="46AF686B" w14:textId="77777777" w:rsidR="00372D1F" w:rsidRPr="00C97934" w:rsidRDefault="00372D1F" w:rsidP="00090AB0">
            <w:pPr>
              <w:rPr>
                <w:rFonts w:ascii="Arial" w:eastAsia="Calibri" w:hAnsi="Arial" w:cs="Arial"/>
                <w:sz w:val="24"/>
                <w:szCs w:val="24"/>
              </w:rPr>
            </w:pPr>
          </w:p>
          <w:p w14:paraId="5245BA4B" w14:textId="77777777" w:rsidR="00372D1F" w:rsidRPr="00C97934" w:rsidRDefault="00372D1F" w:rsidP="00090AB0">
            <w:pPr>
              <w:rPr>
                <w:rFonts w:ascii="Arial" w:eastAsia="Calibri" w:hAnsi="Arial" w:cs="Arial"/>
                <w:sz w:val="24"/>
                <w:szCs w:val="24"/>
              </w:rPr>
            </w:pPr>
          </w:p>
          <w:p w14:paraId="5808BEE3" w14:textId="77777777" w:rsidR="00372D1F" w:rsidRPr="00C97934" w:rsidRDefault="00372D1F" w:rsidP="00090AB0">
            <w:pPr>
              <w:rPr>
                <w:rFonts w:ascii="Arial" w:eastAsia="Calibri" w:hAnsi="Arial" w:cs="Arial"/>
                <w:sz w:val="24"/>
                <w:szCs w:val="24"/>
              </w:rPr>
            </w:pPr>
          </w:p>
          <w:p w14:paraId="628FFD07" w14:textId="77777777" w:rsidR="00372D1F" w:rsidRPr="00C97934" w:rsidRDefault="00372D1F" w:rsidP="00090AB0">
            <w:pPr>
              <w:rPr>
                <w:rFonts w:ascii="Arial" w:eastAsia="Calibri" w:hAnsi="Arial" w:cs="Arial"/>
                <w:sz w:val="24"/>
                <w:szCs w:val="24"/>
              </w:rPr>
            </w:pPr>
          </w:p>
          <w:p w14:paraId="48EAEB54" w14:textId="77777777" w:rsidR="00372D1F" w:rsidRPr="00C97934" w:rsidRDefault="00372D1F" w:rsidP="00090AB0">
            <w:pPr>
              <w:rPr>
                <w:rFonts w:ascii="Arial" w:eastAsia="Calibri" w:hAnsi="Arial" w:cs="Arial"/>
                <w:sz w:val="24"/>
                <w:szCs w:val="24"/>
              </w:rPr>
            </w:pPr>
          </w:p>
          <w:p w14:paraId="7752E408" w14:textId="77777777" w:rsidR="00A341A2" w:rsidRPr="00C97934" w:rsidRDefault="00A341A2" w:rsidP="00090AB0">
            <w:pPr>
              <w:rPr>
                <w:rFonts w:ascii="Arial" w:eastAsia="Calibri" w:hAnsi="Arial" w:cs="Arial"/>
                <w:sz w:val="24"/>
                <w:szCs w:val="24"/>
              </w:rPr>
            </w:pPr>
          </w:p>
          <w:p w14:paraId="42030409" w14:textId="77777777" w:rsidR="00A341A2" w:rsidRPr="00C97934" w:rsidRDefault="00A341A2" w:rsidP="00090AB0">
            <w:pPr>
              <w:rPr>
                <w:rFonts w:ascii="Arial" w:eastAsia="Calibri" w:hAnsi="Arial" w:cs="Arial"/>
                <w:sz w:val="24"/>
                <w:szCs w:val="24"/>
              </w:rPr>
            </w:pPr>
          </w:p>
          <w:p w14:paraId="08BEB44D" w14:textId="77777777" w:rsidR="00A341A2" w:rsidRPr="00C97934" w:rsidRDefault="00A341A2" w:rsidP="00090AB0">
            <w:pPr>
              <w:rPr>
                <w:rFonts w:ascii="Arial" w:eastAsia="Calibri" w:hAnsi="Arial" w:cs="Arial"/>
                <w:sz w:val="24"/>
                <w:szCs w:val="24"/>
              </w:rPr>
            </w:pPr>
          </w:p>
        </w:tc>
      </w:tr>
    </w:tbl>
    <w:p w14:paraId="7F323A9D" w14:textId="77777777" w:rsidR="00372D1F" w:rsidRPr="00C97934"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47"/>
        <w:gridCol w:w="7593"/>
      </w:tblGrid>
      <w:tr w:rsidR="00AD3920" w:rsidRPr="00C97934"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Two</w:t>
            </w:r>
          </w:p>
        </w:tc>
      </w:tr>
      <w:tr w:rsidR="00AD3920" w:rsidRPr="00C97934" w14:paraId="0BEC693F" w14:textId="77777777" w:rsidTr="00F45229">
        <w:tc>
          <w:tcPr>
            <w:tcW w:w="2847" w:type="dxa"/>
            <w:tcBorders>
              <w:top w:val="single" w:sz="12" w:space="0" w:color="auto"/>
              <w:bottom w:val="single" w:sz="4" w:space="0" w:color="auto"/>
            </w:tcBorders>
            <w:shd w:val="clear" w:color="auto" w:fill="C6D9F1"/>
            <w:vAlign w:val="center"/>
          </w:tcPr>
          <w:p w14:paraId="6FEB397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2E08352A" w14:textId="77777777" w:rsidR="00AD3920" w:rsidRPr="00C97934" w:rsidRDefault="00AD3920" w:rsidP="00372D1F">
            <w:pPr>
              <w:rPr>
                <w:rFonts w:ascii="Arial" w:eastAsia="Calibri" w:hAnsi="Arial" w:cs="Arial"/>
                <w:sz w:val="24"/>
                <w:szCs w:val="24"/>
              </w:rPr>
            </w:pPr>
          </w:p>
        </w:tc>
      </w:tr>
      <w:tr w:rsidR="00AD3920" w:rsidRPr="00C97934" w14:paraId="1EAEEA9B" w14:textId="77777777" w:rsidTr="00F45229">
        <w:tc>
          <w:tcPr>
            <w:tcW w:w="2847" w:type="dxa"/>
            <w:tcBorders>
              <w:top w:val="single" w:sz="4" w:space="0" w:color="auto"/>
              <w:bottom w:val="single" w:sz="4" w:space="0" w:color="auto"/>
            </w:tcBorders>
            <w:shd w:val="clear" w:color="auto" w:fill="C6D9F1"/>
            <w:vAlign w:val="center"/>
          </w:tcPr>
          <w:p w14:paraId="078E595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7B058AE8" w14:textId="77777777" w:rsidR="00AD3920" w:rsidRPr="00C97934" w:rsidRDefault="00AD3920" w:rsidP="00372D1F">
            <w:pPr>
              <w:rPr>
                <w:rFonts w:ascii="Arial" w:eastAsia="Calibri" w:hAnsi="Arial" w:cs="Arial"/>
                <w:sz w:val="24"/>
                <w:szCs w:val="24"/>
              </w:rPr>
            </w:pPr>
          </w:p>
        </w:tc>
      </w:tr>
      <w:tr w:rsidR="00AD3920" w:rsidRPr="00C97934" w14:paraId="6DCEAAF4" w14:textId="77777777" w:rsidTr="00F45229">
        <w:tc>
          <w:tcPr>
            <w:tcW w:w="2847" w:type="dxa"/>
            <w:tcBorders>
              <w:top w:val="single" w:sz="4" w:space="0" w:color="auto"/>
              <w:bottom w:val="single" w:sz="4" w:space="0" w:color="auto"/>
            </w:tcBorders>
            <w:shd w:val="clear" w:color="auto" w:fill="C6D9F1"/>
            <w:vAlign w:val="center"/>
          </w:tcPr>
          <w:p w14:paraId="376B0DC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20FB8FF7" w14:textId="77777777" w:rsidR="00AD3920" w:rsidRPr="00C97934" w:rsidRDefault="00AD3920" w:rsidP="00372D1F">
            <w:pPr>
              <w:rPr>
                <w:rFonts w:ascii="Arial" w:eastAsia="Calibri" w:hAnsi="Arial" w:cs="Arial"/>
                <w:sz w:val="24"/>
                <w:szCs w:val="24"/>
              </w:rPr>
            </w:pPr>
          </w:p>
        </w:tc>
      </w:tr>
      <w:tr w:rsidR="00AD3920" w:rsidRPr="00C97934" w14:paraId="56DA18A9" w14:textId="77777777" w:rsidTr="00F45229">
        <w:tc>
          <w:tcPr>
            <w:tcW w:w="2847" w:type="dxa"/>
            <w:tcBorders>
              <w:top w:val="single" w:sz="4" w:space="0" w:color="auto"/>
              <w:bottom w:val="single" w:sz="12" w:space="0" w:color="auto"/>
            </w:tcBorders>
            <w:shd w:val="clear" w:color="auto" w:fill="C6D9F1"/>
            <w:vAlign w:val="center"/>
          </w:tcPr>
          <w:p w14:paraId="2C8143A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60C7464" w14:textId="77777777" w:rsidR="00AD3920" w:rsidRPr="00C97934" w:rsidRDefault="00AD3920" w:rsidP="00372D1F">
            <w:pPr>
              <w:rPr>
                <w:rFonts w:ascii="Arial" w:eastAsia="Calibri" w:hAnsi="Arial" w:cs="Arial"/>
                <w:sz w:val="24"/>
                <w:szCs w:val="24"/>
              </w:rPr>
            </w:pPr>
          </w:p>
        </w:tc>
      </w:tr>
      <w:tr w:rsidR="00AD3920" w:rsidRPr="00C97934"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C97934" w:rsidRDefault="00AD3920" w:rsidP="00AD3920">
            <w:pPr>
              <w:rPr>
                <w:rFonts w:ascii="Arial" w:eastAsia="Calibri" w:hAnsi="Arial" w:cs="Arial"/>
                <w:sz w:val="24"/>
                <w:szCs w:val="24"/>
              </w:rPr>
            </w:pPr>
          </w:p>
          <w:p w14:paraId="2F1FE064" w14:textId="77777777" w:rsidR="00AD3920" w:rsidRPr="00C97934" w:rsidRDefault="00AD3920" w:rsidP="00AD3920">
            <w:pPr>
              <w:rPr>
                <w:rFonts w:ascii="Arial" w:eastAsia="Calibri" w:hAnsi="Arial" w:cs="Arial"/>
                <w:sz w:val="24"/>
                <w:szCs w:val="24"/>
              </w:rPr>
            </w:pPr>
          </w:p>
          <w:p w14:paraId="74F03078" w14:textId="77777777" w:rsidR="00AD3920" w:rsidRPr="00C97934" w:rsidRDefault="00AD3920" w:rsidP="00AD3920">
            <w:pPr>
              <w:rPr>
                <w:rFonts w:ascii="Arial" w:eastAsia="Calibri" w:hAnsi="Arial" w:cs="Arial"/>
                <w:sz w:val="24"/>
                <w:szCs w:val="24"/>
              </w:rPr>
            </w:pPr>
          </w:p>
          <w:p w14:paraId="3D806B1F" w14:textId="77777777" w:rsidR="00AD3920" w:rsidRPr="00C97934" w:rsidRDefault="00AD3920" w:rsidP="00AD3920">
            <w:pPr>
              <w:rPr>
                <w:rFonts w:ascii="Arial" w:eastAsia="Calibri" w:hAnsi="Arial" w:cs="Arial"/>
                <w:sz w:val="24"/>
                <w:szCs w:val="24"/>
              </w:rPr>
            </w:pPr>
          </w:p>
          <w:p w14:paraId="029A6419" w14:textId="77777777" w:rsidR="00AD3920" w:rsidRPr="00C97934" w:rsidRDefault="00AD3920" w:rsidP="00AD3920">
            <w:pPr>
              <w:rPr>
                <w:rFonts w:ascii="Arial" w:eastAsia="Calibri" w:hAnsi="Arial" w:cs="Arial"/>
                <w:sz w:val="24"/>
                <w:szCs w:val="24"/>
              </w:rPr>
            </w:pPr>
          </w:p>
          <w:p w14:paraId="77FED2C5" w14:textId="77777777" w:rsidR="00AD3920" w:rsidRPr="00C97934" w:rsidRDefault="00AD3920" w:rsidP="00AD3920">
            <w:pPr>
              <w:rPr>
                <w:rFonts w:ascii="Arial" w:eastAsia="Calibri" w:hAnsi="Arial" w:cs="Arial"/>
                <w:sz w:val="24"/>
                <w:szCs w:val="24"/>
              </w:rPr>
            </w:pPr>
          </w:p>
          <w:p w14:paraId="05E8B88C" w14:textId="77777777" w:rsidR="00AD3920" w:rsidRPr="00C97934" w:rsidRDefault="00AD3920" w:rsidP="00AD3920">
            <w:pPr>
              <w:rPr>
                <w:rFonts w:ascii="Arial" w:eastAsia="Calibri" w:hAnsi="Arial" w:cs="Arial"/>
                <w:sz w:val="24"/>
                <w:szCs w:val="24"/>
              </w:rPr>
            </w:pPr>
          </w:p>
          <w:p w14:paraId="4BFC8955" w14:textId="77777777" w:rsidR="00A341A2" w:rsidRPr="00C97934" w:rsidRDefault="00A341A2" w:rsidP="00AD3920">
            <w:pPr>
              <w:rPr>
                <w:rFonts w:ascii="Arial" w:eastAsia="Calibri" w:hAnsi="Arial" w:cs="Arial"/>
                <w:sz w:val="24"/>
                <w:szCs w:val="24"/>
              </w:rPr>
            </w:pPr>
          </w:p>
          <w:p w14:paraId="322D5DBE" w14:textId="77777777" w:rsidR="00A341A2" w:rsidRPr="00C97934" w:rsidRDefault="00A341A2" w:rsidP="00AD3920">
            <w:pPr>
              <w:rPr>
                <w:rFonts w:ascii="Arial" w:eastAsia="Calibri" w:hAnsi="Arial" w:cs="Arial"/>
                <w:sz w:val="24"/>
                <w:szCs w:val="24"/>
              </w:rPr>
            </w:pPr>
          </w:p>
          <w:p w14:paraId="11721007" w14:textId="77777777" w:rsidR="00A341A2" w:rsidRPr="00C97934" w:rsidRDefault="00A341A2" w:rsidP="00AD3920">
            <w:pPr>
              <w:rPr>
                <w:rFonts w:ascii="Arial" w:eastAsia="Calibri" w:hAnsi="Arial" w:cs="Arial"/>
                <w:sz w:val="24"/>
                <w:szCs w:val="24"/>
              </w:rPr>
            </w:pPr>
          </w:p>
        </w:tc>
      </w:tr>
    </w:tbl>
    <w:p w14:paraId="526C3BAB" w14:textId="77777777" w:rsidR="00AD3920" w:rsidRPr="00C97934" w:rsidRDefault="00AD3920" w:rsidP="00AD3920">
      <w:pPr>
        <w:rPr>
          <w:rFonts w:ascii="Arial" w:hAnsi="Arial" w:cs="Arial"/>
          <w:sz w:val="24"/>
          <w:szCs w:val="24"/>
        </w:rPr>
      </w:pPr>
    </w:p>
    <w:p w14:paraId="1D39EEE2" w14:textId="03DFA90E" w:rsidR="00A341A2" w:rsidRPr="00C97934" w:rsidRDefault="00A341A2" w:rsidP="00AD3920">
      <w:pPr>
        <w:rPr>
          <w:rFonts w:ascii="Arial" w:hAnsi="Arial" w:cs="Arial"/>
          <w:sz w:val="24"/>
          <w:szCs w:val="24"/>
        </w:rPr>
      </w:pPr>
      <w:r w:rsidRPr="00C97934">
        <w:rPr>
          <w:rFonts w:ascii="Arial" w:hAnsi="Arial" w:cs="Arial"/>
          <w:b/>
          <w:sz w:val="24"/>
          <w:szCs w:val="24"/>
        </w:rPr>
        <w:br w:type="page"/>
      </w:r>
      <w:r w:rsidR="008E0B24" w:rsidRPr="00C97934">
        <w:rPr>
          <w:rFonts w:ascii="Arial" w:hAnsi="Arial" w:cs="Arial"/>
          <w:b/>
          <w:sz w:val="24"/>
          <w:szCs w:val="24"/>
        </w:rPr>
        <w:lastRenderedPageBreak/>
        <w:t xml:space="preserve">APPENDIX </w:t>
      </w:r>
      <w:r w:rsidR="00A30A92">
        <w:rPr>
          <w:rFonts w:ascii="Arial" w:hAnsi="Arial" w:cs="Arial"/>
          <w:b/>
          <w:sz w:val="24"/>
          <w:szCs w:val="24"/>
        </w:rPr>
        <w:t>C</w:t>
      </w:r>
      <w:r w:rsidR="008E0B24" w:rsidRPr="00C97934">
        <w:rPr>
          <w:rFonts w:ascii="Arial" w:hAnsi="Arial" w:cs="Arial"/>
          <w:b/>
          <w:sz w:val="24"/>
          <w:szCs w:val="24"/>
        </w:rPr>
        <w:t xml:space="preserve"> (continued</w:t>
      </w:r>
      <w:r w:rsidRPr="00C97934">
        <w:rPr>
          <w:rFonts w:ascii="Arial" w:hAnsi="Arial" w:cs="Arial"/>
          <w:b/>
          <w:sz w:val="24"/>
          <w:szCs w:val="24"/>
        </w:rPr>
        <w:t>)</w:t>
      </w:r>
    </w:p>
    <w:p w14:paraId="528E0CD2" w14:textId="77777777" w:rsidR="00A341A2" w:rsidRPr="00C97934" w:rsidRDefault="00A341A2" w:rsidP="00AD3920">
      <w:pPr>
        <w:rPr>
          <w:rFonts w:ascii="Arial" w:hAnsi="Arial" w:cs="Arial"/>
          <w:sz w:val="24"/>
          <w:szCs w:val="24"/>
        </w:rPr>
      </w:pPr>
    </w:p>
    <w:p w14:paraId="2E8EC163"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AD3920" w:rsidRPr="00C97934"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Three</w:t>
            </w:r>
          </w:p>
        </w:tc>
      </w:tr>
      <w:tr w:rsidR="00AD3920" w:rsidRPr="00C97934" w14:paraId="296D7062" w14:textId="77777777" w:rsidTr="00F45229">
        <w:tc>
          <w:tcPr>
            <w:tcW w:w="2847" w:type="dxa"/>
            <w:tcBorders>
              <w:top w:val="single" w:sz="12" w:space="0" w:color="auto"/>
              <w:bottom w:val="single" w:sz="4" w:space="0" w:color="auto"/>
            </w:tcBorders>
            <w:shd w:val="clear" w:color="auto" w:fill="C6D9F1"/>
            <w:vAlign w:val="center"/>
          </w:tcPr>
          <w:p w14:paraId="17CFEE5C"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1EF7F48C" w14:textId="77777777" w:rsidR="00AD3920" w:rsidRPr="00C97934" w:rsidRDefault="00AD3920" w:rsidP="00372D1F">
            <w:pPr>
              <w:rPr>
                <w:rFonts w:ascii="Arial" w:eastAsia="Calibri" w:hAnsi="Arial" w:cs="Arial"/>
                <w:sz w:val="24"/>
                <w:szCs w:val="24"/>
              </w:rPr>
            </w:pPr>
          </w:p>
        </w:tc>
      </w:tr>
      <w:tr w:rsidR="00AD3920" w:rsidRPr="00C97934" w14:paraId="1D0EA897" w14:textId="77777777" w:rsidTr="00F45229">
        <w:tc>
          <w:tcPr>
            <w:tcW w:w="2847" w:type="dxa"/>
            <w:tcBorders>
              <w:top w:val="single" w:sz="4" w:space="0" w:color="auto"/>
              <w:bottom w:val="single" w:sz="4" w:space="0" w:color="auto"/>
            </w:tcBorders>
            <w:shd w:val="clear" w:color="auto" w:fill="C6D9F1"/>
            <w:vAlign w:val="center"/>
          </w:tcPr>
          <w:p w14:paraId="667D2B0D"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6AE98E8D" w14:textId="77777777" w:rsidR="00AD3920" w:rsidRPr="00C97934" w:rsidRDefault="00AD3920" w:rsidP="00372D1F">
            <w:pPr>
              <w:rPr>
                <w:rFonts w:ascii="Arial" w:eastAsia="Calibri" w:hAnsi="Arial" w:cs="Arial"/>
                <w:sz w:val="24"/>
                <w:szCs w:val="24"/>
              </w:rPr>
            </w:pPr>
          </w:p>
        </w:tc>
      </w:tr>
      <w:tr w:rsidR="00AD3920" w:rsidRPr="00C97934" w14:paraId="12DB5A7A" w14:textId="77777777" w:rsidTr="00F45229">
        <w:tc>
          <w:tcPr>
            <w:tcW w:w="2847" w:type="dxa"/>
            <w:tcBorders>
              <w:top w:val="single" w:sz="4" w:space="0" w:color="auto"/>
              <w:bottom w:val="single" w:sz="4" w:space="0" w:color="auto"/>
            </w:tcBorders>
            <w:shd w:val="clear" w:color="auto" w:fill="C6D9F1"/>
            <w:vAlign w:val="center"/>
          </w:tcPr>
          <w:p w14:paraId="56667BF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34AE03FA" w14:textId="77777777" w:rsidR="00AD3920" w:rsidRPr="00C97934" w:rsidRDefault="00AD3920" w:rsidP="00372D1F">
            <w:pPr>
              <w:rPr>
                <w:rFonts w:ascii="Arial" w:eastAsia="Calibri" w:hAnsi="Arial" w:cs="Arial"/>
                <w:sz w:val="24"/>
                <w:szCs w:val="24"/>
              </w:rPr>
            </w:pPr>
          </w:p>
        </w:tc>
      </w:tr>
      <w:tr w:rsidR="00AD3920" w:rsidRPr="00C97934" w14:paraId="35462637" w14:textId="77777777" w:rsidTr="00F45229">
        <w:tc>
          <w:tcPr>
            <w:tcW w:w="2847" w:type="dxa"/>
            <w:tcBorders>
              <w:top w:val="single" w:sz="4" w:space="0" w:color="auto"/>
              <w:bottom w:val="single" w:sz="12" w:space="0" w:color="auto"/>
            </w:tcBorders>
            <w:shd w:val="clear" w:color="auto" w:fill="C6D9F1"/>
            <w:vAlign w:val="center"/>
          </w:tcPr>
          <w:p w14:paraId="042AA6D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34EE8CE" w14:textId="77777777" w:rsidR="00AD3920" w:rsidRPr="00C97934" w:rsidRDefault="00AD3920" w:rsidP="00372D1F">
            <w:pPr>
              <w:rPr>
                <w:rFonts w:ascii="Arial" w:eastAsia="Calibri" w:hAnsi="Arial" w:cs="Arial"/>
                <w:sz w:val="24"/>
                <w:szCs w:val="24"/>
              </w:rPr>
            </w:pPr>
          </w:p>
        </w:tc>
      </w:tr>
      <w:tr w:rsidR="00AD3920" w:rsidRPr="00C97934"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67977DC7" w14:textId="77777777" w:rsidTr="008E0B24">
        <w:trPr>
          <w:trHeight w:val="868"/>
        </w:trPr>
        <w:tc>
          <w:tcPr>
            <w:tcW w:w="10440" w:type="dxa"/>
            <w:gridSpan w:val="2"/>
            <w:tcBorders>
              <w:top w:val="single" w:sz="12" w:space="0" w:color="auto"/>
            </w:tcBorders>
            <w:shd w:val="clear" w:color="auto" w:fill="auto"/>
          </w:tcPr>
          <w:p w14:paraId="30025C91" w14:textId="77777777" w:rsidR="00AD3920" w:rsidRPr="00C97934" w:rsidRDefault="00AD3920" w:rsidP="00AD3920">
            <w:pPr>
              <w:rPr>
                <w:rFonts w:ascii="Arial" w:eastAsia="Calibri" w:hAnsi="Arial" w:cs="Arial"/>
                <w:sz w:val="24"/>
                <w:szCs w:val="24"/>
              </w:rPr>
            </w:pPr>
          </w:p>
          <w:p w14:paraId="65A5F2CD" w14:textId="77777777" w:rsidR="00AD3920" w:rsidRPr="00C97934" w:rsidRDefault="00AD3920" w:rsidP="00AD3920">
            <w:pPr>
              <w:rPr>
                <w:rFonts w:ascii="Arial" w:eastAsia="Calibri" w:hAnsi="Arial" w:cs="Arial"/>
                <w:sz w:val="24"/>
                <w:szCs w:val="24"/>
              </w:rPr>
            </w:pPr>
          </w:p>
          <w:p w14:paraId="2A60914B" w14:textId="77777777" w:rsidR="00AD3920" w:rsidRPr="00C97934" w:rsidRDefault="00AD3920" w:rsidP="00AD3920">
            <w:pPr>
              <w:rPr>
                <w:rFonts w:ascii="Arial" w:eastAsia="Calibri" w:hAnsi="Arial" w:cs="Arial"/>
                <w:sz w:val="24"/>
                <w:szCs w:val="24"/>
              </w:rPr>
            </w:pPr>
          </w:p>
          <w:p w14:paraId="55B2B686" w14:textId="77777777" w:rsidR="00AD3920" w:rsidRPr="00C97934" w:rsidRDefault="00AD3920" w:rsidP="00AD3920">
            <w:pPr>
              <w:rPr>
                <w:rFonts w:ascii="Arial" w:eastAsia="Calibri" w:hAnsi="Arial" w:cs="Arial"/>
                <w:sz w:val="24"/>
                <w:szCs w:val="24"/>
              </w:rPr>
            </w:pPr>
          </w:p>
          <w:p w14:paraId="44110912" w14:textId="77777777" w:rsidR="00AD3920" w:rsidRPr="00C97934" w:rsidRDefault="00AD3920" w:rsidP="00AD3920">
            <w:pPr>
              <w:rPr>
                <w:rFonts w:ascii="Arial" w:eastAsia="Calibri" w:hAnsi="Arial" w:cs="Arial"/>
                <w:sz w:val="24"/>
                <w:szCs w:val="24"/>
              </w:rPr>
            </w:pPr>
          </w:p>
          <w:p w14:paraId="5C95E1F0" w14:textId="77777777" w:rsidR="00AD3920" w:rsidRPr="00C97934" w:rsidRDefault="00AD3920" w:rsidP="00AD3920">
            <w:pPr>
              <w:rPr>
                <w:rFonts w:ascii="Arial" w:eastAsia="Calibri" w:hAnsi="Arial" w:cs="Arial"/>
                <w:sz w:val="24"/>
                <w:szCs w:val="24"/>
              </w:rPr>
            </w:pPr>
          </w:p>
          <w:p w14:paraId="7D098B53" w14:textId="77777777" w:rsidR="00AD3920" w:rsidRPr="00C97934" w:rsidRDefault="00AD3920" w:rsidP="00AD3920">
            <w:pPr>
              <w:rPr>
                <w:rFonts w:ascii="Arial" w:eastAsia="Calibri" w:hAnsi="Arial" w:cs="Arial"/>
                <w:sz w:val="24"/>
                <w:szCs w:val="24"/>
              </w:rPr>
            </w:pPr>
          </w:p>
          <w:p w14:paraId="7232F8DE" w14:textId="77777777" w:rsidR="00A341A2" w:rsidRPr="00C97934" w:rsidRDefault="00A341A2" w:rsidP="00AD3920">
            <w:pPr>
              <w:rPr>
                <w:rFonts w:ascii="Arial" w:eastAsia="Calibri" w:hAnsi="Arial" w:cs="Arial"/>
                <w:sz w:val="24"/>
                <w:szCs w:val="24"/>
              </w:rPr>
            </w:pPr>
          </w:p>
          <w:p w14:paraId="28825775" w14:textId="77777777" w:rsidR="00A341A2" w:rsidRPr="00C97934" w:rsidRDefault="00A341A2" w:rsidP="00AD3920">
            <w:pPr>
              <w:rPr>
                <w:rFonts w:ascii="Arial" w:eastAsia="Calibri" w:hAnsi="Arial" w:cs="Arial"/>
                <w:sz w:val="24"/>
                <w:szCs w:val="24"/>
              </w:rPr>
            </w:pPr>
          </w:p>
          <w:p w14:paraId="2B61F241" w14:textId="77777777" w:rsidR="00A341A2" w:rsidRPr="00C97934" w:rsidRDefault="00A341A2" w:rsidP="00AD3920">
            <w:pPr>
              <w:rPr>
                <w:rFonts w:ascii="Arial" w:eastAsia="Calibri" w:hAnsi="Arial" w:cs="Arial"/>
                <w:sz w:val="24"/>
                <w:szCs w:val="24"/>
              </w:rPr>
            </w:pPr>
          </w:p>
        </w:tc>
      </w:tr>
    </w:tbl>
    <w:p w14:paraId="39C13726" w14:textId="77777777" w:rsidR="00AD3920" w:rsidRPr="00C97934" w:rsidRDefault="00AD3920" w:rsidP="00AD3920">
      <w:pPr>
        <w:rPr>
          <w:rFonts w:ascii="Arial" w:hAnsi="Arial" w:cs="Arial"/>
          <w:sz w:val="24"/>
          <w:szCs w:val="24"/>
        </w:rPr>
      </w:pPr>
    </w:p>
    <w:p w14:paraId="446D904F" w14:textId="77777777" w:rsidR="00221A14" w:rsidRPr="00C97934"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p>
    <w:p w14:paraId="7A718DDE" w14:textId="31FE88E0" w:rsidR="004C244D" w:rsidRPr="00C97934" w:rsidRDefault="004C244D" w:rsidP="004C244D">
      <w:pPr>
        <w:pStyle w:val="DefaultText"/>
        <w:rPr>
          <w:rStyle w:val="InitialStyle"/>
          <w:rFonts w:ascii="Arial" w:hAnsi="Arial" w:cs="Arial"/>
          <w:b/>
        </w:rPr>
      </w:pPr>
      <w:r w:rsidRPr="00C97934">
        <w:rPr>
          <w:rStyle w:val="InitialStyle"/>
          <w:rFonts w:ascii="Arial" w:hAnsi="Arial" w:cs="Arial"/>
          <w:b/>
        </w:rPr>
        <w:lastRenderedPageBreak/>
        <w:t xml:space="preserve">APPENDIX </w:t>
      </w:r>
      <w:r>
        <w:rPr>
          <w:rStyle w:val="InitialStyle"/>
          <w:rFonts w:ascii="Arial" w:hAnsi="Arial" w:cs="Arial"/>
          <w:b/>
        </w:rPr>
        <w:t>D</w:t>
      </w:r>
    </w:p>
    <w:p w14:paraId="715C73A8" w14:textId="77777777" w:rsidR="004C244D" w:rsidRPr="00C97934" w:rsidRDefault="004C244D" w:rsidP="004C244D">
      <w:pPr>
        <w:pStyle w:val="DefaultText"/>
        <w:jc w:val="center"/>
        <w:rPr>
          <w:rStyle w:val="InitialStyle"/>
          <w:rFonts w:ascii="Arial" w:hAnsi="Arial" w:cs="Arial"/>
          <w:b/>
          <w:sz w:val="28"/>
          <w:szCs w:val="28"/>
        </w:rPr>
      </w:pPr>
    </w:p>
    <w:p w14:paraId="02CDF789" w14:textId="77777777" w:rsidR="004C244D" w:rsidRPr="00C97934" w:rsidRDefault="004C244D" w:rsidP="004C244D">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329DEDDB" w14:textId="5A8D5D21" w:rsidR="004C244D" w:rsidRPr="00C97934" w:rsidRDefault="004C244D" w:rsidP="004C244D">
      <w:pPr>
        <w:pStyle w:val="DefaultText"/>
        <w:jc w:val="center"/>
        <w:rPr>
          <w:rStyle w:val="InitialStyle"/>
          <w:rFonts w:ascii="Arial" w:hAnsi="Arial" w:cs="Arial"/>
          <w:b/>
          <w:color w:val="FF0000"/>
          <w:sz w:val="28"/>
          <w:szCs w:val="28"/>
        </w:rPr>
      </w:pPr>
      <w:r w:rsidRPr="00C97934">
        <w:rPr>
          <w:rStyle w:val="InitialStyle"/>
          <w:rFonts w:ascii="Arial" w:hAnsi="Arial" w:cs="Arial"/>
          <w:b/>
          <w:sz w:val="28"/>
          <w:szCs w:val="28"/>
        </w:rPr>
        <w:t xml:space="preserve">Department of </w:t>
      </w:r>
      <w:r w:rsidR="00B90901" w:rsidRPr="00510CF9">
        <w:rPr>
          <w:rStyle w:val="InitialStyle"/>
          <w:rFonts w:ascii="Arial" w:hAnsi="Arial" w:cs="Arial"/>
          <w:b/>
          <w:sz w:val="28"/>
          <w:szCs w:val="28"/>
        </w:rPr>
        <w:t>Education</w:t>
      </w:r>
    </w:p>
    <w:p w14:paraId="6FBAAF0B" w14:textId="77777777" w:rsidR="004C244D" w:rsidRPr="00C97934" w:rsidRDefault="004C244D" w:rsidP="004C244D">
      <w:pPr>
        <w:pStyle w:val="DefaultText"/>
        <w:jc w:val="center"/>
        <w:rPr>
          <w:rStyle w:val="InitialStyle"/>
          <w:rFonts w:ascii="Arial" w:hAnsi="Arial" w:cs="Arial"/>
          <w:b/>
          <w:sz w:val="28"/>
          <w:szCs w:val="28"/>
        </w:rPr>
      </w:pPr>
      <w:r>
        <w:rPr>
          <w:rStyle w:val="InitialStyle"/>
          <w:rFonts w:ascii="Arial" w:hAnsi="Arial" w:cs="Arial"/>
          <w:b/>
          <w:sz w:val="28"/>
          <w:szCs w:val="28"/>
        </w:rPr>
        <w:t>TECHNICAL ASSESSMENT FORM</w:t>
      </w:r>
    </w:p>
    <w:p w14:paraId="67DA2A96" w14:textId="55D4CA7B" w:rsidR="004C244D" w:rsidRPr="00C97934" w:rsidRDefault="004C244D" w:rsidP="004C244D">
      <w:pPr>
        <w:pStyle w:val="DefaultText"/>
        <w:jc w:val="center"/>
        <w:rPr>
          <w:rStyle w:val="InitialStyle"/>
          <w:rFonts w:ascii="Arial" w:hAnsi="Arial" w:cs="Arial"/>
          <w:b/>
          <w:sz w:val="28"/>
          <w:szCs w:val="28"/>
        </w:rPr>
      </w:pPr>
      <w:r w:rsidRPr="00C97934">
        <w:rPr>
          <w:rStyle w:val="InitialStyle"/>
          <w:rFonts w:ascii="Arial" w:hAnsi="Arial" w:cs="Arial"/>
          <w:b/>
          <w:sz w:val="28"/>
          <w:szCs w:val="28"/>
        </w:rPr>
        <w:t>RFP#</w:t>
      </w:r>
      <w:r w:rsidR="00575A2D">
        <w:rPr>
          <w:rStyle w:val="InitialStyle"/>
          <w:rFonts w:ascii="Arial" w:hAnsi="Arial" w:cs="Arial"/>
          <w:b/>
          <w:sz w:val="28"/>
          <w:szCs w:val="28"/>
        </w:rPr>
        <w:t xml:space="preserve"> 202312247</w:t>
      </w:r>
    </w:p>
    <w:p w14:paraId="31DC7962" w14:textId="5F68A221" w:rsidR="004C244D" w:rsidRPr="00575A2D" w:rsidRDefault="00B90901" w:rsidP="00575A2D">
      <w:pPr>
        <w:pStyle w:val="DefaultText"/>
        <w:jc w:val="center"/>
        <w:rPr>
          <w:rStyle w:val="InitialStyle"/>
          <w:rFonts w:ascii="Arial" w:hAnsi="Arial" w:cs="Arial"/>
          <w:b/>
          <w:sz w:val="28"/>
          <w:szCs w:val="28"/>
          <w:u w:val="single"/>
        </w:rPr>
      </w:pPr>
      <w:r w:rsidRPr="00575A2D">
        <w:rPr>
          <w:rStyle w:val="InitialStyle"/>
          <w:rFonts w:ascii="Arial" w:hAnsi="Arial" w:cs="Arial"/>
          <w:b/>
          <w:sz w:val="28"/>
          <w:szCs w:val="28"/>
          <w:u w:val="single"/>
        </w:rPr>
        <w:t>Maine High School Equivalency Assessment</w:t>
      </w:r>
    </w:p>
    <w:p w14:paraId="394CB01C" w14:textId="4E0CE3BC" w:rsidR="004C244D" w:rsidRDefault="004C244D" w:rsidP="004C244D">
      <w:pPr>
        <w:pStyle w:val="DefaultText"/>
        <w:jc w:val="center"/>
        <w:rPr>
          <w:rStyle w:val="InitialStyle"/>
          <w:rFonts w:ascii="Arial" w:hAnsi="Arial" w:cs="Arial"/>
          <w:b/>
          <w:color w:val="FF0000"/>
          <w:sz w:val="28"/>
          <w:szCs w:val="28"/>
        </w:rPr>
      </w:pPr>
    </w:p>
    <w:p w14:paraId="5F897AA9" w14:textId="067EBD6A" w:rsidR="004C244D" w:rsidRPr="00851A72" w:rsidRDefault="00E60E06" w:rsidP="00954788">
      <w:pPr>
        <w:pStyle w:val="DefaultText"/>
        <w:rPr>
          <w:rStyle w:val="InitialStyle"/>
          <w:rFonts w:ascii="Arial" w:hAnsi="Arial" w:cs="Arial"/>
          <w:bCs/>
        </w:rPr>
      </w:pPr>
      <w:r>
        <w:rPr>
          <w:rStyle w:val="InitialStyle"/>
          <w:rFonts w:ascii="Arial" w:hAnsi="Arial" w:cs="Arial"/>
          <w:bCs/>
        </w:rPr>
        <w:t>The Technical Assessment Form can be obtained b</w:t>
      </w:r>
      <w:r w:rsidR="00954788">
        <w:rPr>
          <w:rStyle w:val="InitialStyle"/>
          <w:rFonts w:ascii="Arial" w:hAnsi="Arial" w:cs="Arial"/>
          <w:bCs/>
        </w:rPr>
        <w:t xml:space="preserve">y double-clicking the Excel (.xlsx) icon below. </w:t>
      </w:r>
    </w:p>
    <w:p w14:paraId="36EED619" w14:textId="763A78DA" w:rsidR="00DF5041" w:rsidRPr="00987A34" w:rsidRDefault="00DF5041" w:rsidP="00575A2D">
      <w:pPr>
        <w:pStyle w:val="DefaultText"/>
        <w:rPr>
          <w:color w:val="0000FF"/>
          <w:u w:val="single"/>
        </w:rPr>
      </w:pPr>
    </w:p>
    <w:p w14:paraId="1B4DD273" w14:textId="77777777" w:rsidR="007A4325" w:rsidRDefault="007A4325" w:rsidP="004C244D">
      <w:pPr>
        <w:pStyle w:val="DefaultText"/>
        <w:jc w:val="center"/>
        <w:rPr>
          <w:rStyle w:val="InitialStyle"/>
          <w:rFonts w:ascii="Arial" w:hAnsi="Arial" w:cs="Arial"/>
          <w:b/>
          <w:color w:val="FF0000"/>
          <w:sz w:val="28"/>
          <w:szCs w:val="28"/>
        </w:rPr>
      </w:pPr>
    </w:p>
    <w:p w14:paraId="4AAD0906" w14:textId="77777777" w:rsidR="00FB373D" w:rsidRDefault="00FB373D" w:rsidP="004C244D">
      <w:pPr>
        <w:pStyle w:val="DefaultText"/>
        <w:jc w:val="center"/>
        <w:rPr>
          <w:rStyle w:val="InitialStyle"/>
          <w:rFonts w:ascii="Arial" w:hAnsi="Arial" w:cs="Arial"/>
          <w:b/>
          <w:color w:val="FF0000"/>
          <w:sz w:val="28"/>
          <w:szCs w:val="28"/>
        </w:rPr>
      </w:pPr>
    </w:p>
    <w:bookmarkStart w:id="51" w:name="_MON_1759911500"/>
    <w:bookmarkEnd w:id="51"/>
    <w:p w14:paraId="12861D0F" w14:textId="131E892B" w:rsidR="00FB373D" w:rsidRDefault="00AE5B5D" w:rsidP="004C244D">
      <w:pPr>
        <w:pStyle w:val="DefaultText"/>
        <w:jc w:val="center"/>
        <w:rPr>
          <w:rStyle w:val="InitialStyle"/>
          <w:rFonts w:ascii="Arial" w:hAnsi="Arial" w:cs="Arial"/>
          <w:b/>
          <w:color w:val="FF0000"/>
          <w:sz w:val="28"/>
          <w:szCs w:val="28"/>
        </w:rPr>
      </w:pPr>
      <w:r>
        <w:rPr>
          <w:rStyle w:val="InitialStyle"/>
          <w:rFonts w:ascii="Arial" w:hAnsi="Arial" w:cs="Arial"/>
          <w:b/>
          <w:color w:val="FF0000"/>
          <w:sz w:val="28"/>
          <w:szCs w:val="28"/>
        </w:rPr>
        <w:object w:dxaOrig="1596" w:dyaOrig="1033" w14:anchorId="6184A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82.5pt" o:ole="">
            <v:imagedata r:id="rId50" o:title=""/>
          </v:shape>
          <o:OLEObject Type="Embed" ProgID="Excel.Sheet.12" ShapeID="_x0000_i1025" DrawAspect="Icon" ObjectID="_1767163718" r:id="rId51"/>
        </w:object>
      </w:r>
    </w:p>
    <w:p w14:paraId="6AAAA681" w14:textId="77777777" w:rsidR="002B539A" w:rsidRDefault="002B539A" w:rsidP="004C244D">
      <w:pPr>
        <w:pStyle w:val="DefaultText"/>
        <w:jc w:val="center"/>
        <w:rPr>
          <w:rStyle w:val="InitialStyle"/>
          <w:rFonts w:ascii="Arial" w:hAnsi="Arial" w:cs="Arial"/>
          <w:b/>
          <w:color w:val="FF0000"/>
          <w:sz w:val="28"/>
          <w:szCs w:val="28"/>
        </w:rPr>
      </w:pPr>
    </w:p>
    <w:p w14:paraId="25E20084" w14:textId="6A3A89D0" w:rsidR="004C244D" w:rsidRDefault="004C244D" w:rsidP="004C244D">
      <w:pPr>
        <w:pStyle w:val="DefaultText"/>
        <w:jc w:val="center"/>
        <w:rPr>
          <w:rStyle w:val="InitialStyle"/>
          <w:rFonts w:ascii="Arial" w:hAnsi="Arial" w:cs="Arial"/>
          <w:b/>
          <w:color w:val="FF0000"/>
          <w:sz w:val="28"/>
          <w:szCs w:val="28"/>
        </w:rPr>
      </w:pPr>
    </w:p>
    <w:p w14:paraId="62C5E3CD" w14:textId="5CC1173F" w:rsidR="004C244D" w:rsidRDefault="004C244D" w:rsidP="004C244D">
      <w:pPr>
        <w:pStyle w:val="DefaultText"/>
        <w:jc w:val="center"/>
        <w:rPr>
          <w:rStyle w:val="InitialStyle"/>
          <w:rFonts w:ascii="Arial" w:hAnsi="Arial" w:cs="Arial"/>
          <w:b/>
          <w:color w:val="FF0000"/>
          <w:sz w:val="28"/>
          <w:szCs w:val="28"/>
        </w:rPr>
      </w:pPr>
    </w:p>
    <w:p w14:paraId="76A5BBAD" w14:textId="4F1DDC59" w:rsidR="004C244D" w:rsidRDefault="004C244D" w:rsidP="004C244D">
      <w:pPr>
        <w:pStyle w:val="DefaultText"/>
        <w:jc w:val="center"/>
        <w:rPr>
          <w:rStyle w:val="InitialStyle"/>
          <w:rFonts w:ascii="Arial" w:hAnsi="Arial" w:cs="Arial"/>
          <w:b/>
          <w:color w:val="FF0000"/>
          <w:sz w:val="28"/>
          <w:szCs w:val="28"/>
        </w:rPr>
      </w:pPr>
    </w:p>
    <w:p w14:paraId="479B2FF4" w14:textId="278B7384" w:rsidR="004C244D" w:rsidRDefault="004C244D" w:rsidP="004C244D">
      <w:pPr>
        <w:pStyle w:val="DefaultText"/>
        <w:jc w:val="center"/>
        <w:rPr>
          <w:rStyle w:val="InitialStyle"/>
          <w:rFonts w:ascii="Arial" w:hAnsi="Arial" w:cs="Arial"/>
          <w:b/>
          <w:color w:val="FF0000"/>
          <w:sz w:val="28"/>
          <w:szCs w:val="28"/>
        </w:rPr>
      </w:pPr>
    </w:p>
    <w:p w14:paraId="2BDB5A8F" w14:textId="192DDDFE" w:rsidR="004C244D" w:rsidRDefault="004C244D" w:rsidP="004C244D">
      <w:pPr>
        <w:pStyle w:val="DefaultText"/>
        <w:jc w:val="center"/>
        <w:rPr>
          <w:rStyle w:val="InitialStyle"/>
          <w:rFonts w:ascii="Arial" w:hAnsi="Arial" w:cs="Arial"/>
          <w:b/>
          <w:color w:val="FF0000"/>
          <w:sz w:val="28"/>
          <w:szCs w:val="28"/>
        </w:rPr>
      </w:pPr>
    </w:p>
    <w:p w14:paraId="0FAA1C0A" w14:textId="0C02590B" w:rsidR="004C244D" w:rsidRDefault="004C244D" w:rsidP="004C244D">
      <w:pPr>
        <w:pStyle w:val="DefaultText"/>
        <w:jc w:val="center"/>
        <w:rPr>
          <w:rStyle w:val="InitialStyle"/>
          <w:rFonts w:ascii="Arial" w:hAnsi="Arial" w:cs="Arial"/>
          <w:b/>
          <w:color w:val="FF0000"/>
          <w:sz w:val="28"/>
          <w:szCs w:val="28"/>
        </w:rPr>
      </w:pPr>
    </w:p>
    <w:p w14:paraId="511EB152" w14:textId="218564B7" w:rsidR="004C244D" w:rsidRDefault="004C244D" w:rsidP="004C244D">
      <w:pPr>
        <w:pStyle w:val="DefaultText"/>
        <w:jc w:val="center"/>
        <w:rPr>
          <w:rStyle w:val="InitialStyle"/>
          <w:rFonts w:ascii="Arial" w:hAnsi="Arial" w:cs="Arial"/>
          <w:b/>
          <w:color w:val="FF0000"/>
          <w:sz w:val="28"/>
          <w:szCs w:val="28"/>
        </w:rPr>
      </w:pPr>
    </w:p>
    <w:p w14:paraId="157596BA" w14:textId="5B2413AB" w:rsidR="004C244D" w:rsidRDefault="004C244D" w:rsidP="004C244D">
      <w:pPr>
        <w:pStyle w:val="DefaultText"/>
        <w:jc w:val="center"/>
        <w:rPr>
          <w:rStyle w:val="InitialStyle"/>
          <w:rFonts w:ascii="Arial" w:hAnsi="Arial" w:cs="Arial"/>
          <w:b/>
          <w:color w:val="FF0000"/>
          <w:sz w:val="28"/>
          <w:szCs w:val="28"/>
        </w:rPr>
      </w:pPr>
    </w:p>
    <w:p w14:paraId="12136682" w14:textId="0D504579" w:rsidR="004C244D" w:rsidRDefault="004C244D" w:rsidP="004C244D">
      <w:pPr>
        <w:pStyle w:val="DefaultText"/>
        <w:jc w:val="center"/>
        <w:rPr>
          <w:rStyle w:val="InitialStyle"/>
          <w:rFonts w:ascii="Arial" w:hAnsi="Arial" w:cs="Arial"/>
          <w:b/>
          <w:color w:val="FF0000"/>
          <w:sz w:val="28"/>
          <w:szCs w:val="28"/>
        </w:rPr>
      </w:pPr>
    </w:p>
    <w:p w14:paraId="5B85E7EE" w14:textId="3B1F7F69" w:rsidR="004C244D" w:rsidRDefault="004C244D" w:rsidP="004C244D">
      <w:pPr>
        <w:pStyle w:val="DefaultText"/>
        <w:jc w:val="center"/>
        <w:rPr>
          <w:rStyle w:val="InitialStyle"/>
          <w:rFonts w:ascii="Arial" w:hAnsi="Arial" w:cs="Arial"/>
          <w:b/>
          <w:color w:val="FF0000"/>
          <w:sz w:val="28"/>
          <w:szCs w:val="28"/>
        </w:rPr>
      </w:pPr>
    </w:p>
    <w:p w14:paraId="4267B2D7" w14:textId="1F44B7D3" w:rsidR="004C244D" w:rsidRDefault="004C244D" w:rsidP="004C244D">
      <w:pPr>
        <w:pStyle w:val="DefaultText"/>
        <w:jc w:val="center"/>
        <w:rPr>
          <w:rStyle w:val="InitialStyle"/>
          <w:rFonts w:ascii="Arial" w:hAnsi="Arial" w:cs="Arial"/>
          <w:b/>
          <w:color w:val="FF0000"/>
          <w:sz w:val="28"/>
          <w:szCs w:val="28"/>
        </w:rPr>
      </w:pPr>
    </w:p>
    <w:p w14:paraId="2A4CEBB3" w14:textId="63FB07E5" w:rsidR="004C244D" w:rsidRDefault="004C244D" w:rsidP="004C244D">
      <w:pPr>
        <w:pStyle w:val="DefaultText"/>
        <w:jc w:val="center"/>
        <w:rPr>
          <w:rStyle w:val="InitialStyle"/>
          <w:rFonts w:ascii="Arial" w:hAnsi="Arial" w:cs="Arial"/>
          <w:b/>
          <w:color w:val="FF0000"/>
          <w:sz w:val="28"/>
          <w:szCs w:val="28"/>
        </w:rPr>
      </w:pPr>
    </w:p>
    <w:p w14:paraId="306ABC2D" w14:textId="09C1D7FA" w:rsidR="004C244D" w:rsidRDefault="004C244D" w:rsidP="004C244D">
      <w:pPr>
        <w:pStyle w:val="DefaultText"/>
        <w:jc w:val="center"/>
        <w:rPr>
          <w:rStyle w:val="InitialStyle"/>
          <w:rFonts w:ascii="Arial" w:hAnsi="Arial" w:cs="Arial"/>
          <w:b/>
          <w:color w:val="FF0000"/>
          <w:sz w:val="28"/>
          <w:szCs w:val="28"/>
        </w:rPr>
      </w:pPr>
    </w:p>
    <w:p w14:paraId="6C874C30" w14:textId="507D28D9" w:rsidR="004C244D" w:rsidRDefault="004C244D" w:rsidP="004C244D">
      <w:pPr>
        <w:pStyle w:val="DefaultText"/>
        <w:jc w:val="center"/>
        <w:rPr>
          <w:rStyle w:val="InitialStyle"/>
          <w:rFonts w:ascii="Arial" w:hAnsi="Arial" w:cs="Arial"/>
          <w:b/>
          <w:color w:val="FF0000"/>
          <w:sz w:val="28"/>
          <w:szCs w:val="28"/>
        </w:rPr>
      </w:pPr>
    </w:p>
    <w:p w14:paraId="6C94E399" w14:textId="26EC4B76" w:rsidR="004C244D" w:rsidRDefault="004C244D" w:rsidP="004C244D">
      <w:pPr>
        <w:pStyle w:val="DefaultText"/>
        <w:jc w:val="center"/>
        <w:rPr>
          <w:rStyle w:val="InitialStyle"/>
          <w:rFonts w:ascii="Arial" w:hAnsi="Arial" w:cs="Arial"/>
          <w:b/>
          <w:color w:val="FF0000"/>
          <w:sz w:val="28"/>
          <w:szCs w:val="28"/>
        </w:rPr>
      </w:pPr>
    </w:p>
    <w:p w14:paraId="5217B07A" w14:textId="71DA2484" w:rsidR="004C244D" w:rsidRDefault="004C244D" w:rsidP="004C244D">
      <w:pPr>
        <w:pStyle w:val="DefaultText"/>
        <w:jc w:val="center"/>
        <w:rPr>
          <w:rStyle w:val="InitialStyle"/>
          <w:rFonts w:ascii="Arial" w:hAnsi="Arial" w:cs="Arial"/>
          <w:b/>
          <w:color w:val="FF0000"/>
          <w:sz w:val="28"/>
          <w:szCs w:val="28"/>
        </w:rPr>
      </w:pPr>
    </w:p>
    <w:p w14:paraId="58B7C0E1" w14:textId="1C6F6B5B" w:rsidR="004C244D" w:rsidRDefault="004C244D" w:rsidP="004C244D">
      <w:pPr>
        <w:pStyle w:val="DefaultText"/>
        <w:jc w:val="center"/>
        <w:rPr>
          <w:rStyle w:val="InitialStyle"/>
          <w:rFonts w:ascii="Arial" w:hAnsi="Arial" w:cs="Arial"/>
          <w:b/>
          <w:color w:val="FF0000"/>
          <w:sz w:val="28"/>
          <w:szCs w:val="28"/>
        </w:rPr>
      </w:pPr>
    </w:p>
    <w:p w14:paraId="79763FF2" w14:textId="48802877" w:rsidR="004C244D" w:rsidRDefault="004C244D" w:rsidP="004C244D">
      <w:pPr>
        <w:pStyle w:val="DefaultText"/>
        <w:jc w:val="center"/>
        <w:rPr>
          <w:rStyle w:val="InitialStyle"/>
          <w:rFonts w:ascii="Arial" w:hAnsi="Arial" w:cs="Arial"/>
          <w:b/>
          <w:color w:val="FF0000"/>
          <w:sz w:val="28"/>
          <w:szCs w:val="28"/>
        </w:rPr>
      </w:pPr>
    </w:p>
    <w:p w14:paraId="779D3950" w14:textId="65ACBB54" w:rsidR="004C244D" w:rsidRDefault="004C244D" w:rsidP="004C244D">
      <w:pPr>
        <w:pStyle w:val="DefaultText"/>
        <w:jc w:val="center"/>
        <w:rPr>
          <w:rStyle w:val="InitialStyle"/>
          <w:rFonts w:ascii="Arial" w:hAnsi="Arial" w:cs="Arial"/>
          <w:b/>
          <w:color w:val="FF0000"/>
          <w:sz w:val="28"/>
          <w:szCs w:val="28"/>
        </w:rPr>
      </w:pPr>
    </w:p>
    <w:p w14:paraId="2E9B7CBA" w14:textId="1E0CC509" w:rsidR="004C244D" w:rsidRDefault="004C244D" w:rsidP="004C244D">
      <w:pPr>
        <w:pStyle w:val="DefaultText"/>
        <w:jc w:val="center"/>
        <w:rPr>
          <w:rStyle w:val="InitialStyle"/>
          <w:rFonts w:ascii="Arial" w:hAnsi="Arial" w:cs="Arial"/>
          <w:b/>
          <w:color w:val="FF0000"/>
          <w:sz w:val="28"/>
          <w:szCs w:val="28"/>
        </w:rPr>
      </w:pPr>
    </w:p>
    <w:p w14:paraId="6AEFBF76" w14:textId="0A90FFDE" w:rsidR="004C244D" w:rsidRDefault="004C244D" w:rsidP="004C244D">
      <w:pPr>
        <w:pStyle w:val="DefaultText"/>
        <w:jc w:val="center"/>
        <w:rPr>
          <w:rStyle w:val="InitialStyle"/>
          <w:rFonts w:ascii="Arial" w:hAnsi="Arial" w:cs="Arial"/>
          <w:b/>
          <w:color w:val="FF0000"/>
          <w:sz w:val="28"/>
          <w:szCs w:val="28"/>
        </w:rPr>
      </w:pPr>
    </w:p>
    <w:p w14:paraId="77B48DA2" w14:textId="64AA8393" w:rsidR="004C244D" w:rsidRDefault="004C244D" w:rsidP="004C244D">
      <w:pPr>
        <w:pStyle w:val="DefaultText"/>
        <w:jc w:val="center"/>
        <w:rPr>
          <w:rStyle w:val="InitialStyle"/>
          <w:rFonts w:ascii="Arial" w:hAnsi="Arial" w:cs="Arial"/>
          <w:b/>
          <w:color w:val="FF0000"/>
          <w:sz w:val="28"/>
          <w:szCs w:val="28"/>
        </w:rPr>
      </w:pPr>
    </w:p>
    <w:p w14:paraId="567920D4" w14:textId="77777777" w:rsidR="00575A2D" w:rsidRDefault="00575A2D">
      <w:pPr>
        <w:widowControl/>
        <w:autoSpaceDE/>
        <w:autoSpaceDN/>
        <w:rPr>
          <w:rFonts w:ascii="Arial" w:hAnsi="Arial" w:cs="Arial"/>
          <w:b/>
          <w:sz w:val="24"/>
          <w:szCs w:val="24"/>
        </w:rPr>
      </w:pPr>
      <w:r>
        <w:rPr>
          <w:rFonts w:ascii="Arial" w:hAnsi="Arial" w:cs="Arial"/>
          <w:b/>
        </w:rPr>
        <w:br w:type="page"/>
      </w:r>
    </w:p>
    <w:p w14:paraId="3A4608EE" w14:textId="3513DFB0" w:rsidR="00221A14" w:rsidRPr="00C97934"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b/>
        </w:rPr>
        <w:lastRenderedPageBreak/>
        <w:t xml:space="preserve">APPENDIX </w:t>
      </w:r>
      <w:r w:rsidR="003A7168">
        <w:rPr>
          <w:rFonts w:ascii="Arial" w:hAnsi="Arial" w:cs="Arial"/>
          <w:b/>
        </w:rPr>
        <w:t>E</w:t>
      </w:r>
    </w:p>
    <w:p w14:paraId="2BD1715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05182502" w14:textId="11B161FF" w:rsidR="00221A14" w:rsidRPr="00C97934" w:rsidRDefault="00221A14" w:rsidP="00221A14">
      <w:pPr>
        <w:jc w:val="center"/>
        <w:rPr>
          <w:rFonts w:ascii="Arial" w:hAnsi="Arial" w:cs="Arial"/>
          <w:b/>
          <w:color w:val="FF0000"/>
          <w:sz w:val="28"/>
          <w:szCs w:val="28"/>
        </w:rPr>
      </w:pPr>
      <w:r w:rsidRPr="00C97934">
        <w:rPr>
          <w:rFonts w:ascii="Arial" w:hAnsi="Arial" w:cs="Arial"/>
          <w:b/>
          <w:sz w:val="28"/>
          <w:szCs w:val="28"/>
        </w:rPr>
        <w:t xml:space="preserve">Department of </w:t>
      </w:r>
      <w:r w:rsidR="009F5210" w:rsidRPr="00226579">
        <w:rPr>
          <w:rFonts w:ascii="Arial" w:hAnsi="Arial" w:cs="Arial"/>
          <w:b/>
          <w:sz w:val="28"/>
          <w:szCs w:val="28"/>
        </w:rPr>
        <w:t>Education</w:t>
      </w:r>
    </w:p>
    <w:p w14:paraId="0A507EB1" w14:textId="77777777" w:rsidR="00221A14" w:rsidRPr="00C97934" w:rsidRDefault="00221A14" w:rsidP="00221A14">
      <w:pPr>
        <w:jc w:val="center"/>
        <w:outlineLvl w:val="1"/>
        <w:rPr>
          <w:rFonts w:ascii="Arial" w:hAnsi="Arial" w:cs="Arial"/>
          <w:b/>
          <w:bCs/>
          <w:sz w:val="28"/>
          <w:szCs w:val="28"/>
          <w:lang w:val="x-none" w:eastAsia="x-none"/>
        </w:rPr>
      </w:pPr>
      <w:r w:rsidRPr="00C97934">
        <w:rPr>
          <w:rFonts w:ascii="Arial" w:hAnsi="Arial" w:cs="Arial"/>
          <w:b/>
          <w:bCs/>
          <w:sz w:val="28"/>
          <w:szCs w:val="28"/>
          <w:lang w:val="x-none" w:eastAsia="x-none"/>
        </w:rPr>
        <w:t>COST PROPOSAL FORM</w:t>
      </w:r>
    </w:p>
    <w:p w14:paraId="4D191249" w14:textId="1DCD3694" w:rsidR="00221A14" w:rsidRPr="00C97934" w:rsidRDefault="00221A14" w:rsidP="00221A14">
      <w:pPr>
        <w:jc w:val="center"/>
        <w:rPr>
          <w:rFonts w:ascii="Arial" w:hAnsi="Arial" w:cs="Arial"/>
          <w:b/>
          <w:sz w:val="28"/>
          <w:szCs w:val="28"/>
        </w:rPr>
      </w:pPr>
      <w:r w:rsidRPr="00C97934">
        <w:rPr>
          <w:rFonts w:ascii="Arial" w:hAnsi="Arial" w:cs="Arial"/>
          <w:b/>
          <w:sz w:val="28"/>
          <w:szCs w:val="28"/>
        </w:rPr>
        <w:t>RFP#</w:t>
      </w:r>
      <w:r w:rsidR="00575A2D">
        <w:rPr>
          <w:rFonts w:ascii="Arial" w:hAnsi="Arial" w:cs="Arial"/>
          <w:b/>
          <w:sz w:val="28"/>
          <w:szCs w:val="28"/>
        </w:rPr>
        <w:t xml:space="preserve"> 202312247</w:t>
      </w:r>
    </w:p>
    <w:p w14:paraId="55DF4705" w14:textId="4364AB6A" w:rsidR="00221A14" w:rsidRPr="00575A2D" w:rsidRDefault="009F5210" w:rsidP="00221A14">
      <w:pPr>
        <w:jc w:val="center"/>
        <w:rPr>
          <w:rFonts w:ascii="Arial" w:hAnsi="Arial" w:cs="Arial"/>
          <w:b/>
          <w:sz w:val="28"/>
          <w:szCs w:val="28"/>
          <w:u w:val="single"/>
        </w:rPr>
      </w:pPr>
      <w:r w:rsidRPr="00575A2D">
        <w:rPr>
          <w:rFonts w:ascii="Arial" w:hAnsi="Arial" w:cs="Arial"/>
          <w:b/>
          <w:sz w:val="28"/>
          <w:szCs w:val="28"/>
          <w:u w:val="single"/>
        </w:rPr>
        <w:t xml:space="preserve">Maine High School </w:t>
      </w:r>
      <w:r w:rsidR="00D53BB3" w:rsidRPr="00575A2D">
        <w:rPr>
          <w:rFonts w:ascii="Arial" w:hAnsi="Arial" w:cs="Arial"/>
          <w:b/>
          <w:sz w:val="28"/>
          <w:szCs w:val="28"/>
          <w:u w:val="single"/>
        </w:rPr>
        <w:t>Equivalency Assessment</w:t>
      </w:r>
    </w:p>
    <w:p w14:paraId="71B4761C"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324149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795"/>
      </w:tblGrid>
      <w:tr w:rsidR="00221A14" w:rsidRPr="00C97934" w14:paraId="28C482B9" w14:textId="77777777" w:rsidTr="00BC33F2">
        <w:trPr>
          <w:cantSplit/>
          <w:trHeight w:val="438"/>
        </w:trPr>
        <w:tc>
          <w:tcPr>
            <w:tcW w:w="3555" w:type="dxa"/>
            <w:tcBorders>
              <w:top w:val="double" w:sz="4" w:space="0" w:color="auto"/>
              <w:bottom w:val="single" w:sz="12" w:space="0" w:color="auto"/>
            </w:tcBorders>
            <w:shd w:val="clear" w:color="auto" w:fill="C6D9F1"/>
            <w:vAlign w:val="center"/>
          </w:tcPr>
          <w:p w14:paraId="0A35FD62"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795" w:type="dxa"/>
            <w:tcBorders>
              <w:top w:val="double" w:sz="4" w:space="0" w:color="auto"/>
              <w:bottom w:val="single" w:sz="12" w:space="0" w:color="auto"/>
            </w:tcBorders>
            <w:vAlign w:val="center"/>
          </w:tcPr>
          <w:p w14:paraId="544651FF" w14:textId="77777777" w:rsidR="00221A14" w:rsidRPr="00C97934" w:rsidRDefault="00221A14" w:rsidP="00221A14">
            <w:pPr>
              <w:rPr>
                <w:rFonts w:ascii="Arial" w:hAnsi="Arial" w:cs="Arial"/>
                <w:b/>
                <w:sz w:val="24"/>
                <w:szCs w:val="24"/>
              </w:rPr>
            </w:pPr>
          </w:p>
        </w:tc>
      </w:tr>
      <w:tr w:rsidR="00221A14" w:rsidRPr="00C97934" w14:paraId="2E76ED2E" w14:textId="77777777" w:rsidTr="00C93911">
        <w:trPr>
          <w:cantSplit/>
          <w:trHeight w:val="438"/>
        </w:trPr>
        <w:tc>
          <w:tcPr>
            <w:tcW w:w="3555" w:type="dxa"/>
            <w:tcBorders>
              <w:top w:val="single" w:sz="12" w:space="0" w:color="auto"/>
              <w:bottom w:val="single" w:sz="12" w:space="0" w:color="auto"/>
            </w:tcBorders>
            <w:shd w:val="clear" w:color="auto" w:fill="C6D9F1"/>
            <w:vAlign w:val="center"/>
          </w:tcPr>
          <w:p w14:paraId="15D7B9F1" w14:textId="3EF4BCBF" w:rsidR="00221A14" w:rsidRPr="00C97934" w:rsidRDefault="00221A14" w:rsidP="00221A14">
            <w:pPr>
              <w:rPr>
                <w:rFonts w:ascii="Arial" w:hAnsi="Arial" w:cs="Arial"/>
                <w:b/>
                <w:sz w:val="24"/>
                <w:szCs w:val="24"/>
              </w:rPr>
            </w:pPr>
            <w:r w:rsidRPr="00C97934">
              <w:rPr>
                <w:rFonts w:ascii="Arial" w:hAnsi="Arial" w:cs="Arial"/>
                <w:b/>
                <w:sz w:val="24"/>
                <w:szCs w:val="24"/>
              </w:rPr>
              <w:t>Proposed Cost</w:t>
            </w:r>
            <w:r w:rsidR="00873504">
              <w:rPr>
                <w:rFonts w:ascii="Arial" w:hAnsi="Arial" w:cs="Arial"/>
                <w:b/>
                <w:sz w:val="24"/>
                <w:szCs w:val="24"/>
              </w:rPr>
              <w:t xml:space="preserve"> </w:t>
            </w:r>
            <w:r w:rsidR="00C93911">
              <w:rPr>
                <w:rFonts w:ascii="Arial" w:hAnsi="Arial" w:cs="Arial"/>
                <w:b/>
                <w:sz w:val="24"/>
                <w:szCs w:val="24"/>
              </w:rPr>
              <w:t>(Scenario)</w:t>
            </w:r>
          </w:p>
        </w:tc>
        <w:tc>
          <w:tcPr>
            <w:tcW w:w="6795" w:type="dxa"/>
            <w:tcBorders>
              <w:top w:val="single" w:sz="12" w:space="0" w:color="auto"/>
              <w:bottom w:val="single" w:sz="12" w:space="0" w:color="auto"/>
            </w:tcBorders>
            <w:vAlign w:val="center"/>
          </w:tcPr>
          <w:p w14:paraId="10051803" w14:textId="77777777" w:rsidR="00221A14" w:rsidRPr="00C97934" w:rsidRDefault="00221A14" w:rsidP="00221A14">
            <w:pPr>
              <w:rPr>
                <w:rFonts w:ascii="Arial" w:hAnsi="Arial" w:cs="Arial"/>
                <w:b/>
                <w:sz w:val="24"/>
                <w:szCs w:val="24"/>
              </w:rPr>
            </w:pPr>
            <w:r w:rsidRPr="00C97934">
              <w:rPr>
                <w:rFonts w:ascii="Arial" w:hAnsi="Arial" w:cs="Arial"/>
                <w:b/>
                <w:sz w:val="24"/>
                <w:szCs w:val="24"/>
              </w:rPr>
              <w:t xml:space="preserve">$ </w:t>
            </w:r>
          </w:p>
        </w:tc>
      </w:tr>
    </w:tbl>
    <w:p w14:paraId="764C0266"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016E1EC7" w14:textId="77777777" w:rsidR="00526EB5" w:rsidRPr="00C97934" w:rsidRDefault="00526EB5" w:rsidP="00526EB5">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526EB5" w:rsidRPr="00B51AF6" w14:paraId="271B5416" w14:textId="77777777" w:rsidTr="00943B94">
        <w:trPr>
          <w:trHeight w:val="3561"/>
        </w:trPr>
        <w:tc>
          <w:tcPr>
            <w:tcW w:w="10440" w:type="dxa"/>
            <w:tcBorders>
              <w:top w:val="double" w:sz="4" w:space="0" w:color="auto"/>
              <w:bottom w:val="double" w:sz="4" w:space="0" w:color="auto"/>
            </w:tcBorders>
            <w:shd w:val="clear" w:color="auto" w:fill="C6D9F1"/>
            <w:vAlign w:val="center"/>
          </w:tcPr>
          <w:p w14:paraId="06273759" w14:textId="67D878FF" w:rsidR="00526EB5" w:rsidRPr="005D432C" w:rsidRDefault="00526EB5" w:rsidP="005D432C">
            <w:pPr>
              <w:pStyle w:val="ListParagraph"/>
              <w:widowControl/>
              <w:numPr>
                <w:ilvl w:val="0"/>
                <w:numId w:val="60"/>
              </w:numPr>
              <w:tabs>
                <w:tab w:val="left" w:pos="0"/>
                <w:tab w:val="left" w:pos="1080"/>
                <w:tab w:val="left" w:pos="1440"/>
              </w:tabs>
              <w:autoSpaceDE/>
              <w:autoSpaceDN/>
              <w:rPr>
                <w:rFonts w:ascii="Arial" w:hAnsi="Arial" w:cs="Arial"/>
                <w:b/>
                <w:sz w:val="24"/>
                <w:szCs w:val="24"/>
              </w:rPr>
            </w:pPr>
            <w:r w:rsidRPr="005D432C">
              <w:rPr>
                <w:rFonts w:ascii="Arial" w:hAnsi="Arial" w:cs="Arial"/>
                <w:b/>
                <w:sz w:val="24"/>
                <w:szCs w:val="24"/>
              </w:rPr>
              <w:t xml:space="preserve">Provide the total cost to the Department to administer a HSEA for the following cost scenario and enter the total in the Scenario Proposed Cost space above.  </w:t>
            </w:r>
          </w:p>
          <w:p w14:paraId="298307BB" w14:textId="77777777" w:rsidR="00526EB5" w:rsidRPr="00CC384D" w:rsidRDefault="00526EB5">
            <w:pPr>
              <w:widowControl/>
              <w:tabs>
                <w:tab w:val="left" w:pos="0"/>
                <w:tab w:val="left" w:pos="1080"/>
                <w:tab w:val="left" w:pos="1440"/>
              </w:tabs>
              <w:autoSpaceDE/>
              <w:autoSpaceDN/>
              <w:rPr>
                <w:rFonts w:ascii="Arial" w:hAnsi="Arial" w:cs="Arial"/>
                <w:b/>
                <w:sz w:val="24"/>
                <w:szCs w:val="24"/>
              </w:rPr>
            </w:pPr>
          </w:p>
          <w:p w14:paraId="3C320D97" w14:textId="77777777" w:rsidR="00575A2D" w:rsidRDefault="00526EB5">
            <w:pPr>
              <w:widowControl/>
              <w:tabs>
                <w:tab w:val="left" w:pos="0"/>
                <w:tab w:val="left" w:pos="1080"/>
                <w:tab w:val="left" w:pos="1440"/>
              </w:tabs>
              <w:autoSpaceDE/>
              <w:autoSpaceDN/>
              <w:rPr>
                <w:rFonts w:ascii="Arial" w:hAnsi="Arial" w:cs="Arial"/>
                <w:b/>
                <w:sz w:val="24"/>
                <w:szCs w:val="24"/>
              </w:rPr>
            </w:pPr>
            <w:r w:rsidRPr="00CC384D">
              <w:rPr>
                <w:rFonts w:ascii="Arial" w:hAnsi="Arial" w:cs="Arial"/>
                <w:b/>
                <w:sz w:val="24"/>
                <w:szCs w:val="24"/>
              </w:rPr>
              <w:t xml:space="preserve">SCENARIO: </w:t>
            </w:r>
          </w:p>
          <w:p w14:paraId="22CC65D4" w14:textId="48E60A9D" w:rsidR="00526EB5" w:rsidRPr="00575A2D" w:rsidRDefault="00526EB5">
            <w:pPr>
              <w:widowControl/>
              <w:tabs>
                <w:tab w:val="left" w:pos="0"/>
                <w:tab w:val="left" w:pos="1080"/>
                <w:tab w:val="left" w:pos="1440"/>
              </w:tabs>
              <w:autoSpaceDE/>
              <w:autoSpaceDN/>
              <w:rPr>
                <w:rFonts w:ascii="Arial" w:hAnsi="Arial" w:cs="Arial"/>
                <w:b/>
                <w:sz w:val="24"/>
                <w:szCs w:val="24"/>
              </w:rPr>
            </w:pPr>
            <w:r w:rsidRPr="00575A2D">
              <w:rPr>
                <w:rFonts w:ascii="Arial" w:hAnsi="Arial" w:cs="Arial"/>
                <w:b/>
                <w:sz w:val="24"/>
                <w:szCs w:val="24"/>
              </w:rPr>
              <w:t>Compute the total cost to the Department to administer 6,800 CBT and 1,700 PBT subtests from 7/1/202</w:t>
            </w:r>
            <w:r w:rsidR="0004359E" w:rsidRPr="00575A2D">
              <w:rPr>
                <w:rFonts w:ascii="Arial" w:hAnsi="Arial" w:cs="Arial"/>
                <w:b/>
                <w:sz w:val="24"/>
                <w:szCs w:val="24"/>
              </w:rPr>
              <w:t>4</w:t>
            </w:r>
            <w:r w:rsidRPr="00575A2D">
              <w:rPr>
                <w:rFonts w:ascii="Arial" w:hAnsi="Arial" w:cs="Arial"/>
                <w:b/>
                <w:sz w:val="24"/>
                <w:szCs w:val="24"/>
              </w:rPr>
              <w:t xml:space="preserve"> to 6/30/202</w:t>
            </w:r>
            <w:r w:rsidR="004D6551" w:rsidRPr="00575A2D">
              <w:rPr>
                <w:rFonts w:ascii="Arial" w:hAnsi="Arial" w:cs="Arial"/>
                <w:b/>
                <w:sz w:val="24"/>
                <w:szCs w:val="24"/>
              </w:rPr>
              <w:t>6.</w:t>
            </w:r>
            <w:r w:rsidRPr="00575A2D">
              <w:rPr>
                <w:rFonts w:ascii="Arial" w:hAnsi="Arial" w:cs="Arial"/>
                <w:b/>
                <w:sz w:val="24"/>
                <w:szCs w:val="24"/>
              </w:rPr>
              <w:t xml:space="preserve">  Of the 8,500 subtests administered, 1,200 examinees successfully completed the battery. </w:t>
            </w:r>
          </w:p>
          <w:p w14:paraId="166B4824" w14:textId="77777777" w:rsidR="00526EB5" w:rsidRPr="00CC384D" w:rsidRDefault="00526EB5">
            <w:pPr>
              <w:widowControl/>
              <w:tabs>
                <w:tab w:val="left" w:pos="0"/>
                <w:tab w:val="left" w:pos="1080"/>
                <w:tab w:val="left" w:pos="1440"/>
              </w:tabs>
              <w:autoSpaceDE/>
              <w:autoSpaceDN/>
              <w:rPr>
                <w:rFonts w:ascii="Arial" w:eastAsia="Calibri" w:hAnsi="Arial" w:cs="Arial"/>
                <w:b/>
                <w:sz w:val="24"/>
                <w:szCs w:val="24"/>
              </w:rPr>
            </w:pPr>
          </w:p>
          <w:p w14:paraId="2CBB438D" w14:textId="77777777" w:rsidR="00526EB5" w:rsidRPr="00091780" w:rsidRDefault="00526EB5">
            <w:pPr>
              <w:rPr>
                <w:i/>
              </w:rPr>
            </w:pPr>
            <w:r w:rsidRPr="00CC384D">
              <w:rPr>
                <w:rFonts w:ascii="Arial" w:hAnsi="Arial" w:cs="Arial"/>
                <w:i/>
                <w:sz w:val="24"/>
                <w:szCs w:val="24"/>
              </w:rPr>
              <w:t>NOTE: The totals provided by the Department above are estimates for the scenario purposes only and the Department is in no way committed to these numbers.  The need during the awarded contract period could be more or less.</w:t>
            </w:r>
          </w:p>
        </w:tc>
      </w:tr>
      <w:tr w:rsidR="005D432C" w:rsidRPr="00B51AF6" w14:paraId="0FA3DCF3" w14:textId="77777777">
        <w:trPr>
          <w:trHeight w:val="384"/>
        </w:trPr>
        <w:tc>
          <w:tcPr>
            <w:tcW w:w="10440" w:type="dxa"/>
            <w:tcBorders>
              <w:top w:val="double" w:sz="4" w:space="0" w:color="auto"/>
              <w:bottom w:val="double" w:sz="4" w:space="0" w:color="auto"/>
            </w:tcBorders>
            <w:shd w:val="clear" w:color="auto" w:fill="C6D9F1"/>
            <w:vAlign w:val="center"/>
          </w:tcPr>
          <w:p w14:paraId="1FD42B52" w14:textId="0C389C8B" w:rsidR="005D432C" w:rsidRPr="00C97934" w:rsidRDefault="005D432C">
            <w:pPr>
              <w:pStyle w:val="ListParagraph"/>
              <w:widowControl/>
              <w:numPr>
                <w:ilvl w:val="0"/>
                <w:numId w:val="60"/>
              </w:numPr>
              <w:tabs>
                <w:tab w:val="left" w:pos="0"/>
                <w:tab w:val="left" w:pos="1080"/>
                <w:tab w:val="left" w:pos="1440"/>
              </w:tabs>
              <w:autoSpaceDE/>
              <w:autoSpaceDN/>
              <w:rPr>
                <w:rFonts w:ascii="Arial" w:hAnsi="Arial" w:cs="Arial"/>
                <w:b/>
              </w:rPr>
            </w:pPr>
            <w:r w:rsidRPr="005D432C">
              <w:rPr>
                <w:rFonts w:ascii="Arial" w:hAnsi="Arial" w:cs="Arial"/>
                <w:b/>
                <w:sz w:val="24"/>
                <w:szCs w:val="24"/>
              </w:rPr>
              <w:t xml:space="preserve">Provide a </w:t>
            </w:r>
            <w:r w:rsidR="00C91F9E">
              <w:rPr>
                <w:rFonts w:ascii="Arial" w:hAnsi="Arial" w:cs="Arial"/>
                <w:b/>
                <w:sz w:val="24"/>
                <w:szCs w:val="24"/>
              </w:rPr>
              <w:t xml:space="preserve">projection </w:t>
            </w:r>
            <w:r w:rsidRPr="005D432C">
              <w:rPr>
                <w:rFonts w:ascii="Arial" w:hAnsi="Arial" w:cs="Arial"/>
                <w:b/>
                <w:sz w:val="24"/>
                <w:szCs w:val="24"/>
              </w:rPr>
              <w:t xml:space="preserve">breakdown of all costs </w:t>
            </w:r>
            <w:r w:rsidR="0046349D" w:rsidRPr="0046349D">
              <w:rPr>
                <w:rFonts w:ascii="Arial" w:hAnsi="Arial" w:cs="Arial"/>
                <w:b/>
                <w:sz w:val="24"/>
                <w:szCs w:val="24"/>
              </w:rPr>
              <w:t>associat</w:t>
            </w:r>
            <w:r w:rsidR="00590AEA">
              <w:rPr>
                <w:rFonts w:ascii="Arial" w:hAnsi="Arial" w:cs="Arial"/>
                <w:b/>
                <w:sz w:val="24"/>
                <w:szCs w:val="24"/>
              </w:rPr>
              <w:t>ed</w:t>
            </w:r>
            <w:r w:rsidR="0046349D" w:rsidRPr="0046349D">
              <w:rPr>
                <w:rFonts w:ascii="Arial" w:hAnsi="Arial" w:cs="Arial"/>
                <w:b/>
                <w:sz w:val="24"/>
                <w:szCs w:val="24"/>
              </w:rPr>
              <w:t xml:space="preserve"> with the above scenario</w:t>
            </w:r>
            <w:r w:rsidRPr="0046349D">
              <w:rPr>
                <w:rFonts w:ascii="Arial" w:hAnsi="Arial" w:cs="Arial"/>
                <w:b/>
                <w:sz w:val="24"/>
                <w:szCs w:val="24"/>
              </w:rPr>
              <w:t xml:space="preserve"> </w:t>
            </w:r>
            <w:r w:rsidRPr="005D432C">
              <w:rPr>
                <w:rFonts w:ascii="Arial" w:hAnsi="Arial" w:cs="Arial"/>
                <w:b/>
                <w:sz w:val="24"/>
                <w:szCs w:val="24"/>
              </w:rPr>
              <w:t>by completing the cost form in the Excel sheet below.</w:t>
            </w:r>
            <w:r>
              <w:rPr>
                <w:rFonts w:ascii="Arial" w:hAnsi="Arial" w:cs="Arial"/>
                <w:b/>
                <w:sz w:val="24"/>
                <w:szCs w:val="24"/>
              </w:rPr>
              <w:t xml:space="preserve"> </w:t>
            </w:r>
            <w:r w:rsidRPr="005D432C">
              <w:rPr>
                <w:rFonts w:ascii="Arial" w:hAnsi="Arial" w:cs="Arial"/>
                <w:bCs/>
                <w:sz w:val="24"/>
                <w:szCs w:val="24"/>
              </w:rPr>
              <w:t>The document may be obtained by double clicking on the icon below.</w:t>
            </w:r>
            <w:r>
              <w:rPr>
                <w:rFonts w:ascii="Arial" w:hAnsi="Arial" w:cs="Arial"/>
                <w:b/>
                <w:sz w:val="24"/>
                <w:szCs w:val="24"/>
              </w:rPr>
              <w:t xml:space="preserve"> </w:t>
            </w:r>
          </w:p>
          <w:bookmarkStart w:id="52" w:name="_MON_1762601118"/>
          <w:bookmarkEnd w:id="52"/>
          <w:p w14:paraId="705F35E7" w14:textId="749BE1CE" w:rsidR="005D432C" w:rsidRDefault="00AE5B5D" w:rsidP="005D432C">
            <w:pPr>
              <w:widowControl/>
              <w:tabs>
                <w:tab w:val="left" w:pos="0"/>
                <w:tab w:val="left" w:pos="1080"/>
                <w:tab w:val="left" w:pos="1440"/>
              </w:tabs>
              <w:autoSpaceDE/>
              <w:autoSpaceDN/>
              <w:rPr>
                <w:rFonts w:ascii="Arial" w:hAnsi="Arial" w:cs="Arial"/>
                <w:b/>
                <w:sz w:val="24"/>
                <w:szCs w:val="24"/>
              </w:rPr>
            </w:pPr>
            <w:r>
              <w:rPr>
                <w:color w:val="FF0000"/>
              </w:rPr>
              <w:object w:dxaOrig="1376" w:dyaOrig="899" w14:anchorId="37AF9C87">
                <v:shape id="_x0000_i1026" type="#_x0000_t75" style="width:131.25pt;height:86.25pt" o:ole="">
                  <v:imagedata r:id="rId52" o:title=""/>
                </v:shape>
                <o:OLEObject Type="Embed" ProgID="Excel.Sheet.12" ShapeID="_x0000_i1026" DrawAspect="Icon" ObjectID="_1767163719" r:id="rId53"/>
              </w:object>
            </w:r>
          </w:p>
        </w:tc>
      </w:tr>
    </w:tbl>
    <w:p w14:paraId="089D74BA" w14:textId="640CD4D3" w:rsidR="005D432C" w:rsidRPr="00C97934" w:rsidRDefault="005D432C" w:rsidP="005D432C">
      <w:pPr>
        <w:rPr>
          <w:rFonts w:ascii="Arial" w:hAnsi="Arial" w:cs="Arial"/>
          <w:b/>
        </w:rPr>
      </w:pPr>
    </w:p>
    <w:p w14:paraId="288B1180" w14:textId="1AB4D8B1" w:rsidR="003A7168" w:rsidRPr="00C97934" w:rsidRDefault="00C01C76" w:rsidP="005D432C">
      <w:pPr>
        <w:pStyle w:val="DefaultText"/>
        <w:rPr>
          <w:rStyle w:val="InitialStyle"/>
          <w:rFonts w:ascii="Arial" w:hAnsi="Arial" w:cs="Arial"/>
          <w:b/>
        </w:rPr>
      </w:pPr>
      <w:r w:rsidRPr="00C97934">
        <w:rPr>
          <w:rFonts w:ascii="Arial" w:hAnsi="Arial" w:cs="Arial"/>
          <w:b/>
        </w:rPr>
        <w:br w:type="page"/>
      </w:r>
      <w:r w:rsidR="003A7168" w:rsidRPr="00C97934">
        <w:rPr>
          <w:rStyle w:val="InitialStyle"/>
          <w:rFonts w:ascii="Arial" w:hAnsi="Arial" w:cs="Arial"/>
          <w:b/>
        </w:rPr>
        <w:lastRenderedPageBreak/>
        <w:t xml:space="preserve">APPENDIX </w:t>
      </w:r>
      <w:r w:rsidR="003A7168">
        <w:rPr>
          <w:rStyle w:val="InitialStyle"/>
          <w:rFonts w:ascii="Arial" w:hAnsi="Arial" w:cs="Arial"/>
          <w:b/>
        </w:rPr>
        <w:t>F</w:t>
      </w:r>
    </w:p>
    <w:p w14:paraId="7A2B23E1" w14:textId="77777777" w:rsidR="003A7168" w:rsidRPr="00C97934" w:rsidRDefault="003A7168" w:rsidP="003A7168">
      <w:pPr>
        <w:pStyle w:val="DefaultText"/>
        <w:jc w:val="center"/>
        <w:rPr>
          <w:rStyle w:val="InitialStyle"/>
          <w:rFonts w:ascii="Arial" w:hAnsi="Arial" w:cs="Arial"/>
          <w:b/>
          <w:sz w:val="28"/>
          <w:szCs w:val="28"/>
        </w:rPr>
      </w:pPr>
    </w:p>
    <w:p w14:paraId="640C5A69" w14:textId="77777777" w:rsidR="003A7168" w:rsidRPr="00C97934" w:rsidRDefault="003A7168" w:rsidP="003A7168">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48F548BC" w14:textId="2E713028" w:rsidR="003A7168" w:rsidRPr="00C97934" w:rsidRDefault="003A7168" w:rsidP="003A7168">
      <w:pPr>
        <w:pStyle w:val="DefaultText"/>
        <w:jc w:val="center"/>
        <w:rPr>
          <w:rStyle w:val="InitialStyle"/>
          <w:rFonts w:ascii="Arial" w:hAnsi="Arial" w:cs="Arial"/>
          <w:b/>
          <w:color w:val="FF0000"/>
          <w:sz w:val="28"/>
          <w:szCs w:val="28"/>
        </w:rPr>
      </w:pPr>
      <w:r w:rsidRPr="00C97934">
        <w:rPr>
          <w:rStyle w:val="InitialStyle"/>
          <w:rFonts w:ascii="Arial" w:hAnsi="Arial" w:cs="Arial"/>
          <w:b/>
          <w:sz w:val="28"/>
          <w:szCs w:val="28"/>
        </w:rPr>
        <w:t xml:space="preserve">Department of </w:t>
      </w:r>
      <w:r w:rsidR="00D13A89" w:rsidRPr="00226579">
        <w:rPr>
          <w:rStyle w:val="InitialStyle"/>
          <w:rFonts w:ascii="Arial" w:hAnsi="Arial" w:cs="Arial"/>
          <w:b/>
          <w:sz w:val="28"/>
          <w:szCs w:val="28"/>
        </w:rPr>
        <w:t>Education</w:t>
      </w:r>
    </w:p>
    <w:p w14:paraId="04F41EEE" w14:textId="623E4EAD" w:rsidR="003A7168" w:rsidRPr="00C97934" w:rsidRDefault="00300702" w:rsidP="003A7168">
      <w:pPr>
        <w:pStyle w:val="DefaultText"/>
        <w:jc w:val="center"/>
        <w:rPr>
          <w:rStyle w:val="InitialStyle"/>
          <w:rFonts w:ascii="Arial" w:hAnsi="Arial" w:cs="Arial"/>
          <w:b/>
          <w:sz w:val="28"/>
          <w:szCs w:val="28"/>
        </w:rPr>
      </w:pPr>
      <w:r>
        <w:rPr>
          <w:rStyle w:val="InitialStyle"/>
          <w:rFonts w:ascii="Arial" w:hAnsi="Arial" w:cs="Arial"/>
          <w:b/>
          <w:sz w:val="28"/>
          <w:szCs w:val="28"/>
        </w:rPr>
        <w:t>IT SERVICE CONTRACT</w:t>
      </w:r>
      <w:r w:rsidR="003A7168">
        <w:rPr>
          <w:rStyle w:val="InitialStyle"/>
          <w:rFonts w:ascii="Arial" w:hAnsi="Arial" w:cs="Arial"/>
          <w:b/>
          <w:sz w:val="28"/>
          <w:szCs w:val="28"/>
        </w:rPr>
        <w:t xml:space="preserve"> EXCEPTION FORM</w:t>
      </w:r>
    </w:p>
    <w:p w14:paraId="245340A4" w14:textId="6FBF588C" w:rsidR="003A7168" w:rsidRPr="00C97934" w:rsidRDefault="003A7168" w:rsidP="003A7168">
      <w:pPr>
        <w:pStyle w:val="DefaultText"/>
        <w:jc w:val="center"/>
        <w:rPr>
          <w:rStyle w:val="InitialStyle"/>
          <w:rFonts w:ascii="Arial" w:hAnsi="Arial" w:cs="Arial"/>
          <w:b/>
          <w:sz w:val="28"/>
          <w:szCs w:val="28"/>
        </w:rPr>
      </w:pPr>
      <w:r w:rsidRPr="00C97934">
        <w:rPr>
          <w:rStyle w:val="InitialStyle"/>
          <w:rFonts w:ascii="Arial" w:hAnsi="Arial" w:cs="Arial"/>
          <w:b/>
          <w:sz w:val="28"/>
          <w:szCs w:val="28"/>
        </w:rPr>
        <w:t>RFP#</w:t>
      </w:r>
      <w:r w:rsidR="005D432C">
        <w:rPr>
          <w:rStyle w:val="InitialStyle"/>
          <w:rFonts w:ascii="Arial" w:hAnsi="Arial" w:cs="Arial"/>
          <w:b/>
          <w:sz w:val="28"/>
          <w:szCs w:val="28"/>
        </w:rPr>
        <w:t xml:space="preserve"> 202312247</w:t>
      </w:r>
    </w:p>
    <w:p w14:paraId="28E3A58D" w14:textId="36357CD7" w:rsidR="003A7168" w:rsidRPr="005D432C" w:rsidRDefault="00E91B29" w:rsidP="003A7168">
      <w:pPr>
        <w:pStyle w:val="DefaultText"/>
        <w:jc w:val="center"/>
        <w:rPr>
          <w:rStyle w:val="InitialStyle"/>
          <w:rFonts w:ascii="Arial" w:hAnsi="Arial" w:cs="Arial"/>
          <w:b/>
          <w:sz w:val="28"/>
          <w:szCs w:val="28"/>
          <w:u w:val="single"/>
        </w:rPr>
      </w:pPr>
      <w:r w:rsidRPr="005D432C">
        <w:rPr>
          <w:rStyle w:val="InitialStyle"/>
          <w:rFonts w:ascii="Arial" w:hAnsi="Arial" w:cs="Arial"/>
          <w:b/>
          <w:sz w:val="28"/>
          <w:szCs w:val="28"/>
          <w:u w:val="single"/>
        </w:rPr>
        <w:t>Maine High School Equivalency Assessment</w:t>
      </w:r>
    </w:p>
    <w:p w14:paraId="44DAA778" w14:textId="4052E11F" w:rsidR="003A7168" w:rsidRDefault="003A7168" w:rsidP="007D618A">
      <w:pPr>
        <w:pStyle w:val="DefaultText"/>
        <w:rPr>
          <w:rFonts w:ascii="Arial" w:hAnsi="Arial" w:cs="Arial"/>
          <w:b/>
        </w:rPr>
      </w:pPr>
    </w:p>
    <w:p w14:paraId="20D27DE2" w14:textId="77777777" w:rsidR="003A7168" w:rsidRDefault="003A7168" w:rsidP="007D618A">
      <w:pPr>
        <w:pStyle w:val="DefaultText"/>
        <w:rPr>
          <w:rFonts w:ascii="Arial" w:hAnsi="Arial" w:cs="Arial"/>
          <w:b/>
        </w:rPr>
      </w:pPr>
    </w:p>
    <w:p w14:paraId="56B00871" w14:textId="6DDBED1F" w:rsidR="003A7168" w:rsidRDefault="003B24D2" w:rsidP="007D618A">
      <w:pPr>
        <w:pStyle w:val="DefaultText"/>
        <w:rPr>
          <w:rFonts w:ascii="Arial" w:hAnsi="Arial" w:cs="Arial"/>
          <w:bCs/>
        </w:rPr>
      </w:pPr>
      <w:r>
        <w:rPr>
          <w:rFonts w:ascii="Arial" w:hAnsi="Arial" w:cs="Arial"/>
          <w:bCs/>
        </w:rPr>
        <w:t xml:space="preserve">The embedded document is available by double-clicking the Excel (.xlsx) icon below. This document is </w:t>
      </w:r>
      <w:r w:rsidRPr="005D432C">
        <w:rPr>
          <w:rFonts w:ascii="Arial" w:hAnsi="Arial" w:cs="Arial"/>
          <w:bCs/>
          <w:u w:val="single"/>
        </w:rPr>
        <w:t>optional</w:t>
      </w:r>
      <w:r w:rsidR="005D432C">
        <w:rPr>
          <w:rFonts w:ascii="Arial" w:hAnsi="Arial" w:cs="Arial"/>
          <w:bCs/>
        </w:rPr>
        <w:t>. I</w:t>
      </w:r>
      <w:r>
        <w:rPr>
          <w:rFonts w:ascii="Arial" w:hAnsi="Arial" w:cs="Arial"/>
          <w:bCs/>
        </w:rPr>
        <w:t xml:space="preserve">f the Bidder chooses to propose exceptions, this document should be provided separate from those </w:t>
      </w:r>
      <w:r w:rsidR="004C244D">
        <w:rPr>
          <w:rFonts w:ascii="Arial" w:hAnsi="Arial" w:cs="Arial"/>
          <w:bCs/>
        </w:rPr>
        <w:t xml:space="preserve">documents </w:t>
      </w:r>
      <w:r>
        <w:rPr>
          <w:rFonts w:ascii="Arial" w:hAnsi="Arial" w:cs="Arial"/>
          <w:bCs/>
        </w:rPr>
        <w:t xml:space="preserve">identified in Part III. D. </w:t>
      </w:r>
    </w:p>
    <w:p w14:paraId="5F249696" w14:textId="19B1EE5B" w:rsidR="003B24D2" w:rsidRDefault="003B24D2" w:rsidP="007D618A">
      <w:pPr>
        <w:pStyle w:val="DefaultText"/>
        <w:rPr>
          <w:rFonts w:ascii="Arial" w:hAnsi="Arial" w:cs="Arial"/>
          <w:bCs/>
        </w:rPr>
      </w:pPr>
    </w:p>
    <w:p w14:paraId="5A11E82E" w14:textId="7C0525B7" w:rsidR="003B24D2" w:rsidRDefault="003B24D2" w:rsidP="007D618A">
      <w:pPr>
        <w:pStyle w:val="DefaultText"/>
        <w:rPr>
          <w:rFonts w:ascii="Arial" w:hAnsi="Arial" w:cs="Arial"/>
          <w:bCs/>
        </w:rPr>
      </w:pPr>
    </w:p>
    <w:p w14:paraId="6C84EB18" w14:textId="0F717474" w:rsidR="003B24D2" w:rsidRPr="003B24D2" w:rsidRDefault="00A82675" w:rsidP="00523957">
      <w:pPr>
        <w:pStyle w:val="DefaultText"/>
        <w:rPr>
          <w:rFonts w:ascii="Arial" w:hAnsi="Arial" w:cs="Arial"/>
          <w:bCs/>
        </w:rPr>
      </w:pPr>
      <w:r>
        <w:rPr>
          <w:rFonts w:ascii="Arial" w:hAnsi="Arial" w:cs="Arial"/>
          <w:bCs/>
          <w:noProof/>
        </w:rPr>
        <w:object w:dxaOrig="1440" w:dyaOrig="1440" w14:anchorId="7CE55D3B">
          <v:shape id="_x0000_s2053" type="#_x0000_t75" style="position:absolute;margin-left:190.5pt;margin-top:0;width:148.75pt;height:99.5pt;z-index:251658241">
            <v:imagedata r:id="rId54" o:title=""/>
            <w10:wrap type="square" side="left"/>
          </v:shape>
          <o:OLEObject Type="Embed" ProgID="Excel.Sheet.12" ShapeID="_x0000_s2053" DrawAspect="Icon" ObjectID="_1767163720" r:id="rId55"/>
        </w:object>
      </w:r>
      <w:r w:rsidR="00523957">
        <w:rPr>
          <w:rFonts w:ascii="Arial" w:hAnsi="Arial" w:cs="Arial"/>
          <w:bCs/>
        </w:rPr>
        <w:br w:type="textWrapping" w:clear="all"/>
      </w:r>
    </w:p>
    <w:p w14:paraId="5E7010C4" w14:textId="77777777" w:rsidR="003A7168" w:rsidRDefault="003A7168" w:rsidP="007D618A">
      <w:pPr>
        <w:pStyle w:val="DefaultText"/>
        <w:rPr>
          <w:rFonts w:ascii="Arial" w:hAnsi="Arial" w:cs="Arial"/>
          <w:b/>
        </w:rPr>
      </w:pPr>
    </w:p>
    <w:p w14:paraId="12B8795D" w14:textId="77777777" w:rsidR="003A7168" w:rsidRDefault="003A7168" w:rsidP="007D618A">
      <w:pPr>
        <w:pStyle w:val="DefaultText"/>
        <w:rPr>
          <w:rFonts w:ascii="Arial" w:hAnsi="Arial" w:cs="Arial"/>
          <w:b/>
        </w:rPr>
      </w:pPr>
    </w:p>
    <w:p w14:paraId="16F0882C" w14:textId="77777777" w:rsidR="003A7168" w:rsidRDefault="003A7168" w:rsidP="007D618A">
      <w:pPr>
        <w:pStyle w:val="DefaultText"/>
        <w:rPr>
          <w:rFonts w:ascii="Arial" w:hAnsi="Arial" w:cs="Arial"/>
          <w:b/>
        </w:rPr>
      </w:pPr>
    </w:p>
    <w:p w14:paraId="60CFC1A5" w14:textId="77777777" w:rsidR="003A7168" w:rsidRDefault="003A7168" w:rsidP="007D618A">
      <w:pPr>
        <w:pStyle w:val="DefaultText"/>
        <w:rPr>
          <w:rFonts w:ascii="Arial" w:hAnsi="Arial" w:cs="Arial"/>
          <w:b/>
        </w:rPr>
      </w:pPr>
    </w:p>
    <w:p w14:paraId="7232B850" w14:textId="77777777" w:rsidR="003A7168" w:rsidRDefault="003A7168" w:rsidP="007D618A">
      <w:pPr>
        <w:pStyle w:val="DefaultText"/>
        <w:rPr>
          <w:rFonts w:ascii="Arial" w:hAnsi="Arial" w:cs="Arial"/>
          <w:b/>
        </w:rPr>
      </w:pPr>
    </w:p>
    <w:p w14:paraId="0ADF54D6" w14:textId="77777777" w:rsidR="003A7168" w:rsidRDefault="003A7168" w:rsidP="007D618A">
      <w:pPr>
        <w:pStyle w:val="DefaultText"/>
        <w:rPr>
          <w:rFonts w:ascii="Arial" w:hAnsi="Arial" w:cs="Arial"/>
          <w:b/>
        </w:rPr>
      </w:pPr>
    </w:p>
    <w:p w14:paraId="38C53A8E" w14:textId="77777777" w:rsidR="003A7168" w:rsidRDefault="003A7168" w:rsidP="007D618A">
      <w:pPr>
        <w:pStyle w:val="DefaultText"/>
        <w:rPr>
          <w:rFonts w:ascii="Arial" w:hAnsi="Arial" w:cs="Arial"/>
          <w:b/>
        </w:rPr>
      </w:pPr>
    </w:p>
    <w:p w14:paraId="7C3B0C96" w14:textId="77777777" w:rsidR="003A7168" w:rsidRDefault="003A7168" w:rsidP="007D618A">
      <w:pPr>
        <w:pStyle w:val="DefaultText"/>
        <w:rPr>
          <w:rFonts w:ascii="Arial" w:hAnsi="Arial" w:cs="Arial"/>
          <w:b/>
        </w:rPr>
      </w:pPr>
    </w:p>
    <w:p w14:paraId="4F0682E7" w14:textId="77777777" w:rsidR="003A7168" w:rsidRDefault="003A7168" w:rsidP="007D618A">
      <w:pPr>
        <w:pStyle w:val="DefaultText"/>
        <w:rPr>
          <w:rFonts w:ascii="Arial" w:hAnsi="Arial" w:cs="Arial"/>
          <w:b/>
        </w:rPr>
      </w:pPr>
    </w:p>
    <w:p w14:paraId="6186C43F" w14:textId="77777777" w:rsidR="003A7168" w:rsidRDefault="003A7168" w:rsidP="007D618A">
      <w:pPr>
        <w:pStyle w:val="DefaultText"/>
        <w:rPr>
          <w:rFonts w:ascii="Arial" w:hAnsi="Arial" w:cs="Arial"/>
          <w:b/>
        </w:rPr>
      </w:pPr>
    </w:p>
    <w:p w14:paraId="0FE3CA2F" w14:textId="77777777" w:rsidR="003A7168" w:rsidRDefault="003A7168" w:rsidP="007D618A">
      <w:pPr>
        <w:pStyle w:val="DefaultText"/>
        <w:rPr>
          <w:rFonts w:ascii="Arial" w:hAnsi="Arial" w:cs="Arial"/>
          <w:b/>
        </w:rPr>
      </w:pPr>
    </w:p>
    <w:p w14:paraId="3C49A9B7" w14:textId="77777777" w:rsidR="003A7168" w:rsidRDefault="003A7168" w:rsidP="007D618A">
      <w:pPr>
        <w:pStyle w:val="DefaultText"/>
        <w:rPr>
          <w:rFonts w:ascii="Arial" w:hAnsi="Arial" w:cs="Arial"/>
          <w:b/>
        </w:rPr>
      </w:pPr>
    </w:p>
    <w:p w14:paraId="3E0D44C0" w14:textId="77777777" w:rsidR="003A7168" w:rsidRDefault="003A7168" w:rsidP="007D618A">
      <w:pPr>
        <w:pStyle w:val="DefaultText"/>
        <w:rPr>
          <w:rFonts w:ascii="Arial" w:hAnsi="Arial" w:cs="Arial"/>
          <w:b/>
        </w:rPr>
      </w:pPr>
    </w:p>
    <w:p w14:paraId="672711C4" w14:textId="77777777" w:rsidR="003A7168" w:rsidRDefault="003A7168" w:rsidP="007D618A">
      <w:pPr>
        <w:pStyle w:val="DefaultText"/>
        <w:rPr>
          <w:rFonts w:ascii="Arial" w:hAnsi="Arial" w:cs="Arial"/>
          <w:b/>
        </w:rPr>
      </w:pPr>
    </w:p>
    <w:p w14:paraId="4533A1B7" w14:textId="77777777" w:rsidR="003A7168" w:rsidRDefault="003A7168" w:rsidP="007D618A">
      <w:pPr>
        <w:pStyle w:val="DefaultText"/>
        <w:rPr>
          <w:rFonts w:ascii="Arial" w:hAnsi="Arial" w:cs="Arial"/>
          <w:b/>
        </w:rPr>
      </w:pPr>
    </w:p>
    <w:p w14:paraId="063CEA30" w14:textId="77777777" w:rsidR="003A7168" w:rsidRDefault="003A7168" w:rsidP="007D618A">
      <w:pPr>
        <w:pStyle w:val="DefaultText"/>
        <w:rPr>
          <w:rFonts w:ascii="Arial" w:hAnsi="Arial" w:cs="Arial"/>
          <w:b/>
        </w:rPr>
      </w:pPr>
    </w:p>
    <w:p w14:paraId="5A7E292D" w14:textId="77777777" w:rsidR="003A7168" w:rsidRDefault="003A7168" w:rsidP="007D618A">
      <w:pPr>
        <w:pStyle w:val="DefaultText"/>
        <w:rPr>
          <w:rFonts w:ascii="Arial" w:hAnsi="Arial" w:cs="Arial"/>
          <w:b/>
        </w:rPr>
      </w:pPr>
    </w:p>
    <w:p w14:paraId="2670B9EF" w14:textId="77777777" w:rsidR="003A7168" w:rsidRDefault="003A7168" w:rsidP="007D618A">
      <w:pPr>
        <w:pStyle w:val="DefaultText"/>
        <w:rPr>
          <w:rFonts w:ascii="Arial" w:hAnsi="Arial" w:cs="Arial"/>
          <w:b/>
        </w:rPr>
      </w:pPr>
    </w:p>
    <w:p w14:paraId="1F2CBC37" w14:textId="77777777" w:rsidR="003A7168" w:rsidRDefault="003A7168" w:rsidP="007D618A">
      <w:pPr>
        <w:pStyle w:val="DefaultText"/>
        <w:rPr>
          <w:rFonts w:ascii="Arial" w:hAnsi="Arial" w:cs="Arial"/>
          <w:b/>
        </w:rPr>
      </w:pPr>
    </w:p>
    <w:p w14:paraId="52828224" w14:textId="77777777" w:rsidR="003A7168" w:rsidRDefault="003A7168" w:rsidP="007D618A">
      <w:pPr>
        <w:pStyle w:val="DefaultText"/>
        <w:rPr>
          <w:rFonts w:ascii="Arial" w:hAnsi="Arial" w:cs="Arial"/>
          <w:b/>
        </w:rPr>
      </w:pPr>
    </w:p>
    <w:p w14:paraId="47345882" w14:textId="77777777" w:rsidR="003A7168" w:rsidRDefault="003A7168" w:rsidP="007D618A">
      <w:pPr>
        <w:pStyle w:val="DefaultText"/>
        <w:rPr>
          <w:rFonts w:ascii="Arial" w:hAnsi="Arial" w:cs="Arial"/>
          <w:b/>
        </w:rPr>
      </w:pPr>
    </w:p>
    <w:p w14:paraId="76E7DD92" w14:textId="77777777" w:rsidR="003A7168" w:rsidRDefault="003A7168" w:rsidP="007D618A">
      <w:pPr>
        <w:pStyle w:val="DefaultText"/>
        <w:rPr>
          <w:rFonts w:ascii="Arial" w:hAnsi="Arial" w:cs="Arial"/>
          <w:b/>
        </w:rPr>
      </w:pPr>
    </w:p>
    <w:p w14:paraId="0EEABA77" w14:textId="77777777" w:rsidR="003A7168" w:rsidRDefault="003A7168" w:rsidP="007D618A">
      <w:pPr>
        <w:pStyle w:val="DefaultText"/>
        <w:rPr>
          <w:rFonts w:ascii="Arial" w:hAnsi="Arial" w:cs="Arial"/>
          <w:b/>
        </w:rPr>
      </w:pPr>
    </w:p>
    <w:p w14:paraId="486E9C80" w14:textId="77777777" w:rsidR="003A7168" w:rsidRDefault="003A7168" w:rsidP="007D618A">
      <w:pPr>
        <w:pStyle w:val="DefaultText"/>
        <w:rPr>
          <w:rFonts w:ascii="Arial" w:hAnsi="Arial" w:cs="Arial"/>
          <w:b/>
        </w:rPr>
      </w:pPr>
    </w:p>
    <w:p w14:paraId="20F4762C" w14:textId="77777777" w:rsidR="003A7168" w:rsidRDefault="003A7168" w:rsidP="007D618A">
      <w:pPr>
        <w:pStyle w:val="DefaultText"/>
        <w:rPr>
          <w:rFonts w:ascii="Arial" w:hAnsi="Arial" w:cs="Arial"/>
          <w:b/>
        </w:rPr>
      </w:pPr>
    </w:p>
    <w:p w14:paraId="33544569" w14:textId="77777777" w:rsidR="003A7168" w:rsidRDefault="003A7168" w:rsidP="007D618A">
      <w:pPr>
        <w:pStyle w:val="DefaultText"/>
        <w:rPr>
          <w:rFonts w:ascii="Arial" w:hAnsi="Arial" w:cs="Arial"/>
          <w:b/>
        </w:rPr>
      </w:pPr>
    </w:p>
    <w:p w14:paraId="311E8B1C" w14:textId="77777777" w:rsidR="003A7168" w:rsidRDefault="003A7168" w:rsidP="007D618A">
      <w:pPr>
        <w:pStyle w:val="DefaultText"/>
        <w:rPr>
          <w:rFonts w:ascii="Arial" w:hAnsi="Arial" w:cs="Arial"/>
          <w:b/>
        </w:rPr>
      </w:pPr>
    </w:p>
    <w:p w14:paraId="47FD4227" w14:textId="77777777" w:rsidR="003A7168" w:rsidRDefault="003A7168" w:rsidP="007D618A">
      <w:pPr>
        <w:pStyle w:val="DefaultText"/>
        <w:rPr>
          <w:rFonts w:ascii="Arial" w:hAnsi="Arial" w:cs="Arial"/>
          <w:b/>
        </w:rPr>
      </w:pPr>
    </w:p>
    <w:p w14:paraId="762F8AE0" w14:textId="77777777" w:rsidR="003A7168" w:rsidRDefault="003A7168" w:rsidP="007D618A">
      <w:pPr>
        <w:pStyle w:val="DefaultText"/>
        <w:rPr>
          <w:rFonts w:ascii="Arial" w:hAnsi="Arial" w:cs="Arial"/>
          <w:b/>
        </w:rPr>
      </w:pPr>
    </w:p>
    <w:p w14:paraId="3F58C00C" w14:textId="77777777" w:rsidR="003A7168" w:rsidRDefault="003A7168" w:rsidP="007D618A">
      <w:pPr>
        <w:pStyle w:val="DefaultText"/>
        <w:rPr>
          <w:rFonts w:ascii="Arial" w:hAnsi="Arial" w:cs="Arial"/>
          <w:b/>
        </w:rPr>
      </w:pPr>
    </w:p>
    <w:p w14:paraId="513319E6" w14:textId="340ACCF4" w:rsidR="003A7168" w:rsidRPr="00C97934" w:rsidRDefault="003A7168" w:rsidP="003A7168">
      <w:pPr>
        <w:pStyle w:val="DefaultText"/>
        <w:rPr>
          <w:rStyle w:val="InitialStyle"/>
          <w:rFonts w:ascii="Arial" w:hAnsi="Arial" w:cs="Arial"/>
          <w:b/>
        </w:rPr>
      </w:pPr>
      <w:r w:rsidRPr="00C97934">
        <w:rPr>
          <w:rStyle w:val="InitialStyle"/>
          <w:rFonts w:ascii="Arial" w:hAnsi="Arial" w:cs="Arial"/>
          <w:b/>
        </w:rPr>
        <w:t xml:space="preserve">APPENDIX </w:t>
      </w:r>
      <w:r>
        <w:rPr>
          <w:rStyle w:val="InitialStyle"/>
          <w:rFonts w:ascii="Arial" w:hAnsi="Arial" w:cs="Arial"/>
          <w:b/>
        </w:rPr>
        <w:t>G</w:t>
      </w:r>
    </w:p>
    <w:p w14:paraId="26AE5C6B" w14:textId="66EFD79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A1C3683" w14:textId="77777777" w:rsidR="00FE4BEB" w:rsidRPr="00C97934" w:rsidRDefault="00FE4BEB" w:rsidP="00FE4BEB">
      <w:pPr>
        <w:jc w:val="center"/>
        <w:rPr>
          <w:rFonts w:ascii="Arial" w:hAnsi="Arial" w:cs="Arial"/>
          <w:b/>
          <w:sz w:val="24"/>
          <w:szCs w:val="24"/>
        </w:rPr>
      </w:pPr>
      <w:r w:rsidRPr="00C97934">
        <w:rPr>
          <w:rFonts w:ascii="Arial" w:hAnsi="Arial" w:cs="Arial"/>
          <w:b/>
          <w:sz w:val="28"/>
          <w:szCs w:val="28"/>
        </w:rPr>
        <w:t xml:space="preserve">State of Maine </w:t>
      </w:r>
    </w:p>
    <w:p w14:paraId="7763F78F" w14:textId="2481FD80" w:rsidR="00FE4BEB" w:rsidRPr="00C97934" w:rsidRDefault="00FE4BEB" w:rsidP="00FE4BEB">
      <w:pPr>
        <w:widowControl/>
        <w:jc w:val="center"/>
        <w:rPr>
          <w:rStyle w:val="InitialStyle"/>
          <w:rFonts w:ascii="Arial" w:hAnsi="Arial" w:cs="Arial"/>
          <w:b/>
          <w:color w:val="FF0000"/>
          <w:sz w:val="28"/>
          <w:szCs w:val="28"/>
        </w:rPr>
      </w:pPr>
      <w:r w:rsidRPr="00C97934">
        <w:rPr>
          <w:rFonts w:ascii="Arial" w:hAnsi="Arial" w:cs="Arial"/>
          <w:b/>
          <w:bCs/>
          <w:sz w:val="28"/>
          <w:szCs w:val="28"/>
        </w:rPr>
        <w:t xml:space="preserve">Department of </w:t>
      </w:r>
      <w:r w:rsidR="00171868" w:rsidRPr="00DD6214">
        <w:rPr>
          <w:rStyle w:val="InitialStyle"/>
          <w:rFonts w:ascii="Arial" w:hAnsi="Arial" w:cs="Arial"/>
          <w:b/>
          <w:sz w:val="28"/>
          <w:szCs w:val="28"/>
        </w:rPr>
        <w:t>Education</w:t>
      </w:r>
    </w:p>
    <w:p w14:paraId="511D1D16" w14:textId="77777777" w:rsidR="00FE4BEB" w:rsidRPr="00C97934" w:rsidRDefault="00FE4BEB" w:rsidP="00FE4BEB">
      <w:pPr>
        <w:jc w:val="center"/>
        <w:outlineLvl w:val="1"/>
        <w:rPr>
          <w:rFonts w:ascii="Arial" w:hAnsi="Arial" w:cs="Arial"/>
          <w:b/>
          <w:bCs/>
          <w:sz w:val="28"/>
          <w:szCs w:val="28"/>
        </w:rPr>
      </w:pPr>
      <w:r w:rsidRPr="00C97934">
        <w:rPr>
          <w:rFonts w:ascii="Arial" w:hAnsi="Arial" w:cs="Arial"/>
          <w:b/>
          <w:bCs/>
          <w:sz w:val="28"/>
          <w:szCs w:val="28"/>
        </w:rPr>
        <w:t>SUBMITTED QUESTIONS FORM</w:t>
      </w:r>
    </w:p>
    <w:p w14:paraId="64F1C3CF" w14:textId="5E1E334C" w:rsidR="00FE4BEB" w:rsidRPr="00C97934" w:rsidRDefault="00FE4BEB" w:rsidP="00FE4BEB">
      <w:pPr>
        <w:pStyle w:val="DefaultText"/>
        <w:jc w:val="center"/>
        <w:rPr>
          <w:rStyle w:val="InitialStyle"/>
          <w:rFonts w:ascii="Arial" w:hAnsi="Arial" w:cs="Arial"/>
          <w:b/>
          <w:sz w:val="28"/>
          <w:szCs w:val="28"/>
        </w:rPr>
      </w:pPr>
      <w:r w:rsidRPr="00C97934">
        <w:rPr>
          <w:rStyle w:val="InitialStyle"/>
          <w:rFonts w:ascii="Arial" w:hAnsi="Arial" w:cs="Arial"/>
          <w:b/>
          <w:sz w:val="28"/>
          <w:szCs w:val="28"/>
        </w:rPr>
        <w:t>RFP#</w:t>
      </w:r>
      <w:r w:rsidR="005D432C">
        <w:rPr>
          <w:rStyle w:val="InitialStyle"/>
          <w:rFonts w:ascii="Arial" w:hAnsi="Arial" w:cs="Arial"/>
          <w:b/>
          <w:sz w:val="28"/>
          <w:szCs w:val="28"/>
        </w:rPr>
        <w:t xml:space="preserve"> 202312247</w:t>
      </w:r>
    </w:p>
    <w:p w14:paraId="29F1CED7" w14:textId="3D109335" w:rsidR="00FE4BEB" w:rsidRPr="005D432C" w:rsidRDefault="00171868" w:rsidP="00FE4BEB">
      <w:pPr>
        <w:pStyle w:val="DefaultText"/>
        <w:jc w:val="center"/>
        <w:rPr>
          <w:rStyle w:val="InitialStyle"/>
          <w:rFonts w:ascii="Arial" w:hAnsi="Arial" w:cs="Arial"/>
          <w:b/>
          <w:sz w:val="28"/>
          <w:szCs w:val="28"/>
          <w:u w:val="single"/>
        </w:rPr>
      </w:pPr>
      <w:r w:rsidRPr="005D432C">
        <w:rPr>
          <w:rStyle w:val="InitialStyle"/>
          <w:rFonts w:ascii="Arial" w:hAnsi="Arial" w:cs="Arial"/>
          <w:b/>
          <w:sz w:val="28"/>
          <w:szCs w:val="28"/>
          <w:u w:val="single"/>
        </w:rPr>
        <w:t>Maine High School Equivalency Assessment</w:t>
      </w:r>
    </w:p>
    <w:p w14:paraId="3C98E480"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565"/>
        <w:gridCol w:w="7875"/>
      </w:tblGrid>
      <w:tr w:rsidR="00FE4BEB" w:rsidRPr="00C97934" w14:paraId="14D5564C" w14:textId="77777777" w:rsidTr="00BC33F2">
        <w:trPr>
          <w:cantSplit/>
          <w:trHeight w:val="438"/>
        </w:trPr>
        <w:tc>
          <w:tcPr>
            <w:tcW w:w="2565" w:type="dxa"/>
            <w:tcBorders>
              <w:top w:val="double" w:sz="4" w:space="0" w:color="auto"/>
              <w:bottom w:val="double" w:sz="4" w:space="0" w:color="auto"/>
            </w:tcBorders>
            <w:shd w:val="clear" w:color="auto" w:fill="C6D9F1"/>
            <w:vAlign w:val="center"/>
          </w:tcPr>
          <w:p w14:paraId="44074CE9" w14:textId="77777777" w:rsidR="00FE4BEB" w:rsidRPr="00C97934" w:rsidRDefault="00FE4BEB" w:rsidP="00C379F0">
            <w:pPr>
              <w:pStyle w:val="DefaultText"/>
              <w:rPr>
                <w:rStyle w:val="InitialStyle"/>
                <w:rFonts w:ascii="Arial" w:hAnsi="Arial" w:cs="Arial"/>
                <w:b/>
              </w:rPr>
            </w:pPr>
            <w:r w:rsidRPr="00C97934">
              <w:rPr>
                <w:rStyle w:val="InitialStyle"/>
                <w:rFonts w:ascii="Arial" w:hAnsi="Arial" w:cs="Arial"/>
                <w:b/>
              </w:rPr>
              <w:t>Organization Name:</w:t>
            </w:r>
          </w:p>
        </w:tc>
        <w:tc>
          <w:tcPr>
            <w:tcW w:w="7875" w:type="dxa"/>
            <w:vAlign w:val="center"/>
          </w:tcPr>
          <w:p w14:paraId="671E69FF" w14:textId="77777777" w:rsidR="00FE4BEB" w:rsidRPr="00C97934" w:rsidRDefault="00FE4BEB" w:rsidP="00C379F0">
            <w:pPr>
              <w:pStyle w:val="DefaultText"/>
              <w:rPr>
                <w:rStyle w:val="InitialStyle"/>
                <w:rFonts w:ascii="Arial" w:hAnsi="Arial" w:cs="Arial"/>
                <w:b/>
              </w:rPr>
            </w:pPr>
          </w:p>
        </w:tc>
      </w:tr>
    </w:tbl>
    <w:p w14:paraId="575C6259"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E35C7C7" w14:textId="77777777" w:rsidR="00357B21" w:rsidRPr="00C97934"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FE4BEB" w:rsidRPr="00C97934" w14:paraId="6BE687F8" w14:textId="77777777" w:rsidTr="00C379F0">
        <w:trPr>
          <w:trHeight w:val="348"/>
        </w:trPr>
        <w:tc>
          <w:tcPr>
            <w:tcW w:w="2430" w:type="dxa"/>
            <w:tcBorders>
              <w:top w:val="double" w:sz="4" w:space="0" w:color="auto"/>
              <w:bottom w:val="double" w:sz="4" w:space="0" w:color="auto"/>
            </w:tcBorders>
            <w:shd w:val="clear" w:color="auto" w:fill="C6D9F1"/>
            <w:vAlign w:val="center"/>
          </w:tcPr>
          <w:p w14:paraId="403DCFC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53" w:name="_Hlk48893155"/>
            <w:r w:rsidRPr="00C97934">
              <w:rPr>
                <w:rFonts w:ascii="Arial" w:hAnsi="Arial" w:cs="Arial"/>
                <w:b/>
              </w:rPr>
              <w:t>RFP Section &amp; Page Number</w:t>
            </w:r>
          </w:p>
        </w:tc>
        <w:tc>
          <w:tcPr>
            <w:tcW w:w="8010" w:type="dxa"/>
            <w:tcBorders>
              <w:top w:val="double" w:sz="4" w:space="0" w:color="auto"/>
              <w:bottom w:val="double" w:sz="4" w:space="0" w:color="auto"/>
            </w:tcBorders>
            <w:shd w:val="clear" w:color="auto" w:fill="C6D9F1"/>
            <w:vAlign w:val="center"/>
          </w:tcPr>
          <w:p w14:paraId="1E5988E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97934">
              <w:rPr>
                <w:rFonts w:ascii="Arial" w:hAnsi="Arial" w:cs="Arial"/>
                <w:b/>
              </w:rPr>
              <w:t>Question</w:t>
            </w:r>
          </w:p>
        </w:tc>
      </w:tr>
      <w:tr w:rsidR="00FE4BEB" w:rsidRPr="00C97934" w14:paraId="799E6178" w14:textId="77777777" w:rsidTr="00C379F0">
        <w:tc>
          <w:tcPr>
            <w:tcW w:w="2430" w:type="dxa"/>
            <w:tcBorders>
              <w:top w:val="double" w:sz="4" w:space="0" w:color="auto"/>
            </w:tcBorders>
            <w:shd w:val="clear" w:color="auto" w:fill="auto"/>
            <w:vAlign w:val="center"/>
          </w:tcPr>
          <w:p w14:paraId="05FB24D1" w14:textId="184D9C36"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54" w:name="_Hlk48893261"/>
            <w:bookmarkEnd w:id="53"/>
          </w:p>
        </w:tc>
        <w:tc>
          <w:tcPr>
            <w:tcW w:w="8010" w:type="dxa"/>
            <w:tcBorders>
              <w:top w:val="double" w:sz="4" w:space="0" w:color="auto"/>
            </w:tcBorders>
            <w:shd w:val="clear" w:color="auto" w:fill="auto"/>
            <w:vAlign w:val="center"/>
          </w:tcPr>
          <w:p w14:paraId="0EC012D0" w14:textId="5024368D"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54"/>
      <w:tr w:rsidR="00FE4BEB" w:rsidRPr="00C97934" w14:paraId="367A5430" w14:textId="77777777" w:rsidTr="00C379F0">
        <w:tc>
          <w:tcPr>
            <w:tcW w:w="2430" w:type="dxa"/>
            <w:shd w:val="clear" w:color="auto" w:fill="auto"/>
            <w:vAlign w:val="center"/>
          </w:tcPr>
          <w:p w14:paraId="4C0E235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56FA0D8"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4671FE" w14:textId="77777777" w:rsidTr="00C379F0">
        <w:tc>
          <w:tcPr>
            <w:tcW w:w="2430" w:type="dxa"/>
            <w:shd w:val="clear" w:color="auto" w:fill="auto"/>
            <w:vAlign w:val="center"/>
          </w:tcPr>
          <w:p w14:paraId="0DFC877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BE675E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91B8F77" w14:textId="77777777" w:rsidTr="00C379F0">
        <w:tc>
          <w:tcPr>
            <w:tcW w:w="2430" w:type="dxa"/>
            <w:shd w:val="clear" w:color="auto" w:fill="auto"/>
            <w:vAlign w:val="center"/>
          </w:tcPr>
          <w:p w14:paraId="008FEAE7"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35A4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4F05B40" w14:textId="77777777" w:rsidTr="00C379F0">
        <w:tc>
          <w:tcPr>
            <w:tcW w:w="2430" w:type="dxa"/>
            <w:shd w:val="clear" w:color="auto" w:fill="auto"/>
            <w:vAlign w:val="center"/>
          </w:tcPr>
          <w:p w14:paraId="415BB19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5B9D36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04EF2834" w14:textId="77777777" w:rsidTr="00C379F0">
        <w:tc>
          <w:tcPr>
            <w:tcW w:w="2430" w:type="dxa"/>
            <w:shd w:val="clear" w:color="auto" w:fill="auto"/>
            <w:vAlign w:val="center"/>
          </w:tcPr>
          <w:p w14:paraId="43E9AD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6A0768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014E950" w14:textId="77777777" w:rsidTr="00C379F0">
        <w:tc>
          <w:tcPr>
            <w:tcW w:w="2430" w:type="dxa"/>
            <w:shd w:val="clear" w:color="auto" w:fill="auto"/>
            <w:vAlign w:val="center"/>
          </w:tcPr>
          <w:p w14:paraId="65E617BF"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729F7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E8D8452" w14:textId="77777777" w:rsidTr="00C379F0">
        <w:tc>
          <w:tcPr>
            <w:tcW w:w="2430" w:type="dxa"/>
            <w:shd w:val="clear" w:color="auto" w:fill="auto"/>
            <w:vAlign w:val="center"/>
          </w:tcPr>
          <w:p w14:paraId="2D477A7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A3281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5F53682" w14:textId="77777777" w:rsidTr="00C379F0">
        <w:tc>
          <w:tcPr>
            <w:tcW w:w="2430" w:type="dxa"/>
            <w:shd w:val="clear" w:color="auto" w:fill="auto"/>
            <w:vAlign w:val="center"/>
          </w:tcPr>
          <w:p w14:paraId="461A2B4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4FA6B5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C95620F" w14:textId="77777777" w:rsidTr="00C379F0">
        <w:tc>
          <w:tcPr>
            <w:tcW w:w="2430" w:type="dxa"/>
            <w:shd w:val="clear" w:color="auto" w:fill="auto"/>
            <w:vAlign w:val="center"/>
          </w:tcPr>
          <w:p w14:paraId="6B38F8C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3AC1B0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F1DB4C7" w14:textId="77777777" w:rsidTr="00C379F0">
        <w:tc>
          <w:tcPr>
            <w:tcW w:w="2430" w:type="dxa"/>
            <w:shd w:val="clear" w:color="auto" w:fill="auto"/>
            <w:vAlign w:val="center"/>
          </w:tcPr>
          <w:p w14:paraId="09DFD21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A8B5A8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8DD41AB" w14:textId="77777777" w:rsidTr="00C379F0">
        <w:tc>
          <w:tcPr>
            <w:tcW w:w="2430" w:type="dxa"/>
            <w:shd w:val="clear" w:color="auto" w:fill="auto"/>
            <w:vAlign w:val="center"/>
          </w:tcPr>
          <w:p w14:paraId="31AD232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A2AD940"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7A01616" w14:textId="77777777" w:rsidTr="00C379F0">
        <w:tc>
          <w:tcPr>
            <w:tcW w:w="2430" w:type="dxa"/>
            <w:shd w:val="clear" w:color="auto" w:fill="auto"/>
            <w:vAlign w:val="center"/>
          </w:tcPr>
          <w:p w14:paraId="1B2D19A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E2863"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28C4760" w14:textId="77777777" w:rsidTr="00C379F0">
        <w:tc>
          <w:tcPr>
            <w:tcW w:w="2430" w:type="dxa"/>
            <w:shd w:val="clear" w:color="auto" w:fill="auto"/>
            <w:vAlign w:val="center"/>
          </w:tcPr>
          <w:p w14:paraId="037C25B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CBF50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5C15DB" w14:textId="77777777" w:rsidTr="00357B21">
        <w:tc>
          <w:tcPr>
            <w:tcW w:w="2430" w:type="dxa"/>
            <w:tcBorders>
              <w:bottom w:val="single" w:sz="4" w:space="0" w:color="auto"/>
            </w:tcBorders>
            <w:shd w:val="clear" w:color="auto" w:fill="auto"/>
            <w:vAlign w:val="center"/>
          </w:tcPr>
          <w:p w14:paraId="3A9B2BD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6DED4A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CBEE037" w14:textId="77777777" w:rsidTr="00357B21">
        <w:trPr>
          <w:trHeight w:val="152"/>
        </w:trPr>
        <w:tc>
          <w:tcPr>
            <w:tcW w:w="2430" w:type="dxa"/>
            <w:tcBorders>
              <w:top w:val="single" w:sz="4" w:space="0" w:color="auto"/>
              <w:bottom w:val="double" w:sz="4" w:space="0" w:color="auto"/>
            </w:tcBorders>
            <w:shd w:val="clear" w:color="auto" w:fill="auto"/>
            <w:vAlign w:val="center"/>
          </w:tcPr>
          <w:p w14:paraId="3EBF5BF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4E389BD4"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1AC93C4" w14:textId="77777777" w:rsidR="00FE4BEB" w:rsidRPr="00C97934" w:rsidRDefault="00FE4BEB"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04ADB4BA" w14:textId="77777777" w:rsidR="00357B21" w:rsidRPr="00C97934" w:rsidRDefault="00357B21"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16FAF40D" w14:textId="77777777" w:rsidR="00FE4BEB" w:rsidRPr="00C97934" w:rsidRDefault="00FE4BEB"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rPr>
      </w:pPr>
      <w:r w:rsidRPr="00C97934">
        <w:rPr>
          <w:rFonts w:ascii="Arial" w:hAnsi="Arial" w:cs="Arial"/>
          <w:i/>
        </w:rPr>
        <w:t>* If a question is not related to any section of the RFP, state “N/A” under “RFP Section &amp; Page Number”.</w:t>
      </w:r>
    </w:p>
    <w:p w14:paraId="34715E35" w14:textId="77777777" w:rsidR="00FE4BEB" w:rsidRPr="00C97934" w:rsidRDefault="00A576B1"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97934">
        <w:rPr>
          <w:rFonts w:ascii="Arial" w:hAnsi="Arial" w:cs="Arial"/>
          <w:i/>
        </w:rPr>
        <w:t>** Add additional rows</w:t>
      </w:r>
      <w:r w:rsidR="00FE4BEB" w:rsidRPr="00C97934">
        <w:rPr>
          <w:rFonts w:ascii="Arial" w:hAnsi="Arial" w:cs="Arial"/>
          <w:i/>
        </w:rPr>
        <w:t>, if necessary.</w:t>
      </w:r>
    </w:p>
    <w:p w14:paraId="7C37D5AA" w14:textId="77777777" w:rsidR="00EF68D8" w:rsidRPr="00C97934" w:rsidRDefault="00C01C76" w:rsidP="00C01C76">
      <w:pPr>
        <w:pStyle w:val="DefaultText"/>
        <w:rPr>
          <w:rFonts w:ascii="Arial" w:hAnsi="Arial" w:cs="Arial"/>
          <w:color w:val="000000"/>
        </w:rPr>
      </w:pPr>
      <w:r w:rsidRPr="00C97934">
        <w:rPr>
          <w:rFonts w:ascii="Arial" w:hAnsi="Arial" w:cs="Arial"/>
          <w:color w:val="000000"/>
        </w:rPr>
        <w:t xml:space="preserve"> </w:t>
      </w:r>
    </w:p>
    <w:sectPr w:rsidR="00EF68D8" w:rsidRPr="00C97934" w:rsidSect="007D50B8">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31BDF" w14:textId="77777777" w:rsidR="006E771A" w:rsidRDefault="006E771A">
      <w:r>
        <w:separator/>
      </w:r>
    </w:p>
  </w:endnote>
  <w:endnote w:type="continuationSeparator" w:id="0">
    <w:p w14:paraId="79797AA0" w14:textId="77777777" w:rsidR="006E771A" w:rsidRDefault="006E771A">
      <w:r>
        <w:continuationSeparator/>
      </w:r>
    </w:p>
  </w:endnote>
  <w:endnote w:type="continuationNotice" w:id="1">
    <w:p w14:paraId="097BE22D" w14:textId="77777777" w:rsidR="006E771A" w:rsidRDefault="006E77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7C8F" w14:textId="78A48FE2" w:rsidR="002B4FD5" w:rsidRPr="004347C1" w:rsidRDefault="002B4FD5">
    <w:pPr>
      <w:pStyle w:val="Footer"/>
      <w:framePr w:wrap="around" w:vAnchor="text" w:hAnchor="margin" w:xAlign="right" w:y="1"/>
      <w:jc w:val="both"/>
      <w:rPr>
        <w:rStyle w:val="PageNumber"/>
        <w:rFonts w:ascii="Arial" w:hAnsi="Arial" w:cs="Arial"/>
      </w:rPr>
    </w:pPr>
    <w:r w:rsidRPr="004347C1">
      <w:rPr>
        <w:rStyle w:val="PageNumber"/>
        <w:rFonts w:ascii="Arial" w:hAnsi="Arial" w:cs="Arial"/>
      </w:rPr>
      <w:fldChar w:fldCharType="begin"/>
    </w:r>
    <w:r w:rsidRPr="004347C1">
      <w:rPr>
        <w:rStyle w:val="PageNumber"/>
        <w:rFonts w:ascii="Arial" w:hAnsi="Arial" w:cs="Arial"/>
      </w:rPr>
      <w:instrText xml:space="preserve">PAGE  </w:instrText>
    </w:r>
    <w:r w:rsidRPr="004347C1">
      <w:rPr>
        <w:rStyle w:val="PageNumber"/>
        <w:rFonts w:ascii="Arial" w:hAnsi="Arial" w:cs="Arial"/>
      </w:rPr>
      <w:fldChar w:fldCharType="separate"/>
    </w:r>
    <w:r w:rsidRPr="004347C1">
      <w:rPr>
        <w:rStyle w:val="PageNumber"/>
        <w:rFonts w:ascii="Arial" w:hAnsi="Arial" w:cs="Arial"/>
        <w:noProof/>
      </w:rPr>
      <w:t>23</w:t>
    </w:r>
    <w:r w:rsidRPr="004347C1">
      <w:rPr>
        <w:rStyle w:val="PageNumber"/>
        <w:rFonts w:ascii="Arial" w:hAnsi="Arial" w:cs="Arial"/>
      </w:rPr>
      <w:fldChar w:fldCharType="end"/>
    </w:r>
  </w:p>
  <w:p w14:paraId="5F345908" w14:textId="66BF9D62" w:rsidR="002B4FD5" w:rsidRPr="004347C1" w:rsidRDefault="002B4FD5" w:rsidP="00124485">
    <w:pPr>
      <w:pStyle w:val="DefaultText"/>
      <w:ind w:right="360"/>
      <w:rPr>
        <w:rFonts w:ascii="Arial" w:hAnsi="Arial" w:cs="Arial"/>
        <w:color w:val="FF0000"/>
      </w:rPr>
    </w:pPr>
    <w:r w:rsidRPr="004347C1">
      <w:rPr>
        <w:rFonts w:ascii="Arial" w:hAnsi="Arial" w:cs="Arial"/>
      </w:rPr>
      <w:t>State of Maine RFP#</w:t>
    </w:r>
    <w:r w:rsidR="00F96412">
      <w:rPr>
        <w:rFonts w:ascii="Arial" w:hAnsi="Arial" w:cs="Arial"/>
      </w:rPr>
      <w:t xml:space="preserve"> 202312247</w:t>
    </w:r>
  </w:p>
  <w:p w14:paraId="76487500" w14:textId="0EF9E954" w:rsidR="002B4FD5" w:rsidRPr="00B51518" w:rsidRDefault="00AF21F2" w:rsidP="009A0975">
    <w:pPr>
      <w:pStyle w:val="DefaultText"/>
      <w:tabs>
        <w:tab w:val="left" w:pos="1884"/>
      </w:tabs>
      <w:ind w:right="360"/>
      <w:rPr>
        <w:rFonts w:ascii="Arial" w:hAnsi="Arial" w:cs="Arial"/>
      </w:rPr>
    </w:pPr>
    <w:r>
      <w:rPr>
        <w:rFonts w:ascii="Arial" w:hAnsi="Arial" w:cs="Arial"/>
      </w:rPr>
      <w:t xml:space="preserve">IT-RFP Rev. </w:t>
    </w:r>
    <w:r w:rsidR="000A680B">
      <w:rPr>
        <w:rFonts w:ascii="Arial" w:hAnsi="Arial" w:cs="Arial"/>
      </w:rPr>
      <w:t>4/10/2023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4E2AC" w14:textId="77777777" w:rsidR="006E771A" w:rsidRDefault="006E771A">
      <w:r>
        <w:separator/>
      </w:r>
    </w:p>
  </w:footnote>
  <w:footnote w:type="continuationSeparator" w:id="0">
    <w:p w14:paraId="46E83EB1" w14:textId="77777777" w:rsidR="006E771A" w:rsidRDefault="006E771A">
      <w:r>
        <w:continuationSeparator/>
      </w:r>
    </w:p>
  </w:footnote>
  <w:footnote w:type="continuationNotice" w:id="1">
    <w:p w14:paraId="322C825E" w14:textId="77777777" w:rsidR="006E771A" w:rsidRDefault="006E77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B536C5"/>
    <w:multiLevelType w:val="multilevel"/>
    <w:tmpl w:val="AA60BE28"/>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07F26F4D"/>
    <w:multiLevelType w:val="hybridMultilevel"/>
    <w:tmpl w:val="3CF02596"/>
    <w:lvl w:ilvl="0" w:tplc="0409001B">
      <w:start w:val="1"/>
      <w:numFmt w:val="lowerRoman"/>
      <w:lvlText w:val="%1."/>
      <w:lvlJc w:val="right"/>
      <w:pPr>
        <w:ind w:left="2520" w:hanging="360"/>
      </w:pPr>
      <w:rPr>
        <w:rFonts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7" w15:restartNumberingAfterBreak="0">
    <w:nsid w:val="0BD46AC5"/>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7339C3"/>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 w15:restartNumberingAfterBreak="0">
    <w:nsid w:val="0EF457C4"/>
    <w:multiLevelType w:val="hybridMultilevel"/>
    <w:tmpl w:val="6D082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E317C4"/>
    <w:multiLevelType w:val="hybridMultilevel"/>
    <w:tmpl w:val="774A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3"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19022144"/>
    <w:multiLevelType w:val="multilevel"/>
    <w:tmpl w:val="B226DD2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BAB1F96"/>
    <w:multiLevelType w:val="multilevel"/>
    <w:tmpl w:val="D34485A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CC7271B"/>
    <w:multiLevelType w:val="multilevel"/>
    <w:tmpl w:val="D9B6A4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1E6A75AE"/>
    <w:multiLevelType w:val="hybridMultilevel"/>
    <w:tmpl w:val="AD980AC2"/>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0"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228A46AF"/>
    <w:multiLevelType w:val="hybridMultilevel"/>
    <w:tmpl w:val="E5D6D988"/>
    <w:lvl w:ilvl="0" w:tplc="C8BEDD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27504B"/>
    <w:multiLevelType w:val="multilevel"/>
    <w:tmpl w:val="DB82CC0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color w:val="auto"/>
      </w:rPr>
    </w:lvl>
    <w:lvl w:ilvl="2">
      <w:start w:val="1"/>
      <w:numFmt w:val="lowerLetter"/>
      <w:lvlText w:val="%3."/>
      <w:lvlJc w:val="left"/>
      <w:pPr>
        <w:ind w:left="1080" w:hanging="360"/>
      </w:pPr>
      <w:rPr>
        <w:rFonts w:ascii="Arial" w:hAnsi="Arial" w:cs="Arial" w:hint="default"/>
        <w:b/>
        <w:color w:val="auto"/>
        <w:sz w:val="24"/>
        <w:szCs w:val="24"/>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3"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27C4502D"/>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5" w15:restartNumberingAfterBreak="0">
    <w:nsid w:val="280B57EB"/>
    <w:multiLevelType w:val="hybridMultilevel"/>
    <w:tmpl w:val="9C168330"/>
    <w:lvl w:ilvl="0" w:tplc="31D29B7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2C073D52"/>
    <w:multiLevelType w:val="hybridMultilevel"/>
    <w:tmpl w:val="4F0C11A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2AB0734"/>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0" w15:restartNumberingAfterBreak="0">
    <w:nsid w:val="333A05CF"/>
    <w:multiLevelType w:val="multilevel"/>
    <w:tmpl w:val="EB8E438A"/>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1"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96D4849"/>
    <w:multiLevelType w:val="hybridMultilevel"/>
    <w:tmpl w:val="7F4AB0E8"/>
    <w:lvl w:ilvl="0" w:tplc="2C10AA44">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E6E383A"/>
    <w:multiLevelType w:val="multilevel"/>
    <w:tmpl w:val="80107020"/>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483307B5"/>
    <w:multiLevelType w:val="hybridMultilevel"/>
    <w:tmpl w:val="27460CC2"/>
    <w:lvl w:ilvl="0" w:tplc="E57A1DC8">
      <w:start w:val="1"/>
      <w:numFmt w:val="lowerRoman"/>
      <w:lvlText w:val="%1."/>
      <w:lvlJc w:val="right"/>
      <w:pPr>
        <w:ind w:left="2160" w:hanging="360"/>
      </w:pPr>
      <w:rPr>
        <w:rFonts w:ascii="Arial" w:hAnsi="Arial" w:cs="Arial" w:hint="default"/>
        <w:sz w:val="24"/>
        <w:szCs w:val="24"/>
      </w:rPr>
    </w:lvl>
    <w:lvl w:ilvl="1" w:tplc="0409001B">
      <w:start w:val="1"/>
      <w:numFmt w:val="lowerRoman"/>
      <w:lvlText w:val="%2."/>
      <w:lvlJc w:val="right"/>
      <w:pPr>
        <w:ind w:left="2880" w:hanging="360"/>
      </w:pPr>
      <w:rPr>
        <w:rFonts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4D7B1B5C"/>
    <w:multiLevelType w:val="multilevel"/>
    <w:tmpl w:val="B814460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4FD01F2B"/>
    <w:multiLevelType w:val="multilevel"/>
    <w:tmpl w:val="D89ED6A8"/>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5170C30"/>
    <w:multiLevelType w:val="multilevel"/>
    <w:tmpl w:val="34805C78"/>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70D6472"/>
    <w:multiLevelType w:val="multilevel"/>
    <w:tmpl w:val="F1C4B394"/>
    <w:lvl w:ilvl="0">
      <w:start w:val="1"/>
      <w:numFmt w:val="decimal"/>
      <w:lvlText w:val="%1."/>
      <w:lvlJc w:val="left"/>
      <w:pPr>
        <w:ind w:left="360" w:hanging="360"/>
      </w:pPr>
      <w:rPr>
        <w:rFonts w:hint="default"/>
        <w:b w:val="0"/>
        <w:color w:val="8496B0" w:themeColor="text2" w:themeTint="99"/>
      </w:rPr>
    </w:lvl>
    <w:lvl w:ilvl="1">
      <w:start w:val="3"/>
      <w:numFmt w:val="decimal"/>
      <w:isLgl/>
      <w:lvlText w:val="%1.%2"/>
      <w:lvlJc w:val="left"/>
      <w:pPr>
        <w:ind w:left="360" w:hanging="360"/>
      </w:pPr>
      <w:rPr>
        <w:rFonts w:hint="default"/>
      </w:rPr>
    </w:lvl>
    <w:lvl w:ilvl="2">
      <w:start w:val="1"/>
      <w:numFmt w:val="upp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4"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5" w15:restartNumberingAfterBreak="0">
    <w:nsid w:val="5DE73DE4"/>
    <w:multiLevelType w:val="multilevel"/>
    <w:tmpl w:val="30385FF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64BB1B13"/>
    <w:multiLevelType w:val="multilevel"/>
    <w:tmpl w:val="DD6282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8" w15:restartNumberingAfterBreak="0">
    <w:nsid w:val="69F23D90"/>
    <w:multiLevelType w:val="multilevel"/>
    <w:tmpl w:val="1B969EE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69F411AD"/>
    <w:multiLevelType w:val="multilevel"/>
    <w:tmpl w:val="EB8E438A"/>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0" w15:restartNumberingAfterBreak="0">
    <w:nsid w:val="6C1E7E1C"/>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1" w15:restartNumberingAfterBreak="0">
    <w:nsid w:val="6DA34AF9"/>
    <w:multiLevelType w:val="multilevel"/>
    <w:tmpl w:val="02329B88"/>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6F8769DB"/>
    <w:multiLevelType w:val="multilevel"/>
    <w:tmpl w:val="9F18EBFC"/>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4"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5" w15:restartNumberingAfterBreak="0">
    <w:nsid w:val="79BB4159"/>
    <w:multiLevelType w:val="multilevel"/>
    <w:tmpl w:val="7D98D28E"/>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7" w15:restartNumberingAfterBreak="0">
    <w:nsid w:val="7D853D49"/>
    <w:multiLevelType w:val="multilevel"/>
    <w:tmpl w:val="BC209B0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82793484">
    <w:abstractNumId w:val="8"/>
  </w:num>
  <w:num w:numId="2" w16cid:durableId="1785267378">
    <w:abstractNumId w:val="0"/>
  </w:num>
  <w:num w:numId="3" w16cid:durableId="438331055">
    <w:abstractNumId w:val="27"/>
  </w:num>
  <w:num w:numId="4" w16cid:durableId="9719072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92379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20995608">
    <w:abstractNumId w:val="14"/>
  </w:num>
  <w:num w:numId="7" w16cid:durableId="921840695">
    <w:abstractNumId w:val="47"/>
  </w:num>
  <w:num w:numId="8" w16cid:durableId="165749463">
    <w:abstractNumId w:val="20"/>
  </w:num>
  <w:num w:numId="9" w16cid:durableId="1953240819">
    <w:abstractNumId w:val="35"/>
  </w:num>
  <w:num w:numId="10" w16cid:durableId="2133743354">
    <w:abstractNumId w:val="53"/>
  </w:num>
  <w:num w:numId="11" w16cid:durableId="182596491">
    <w:abstractNumId w:val="54"/>
  </w:num>
  <w:num w:numId="12" w16cid:durableId="1562056875">
    <w:abstractNumId w:val="1"/>
  </w:num>
  <w:num w:numId="13" w16cid:durableId="1259482788">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4" w16cid:durableId="1881281990">
    <w:abstractNumId w:val="23"/>
  </w:num>
  <w:num w:numId="15" w16cid:durableId="1078406376">
    <w:abstractNumId w:val="3"/>
  </w:num>
  <w:num w:numId="16" w16cid:durableId="1964533931">
    <w:abstractNumId w:val="19"/>
  </w:num>
  <w:num w:numId="17" w16cid:durableId="1501312891">
    <w:abstractNumId w:val="29"/>
  </w:num>
  <w:num w:numId="18" w16cid:durableId="342126466">
    <w:abstractNumId w:val="24"/>
  </w:num>
  <w:num w:numId="19" w16cid:durableId="1038092691">
    <w:abstractNumId w:val="12"/>
  </w:num>
  <w:num w:numId="20" w16cid:durableId="1998070992">
    <w:abstractNumId w:val="56"/>
  </w:num>
  <w:num w:numId="21" w16cid:durableId="538124747">
    <w:abstractNumId w:val="49"/>
  </w:num>
  <w:num w:numId="22" w16cid:durableId="981351481">
    <w:abstractNumId w:val="7"/>
  </w:num>
  <w:num w:numId="23" w16cid:durableId="1478835643">
    <w:abstractNumId w:val="50"/>
  </w:num>
  <w:num w:numId="24" w16cid:durableId="613445013">
    <w:abstractNumId w:val="5"/>
  </w:num>
  <w:num w:numId="25" w16cid:durableId="1241141229">
    <w:abstractNumId w:val="22"/>
  </w:num>
  <w:num w:numId="26" w16cid:durableId="45185312">
    <w:abstractNumId w:val="9"/>
  </w:num>
  <w:num w:numId="27" w16cid:durableId="1328360512">
    <w:abstractNumId w:val="13"/>
  </w:num>
  <w:num w:numId="28" w16cid:durableId="585650864">
    <w:abstractNumId w:val="31"/>
  </w:num>
  <w:num w:numId="29" w16cid:durableId="1760787092">
    <w:abstractNumId w:val="21"/>
  </w:num>
  <w:num w:numId="30" w16cid:durableId="1057051976">
    <w:abstractNumId w:val="33"/>
  </w:num>
  <w:num w:numId="31" w16cid:durableId="872041916">
    <w:abstractNumId w:val="42"/>
  </w:num>
  <w:num w:numId="32" w16cid:durableId="716591588">
    <w:abstractNumId w:val="11"/>
  </w:num>
  <w:num w:numId="33" w16cid:durableId="1759449325">
    <w:abstractNumId w:val="44"/>
  </w:num>
  <w:num w:numId="34" w16cid:durableId="122213217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68575738">
    <w:abstractNumId w:val="40"/>
  </w:num>
  <w:num w:numId="36" w16cid:durableId="1351564756">
    <w:abstractNumId w:val="10"/>
  </w:num>
  <w:num w:numId="37" w16cid:durableId="2125536450">
    <w:abstractNumId w:val="25"/>
  </w:num>
  <w:num w:numId="38" w16cid:durableId="1069381553">
    <w:abstractNumId w:val="43"/>
  </w:num>
  <w:num w:numId="39" w16cid:durableId="23405867">
    <w:abstractNumId w:val="32"/>
  </w:num>
  <w:num w:numId="40" w16cid:durableId="324869088">
    <w:abstractNumId w:val="28"/>
  </w:num>
  <w:num w:numId="41" w16cid:durableId="432364154">
    <w:abstractNumId w:val="18"/>
  </w:num>
  <w:num w:numId="42" w16cid:durableId="1274171256">
    <w:abstractNumId w:val="36"/>
  </w:num>
  <w:num w:numId="43" w16cid:durableId="2043165168">
    <w:abstractNumId w:val="6"/>
  </w:num>
  <w:num w:numId="44" w16cid:durableId="180119147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11956238">
    <w:abstractNumId w:val="5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94068680">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13232324">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05305006">
    <w:abstractNumId w:val="4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1744179">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27009680">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48989225">
    <w:abstractNumId w:val="4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135567161">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98529657">
    <w:abstractNumId w:val="3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61884060">
    <w:abstractNumId w:val="3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45464895">
    <w:abstractNumId w:val="5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101602640">
    <w:abstractNumId w:val="5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96031286">
    <w:abstractNumId w:val="5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810904514">
    <w:abstractNumId w:val="48"/>
  </w:num>
  <w:num w:numId="59" w16cid:durableId="1245722144">
    <w:abstractNumId w:val="39"/>
  </w:num>
  <w:num w:numId="60" w16cid:durableId="25185428">
    <w:abstractNumId w:val="3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6"/>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00D3"/>
    <w:rsid w:val="0000187A"/>
    <w:rsid w:val="000025D2"/>
    <w:rsid w:val="0000347A"/>
    <w:rsid w:val="00005A0B"/>
    <w:rsid w:val="00005A58"/>
    <w:rsid w:val="000071AC"/>
    <w:rsid w:val="00007AED"/>
    <w:rsid w:val="00011898"/>
    <w:rsid w:val="000129C3"/>
    <w:rsid w:val="000130E6"/>
    <w:rsid w:val="0001462C"/>
    <w:rsid w:val="00014826"/>
    <w:rsid w:val="00015741"/>
    <w:rsid w:val="0001618E"/>
    <w:rsid w:val="00017606"/>
    <w:rsid w:val="000177B5"/>
    <w:rsid w:val="00017EB5"/>
    <w:rsid w:val="00020510"/>
    <w:rsid w:val="000208EF"/>
    <w:rsid w:val="0002282C"/>
    <w:rsid w:val="00024C6F"/>
    <w:rsid w:val="0002598F"/>
    <w:rsid w:val="00025ECB"/>
    <w:rsid w:val="00030B78"/>
    <w:rsid w:val="00031D55"/>
    <w:rsid w:val="00031D77"/>
    <w:rsid w:val="00032176"/>
    <w:rsid w:val="000322EF"/>
    <w:rsid w:val="00032ABA"/>
    <w:rsid w:val="0003345C"/>
    <w:rsid w:val="00033EB8"/>
    <w:rsid w:val="0003447B"/>
    <w:rsid w:val="000348CF"/>
    <w:rsid w:val="0003530B"/>
    <w:rsid w:val="00036B27"/>
    <w:rsid w:val="0003727C"/>
    <w:rsid w:val="00037439"/>
    <w:rsid w:val="000378CC"/>
    <w:rsid w:val="00037A91"/>
    <w:rsid w:val="00037BC6"/>
    <w:rsid w:val="00041473"/>
    <w:rsid w:val="000418FC"/>
    <w:rsid w:val="0004203E"/>
    <w:rsid w:val="000427F1"/>
    <w:rsid w:val="00042978"/>
    <w:rsid w:val="00042C02"/>
    <w:rsid w:val="000434DC"/>
    <w:rsid w:val="0004359E"/>
    <w:rsid w:val="00043F7E"/>
    <w:rsid w:val="00046C25"/>
    <w:rsid w:val="0004746B"/>
    <w:rsid w:val="00047CD3"/>
    <w:rsid w:val="0005029F"/>
    <w:rsid w:val="0005081B"/>
    <w:rsid w:val="00052486"/>
    <w:rsid w:val="00052766"/>
    <w:rsid w:val="00053FF3"/>
    <w:rsid w:val="00054236"/>
    <w:rsid w:val="00055328"/>
    <w:rsid w:val="00055510"/>
    <w:rsid w:val="00055C78"/>
    <w:rsid w:val="00056230"/>
    <w:rsid w:val="0005670B"/>
    <w:rsid w:val="00060D94"/>
    <w:rsid w:val="00061805"/>
    <w:rsid w:val="0006193E"/>
    <w:rsid w:val="00061FB8"/>
    <w:rsid w:val="00062E9C"/>
    <w:rsid w:val="000636A9"/>
    <w:rsid w:val="0006400F"/>
    <w:rsid w:val="00066082"/>
    <w:rsid w:val="00067916"/>
    <w:rsid w:val="00070FB6"/>
    <w:rsid w:val="0007109F"/>
    <w:rsid w:val="00071E10"/>
    <w:rsid w:val="0007374C"/>
    <w:rsid w:val="00073CE4"/>
    <w:rsid w:val="000740DA"/>
    <w:rsid w:val="00074816"/>
    <w:rsid w:val="000763D2"/>
    <w:rsid w:val="00077031"/>
    <w:rsid w:val="0008064A"/>
    <w:rsid w:val="00082E53"/>
    <w:rsid w:val="000837DB"/>
    <w:rsid w:val="0008506A"/>
    <w:rsid w:val="000864EC"/>
    <w:rsid w:val="00086DCE"/>
    <w:rsid w:val="00087924"/>
    <w:rsid w:val="00087DA0"/>
    <w:rsid w:val="00087E5E"/>
    <w:rsid w:val="00090AB0"/>
    <w:rsid w:val="00091D0B"/>
    <w:rsid w:val="0009354E"/>
    <w:rsid w:val="00093B8D"/>
    <w:rsid w:val="00093C56"/>
    <w:rsid w:val="00095BA3"/>
    <w:rsid w:val="00096328"/>
    <w:rsid w:val="000974B3"/>
    <w:rsid w:val="00097D53"/>
    <w:rsid w:val="00097F1A"/>
    <w:rsid w:val="000A1AA8"/>
    <w:rsid w:val="000A27F6"/>
    <w:rsid w:val="000A2F50"/>
    <w:rsid w:val="000A3C4D"/>
    <w:rsid w:val="000A503B"/>
    <w:rsid w:val="000A6289"/>
    <w:rsid w:val="000A64F0"/>
    <w:rsid w:val="000A680B"/>
    <w:rsid w:val="000A6AFC"/>
    <w:rsid w:val="000A7A59"/>
    <w:rsid w:val="000B062E"/>
    <w:rsid w:val="000B11D0"/>
    <w:rsid w:val="000B12CC"/>
    <w:rsid w:val="000B26DF"/>
    <w:rsid w:val="000B4203"/>
    <w:rsid w:val="000B553E"/>
    <w:rsid w:val="000B5ADE"/>
    <w:rsid w:val="000C0044"/>
    <w:rsid w:val="000C015E"/>
    <w:rsid w:val="000C104A"/>
    <w:rsid w:val="000C1460"/>
    <w:rsid w:val="000C1E16"/>
    <w:rsid w:val="000C224F"/>
    <w:rsid w:val="000C248A"/>
    <w:rsid w:val="000C4AC7"/>
    <w:rsid w:val="000C513C"/>
    <w:rsid w:val="000C69CA"/>
    <w:rsid w:val="000C6D3F"/>
    <w:rsid w:val="000D0BE5"/>
    <w:rsid w:val="000D0F11"/>
    <w:rsid w:val="000D1C21"/>
    <w:rsid w:val="000D1D4E"/>
    <w:rsid w:val="000D2F39"/>
    <w:rsid w:val="000D4179"/>
    <w:rsid w:val="000D50AE"/>
    <w:rsid w:val="000D5369"/>
    <w:rsid w:val="000D56AE"/>
    <w:rsid w:val="000D7BF0"/>
    <w:rsid w:val="000D7F17"/>
    <w:rsid w:val="000E15E3"/>
    <w:rsid w:val="000E1678"/>
    <w:rsid w:val="000E1682"/>
    <w:rsid w:val="000E1A07"/>
    <w:rsid w:val="000E27AA"/>
    <w:rsid w:val="000E2D9B"/>
    <w:rsid w:val="000E5513"/>
    <w:rsid w:val="000E6403"/>
    <w:rsid w:val="000E73C6"/>
    <w:rsid w:val="000F3393"/>
    <w:rsid w:val="000F3A64"/>
    <w:rsid w:val="000F446E"/>
    <w:rsid w:val="000F52DD"/>
    <w:rsid w:val="000F5485"/>
    <w:rsid w:val="000F5DCB"/>
    <w:rsid w:val="000F6339"/>
    <w:rsid w:val="000F7373"/>
    <w:rsid w:val="001009E5"/>
    <w:rsid w:val="001013A2"/>
    <w:rsid w:val="00101636"/>
    <w:rsid w:val="00102301"/>
    <w:rsid w:val="001027F0"/>
    <w:rsid w:val="00102984"/>
    <w:rsid w:val="0010368E"/>
    <w:rsid w:val="001068E3"/>
    <w:rsid w:val="001072AF"/>
    <w:rsid w:val="00110638"/>
    <w:rsid w:val="001110FC"/>
    <w:rsid w:val="00112042"/>
    <w:rsid w:val="001137DA"/>
    <w:rsid w:val="00113BC6"/>
    <w:rsid w:val="00114512"/>
    <w:rsid w:val="00114E76"/>
    <w:rsid w:val="00115C2D"/>
    <w:rsid w:val="001160D6"/>
    <w:rsid w:val="00116EB6"/>
    <w:rsid w:val="001176C5"/>
    <w:rsid w:val="00117E93"/>
    <w:rsid w:val="00120203"/>
    <w:rsid w:val="00120F2E"/>
    <w:rsid w:val="0012166E"/>
    <w:rsid w:val="001227E5"/>
    <w:rsid w:val="00123762"/>
    <w:rsid w:val="00123C3D"/>
    <w:rsid w:val="00124440"/>
    <w:rsid w:val="00124485"/>
    <w:rsid w:val="00124ADF"/>
    <w:rsid w:val="00125FFC"/>
    <w:rsid w:val="001270AA"/>
    <w:rsid w:val="00130743"/>
    <w:rsid w:val="001309E2"/>
    <w:rsid w:val="00132652"/>
    <w:rsid w:val="00133274"/>
    <w:rsid w:val="00133B26"/>
    <w:rsid w:val="00133D52"/>
    <w:rsid w:val="001348CB"/>
    <w:rsid w:val="001349F8"/>
    <w:rsid w:val="00134E2C"/>
    <w:rsid w:val="00135946"/>
    <w:rsid w:val="00136929"/>
    <w:rsid w:val="001379E8"/>
    <w:rsid w:val="00137D38"/>
    <w:rsid w:val="00140139"/>
    <w:rsid w:val="001406CC"/>
    <w:rsid w:val="001410AC"/>
    <w:rsid w:val="0014301A"/>
    <w:rsid w:val="001435F6"/>
    <w:rsid w:val="0014549F"/>
    <w:rsid w:val="00145755"/>
    <w:rsid w:val="0015002C"/>
    <w:rsid w:val="00150D88"/>
    <w:rsid w:val="001510C6"/>
    <w:rsid w:val="00151C66"/>
    <w:rsid w:val="00151D5C"/>
    <w:rsid w:val="00151E56"/>
    <w:rsid w:val="00152D1F"/>
    <w:rsid w:val="0015445D"/>
    <w:rsid w:val="00154F87"/>
    <w:rsid w:val="00155269"/>
    <w:rsid w:val="001555C7"/>
    <w:rsid w:val="00156469"/>
    <w:rsid w:val="00157242"/>
    <w:rsid w:val="0016016B"/>
    <w:rsid w:val="00160481"/>
    <w:rsid w:val="0016159A"/>
    <w:rsid w:val="001627BB"/>
    <w:rsid w:val="0016478A"/>
    <w:rsid w:val="0016479C"/>
    <w:rsid w:val="00165813"/>
    <w:rsid w:val="00166E53"/>
    <w:rsid w:val="001679CD"/>
    <w:rsid w:val="00170026"/>
    <w:rsid w:val="00171868"/>
    <w:rsid w:val="00171928"/>
    <w:rsid w:val="0017447A"/>
    <w:rsid w:val="0017464E"/>
    <w:rsid w:val="001750C2"/>
    <w:rsid w:val="00176733"/>
    <w:rsid w:val="001769C5"/>
    <w:rsid w:val="0018020C"/>
    <w:rsid w:val="0018073B"/>
    <w:rsid w:val="00180940"/>
    <w:rsid w:val="0018121E"/>
    <w:rsid w:val="001812A2"/>
    <w:rsid w:val="00181CAB"/>
    <w:rsid w:val="0018241E"/>
    <w:rsid w:val="00183521"/>
    <w:rsid w:val="0018375C"/>
    <w:rsid w:val="0018396D"/>
    <w:rsid w:val="00184CDE"/>
    <w:rsid w:val="00185160"/>
    <w:rsid w:val="001863AD"/>
    <w:rsid w:val="0018678D"/>
    <w:rsid w:val="00186A94"/>
    <w:rsid w:val="00190216"/>
    <w:rsid w:val="00190492"/>
    <w:rsid w:val="001904CD"/>
    <w:rsid w:val="0019070A"/>
    <w:rsid w:val="001911A7"/>
    <w:rsid w:val="00192132"/>
    <w:rsid w:val="0019379E"/>
    <w:rsid w:val="001958B4"/>
    <w:rsid w:val="00196985"/>
    <w:rsid w:val="00197669"/>
    <w:rsid w:val="001978E0"/>
    <w:rsid w:val="001A0CF9"/>
    <w:rsid w:val="001A1037"/>
    <w:rsid w:val="001A350D"/>
    <w:rsid w:val="001A4F1C"/>
    <w:rsid w:val="001A55E7"/>
    <w:rsid w:val="001A644E"/>
    <w:rsid w:val="001A77C8"/>
    <w:rsid w:val="001B139C"/>
    <w:rsid w:val="001B1B8B"/>
    <w:rsid w:val="001B2E5C"/>
    <w:rsid w:val="001B3063"/>
    <w:rsid w:val="001B47FF"/>
    <w:rsid w:val="001B5090"/>
    <w:rsid w:val="001C0279"/>
    <w:rsid w:val="001C1E9C"/>
    <w:rsid w:val="001C2A70"/>
    <w:rsid w:val="001C2E0F"/>
    <w:rsid w:val="001C368D"/>
    <w:rsid w:val="001C3962"/>
    <w:rsid w:val="001C3FD4"/>
    <w:rsid w:val="001C4BA0"/>
    <w:rsid w:val="001C563A"/>
    <w:rsid w:val="001C638F"/>
    <w:rsid w:val="001C6765"/>
    <w:rsid w:val="001D36F2"/>
    <w:rsid w:val="001D39B5"/>
    <w:rsid w:val="001D3D21"/>
    <w:rsid w:val="001D4ABD"/>
    <w:rsid w:val="001D514A"/>
    <w:rsid w:val="001D5CEB"/>
    <w:rsid w:val="001D5E1A"/>
    <w:rsid w:val="001D6C0D"/>
    <w:rsid w:val="001D6C15"/>
    <w:rsid w:val="001E028B"/>
    <w:rsid w:val="001E0304"/>
    <w:rsid w:val="001E0868"/>
    <w:rsid w:val="001E0CA0"/>
    <w:rsid w:val="001E0D3A"/>
    <w:rsid w:val="001E1A36"/>
    <w:rsid w:val="001E2361"/>
    <w:rsid w:val="001E347D"/>
    <w:rsid w:val="001E6756"/>
    <w:rsid w:val="001E73D6"/>
    <w:rsid w:val="001F01B8"/>
    <w:rsid w:val="001F0321"/>
    <w:rsid w:val="001F040E"/>
    <w:rsid w:val="001F07D2"/>
    <w:rsid w:val="001F16EA"/>
    <w:rsid w:val="001F26C4"/>
    <w:rsid w:val="001F3805"/>
    <w:rsid w:val="001F407C"/>
    <w:rsid w:val="001F44D6"/>
    <w:rsid w:val="001F75A5"/>
    <w:rsid w:val="001F761E"/>
    <w:rsid w:val="002001BB"/>
    <w:rsid w:val="00201F2F"/>
    <w:rsid w:val="0020201A"/>
    <w:rsid w:val="00202D81"/>
    <w:rsid w:val="00203786"/>
    <w:rsid w:val="00203AEE"/>
    <w:rsid w:val="00204C14"/>
    <w:rsid w:val="00204D23"/>
    <w:rsid w:val="0020582C"/>
    <w:rsid w:val="00206B04"/>
    <w:rsid w:val="00207711"/>
    <w:rsid w:val="002104B9"/>
    <w:rsid w:val="00211E05"/>
    <w:rsid w:val="002123AC"/>
    <w:rsid w:val="00212618"/>
    <w:rsid w:val="00212FED"/>
    <w:rsid w:val="002130DC"/>
    <w:rsid w:val="00213C3A"/>
    <w:rsid w:val="00214370"/>
    <w:rsid w:val="00214F9E"/>
    <w:rsid w:val="002160AF"/>
    <w:rsid w:val="0021669A"/>
    <w:rsid w:val="00217672"/>
    <w:rsid w:val="00217B52"/>
    <w:rsid w:val="00220432"/>
    <w:rsid w:val="00220E65"/>
    <w:rsid w:val="00221449"/>
    <w:rsid w:val="00221A14"/>
    <w:rsid w:val="00221F55"/>
    <w:rsid w:val="00222FA4"/>
    <w:rsid w:val="00223746"/>
    <w:rsid w:val="0022448F"/>
    <w:rsid w:val="002246F2"/>
    <w:rsid w:val="00224755"/>
    <w:rsid w:val="002249DE"/>
    <w:rsid w:val="00225312"/>
    <w:rsid w:val="00225957"/>
    <w:rsid w:val="00225DFD"/>
    <w:rsid w:val="00226579"/>
    <w:rsid w:val="00227BF5"/>
    <w:rsid w:val="002321A3"/>
    <w:rsid w:val="00232908"/>
    <w:rsid w:val="0023438E"/>
    <w:rsid w:val="00234C2C"/>
    <w:rsid w:val="00235985"/>
    <w:rsid w:val="002362B1"/>
    <w:rsid w:val="00240A3D"/>
    <w:rsid w:val="00241BCF"/>
    <w:rsid w:val="0024245B"/>
    <w:rsid w:val="00242F69"/>
    <w:rsid w:val="00243177"/>
    <w:rsid w:val="00246AD0"/>
    <w:rsid w:val="00250319"/>
    <w:rsid w:val="002510E0"/>
    <w:rsid w:val="00251EA8"/>
    <w:rsid w:val="0025279E"/>
    <w:rsid w:val="00252FFC"/>
    <w:rsid w:val="0025317C"/>
    <w:rsid w:val="00254FD3"/>
    <w:rsid w:val="00260702"/>
    <w:rsid w:val="00261A00"/>
    <w:rsid w:val="002626C0"/>
    <w:rsid w:val="00263DE0"/>
    <w:rsid w:val="00264731"/>
    <w:rsid w:val="002648D4"/>
    <w:rsid w:val="0026540D"/>
    <w:rsid w:val="00265606"/>
    <w:rsid w:val="002658C4"/>
    <w:rsid w:val="00266057"/>
    <w:rsid w:val="00270104"/>
    <w:rsid w:val="00270174"/>
    <w:rsid w:val="00271387"/>
    <w:rsid w:val="0027211A"/>
    <w:rsid w:val="00272494"/>
    <w:rsid w:val="00273796"/>
    <w:rsid w:val="00273D85"/>
    <w:rsid w:val="00276EA6"/>
    <w:rsid w:val="002774D5"/>
    <w:rsid w:val="002800AF"/>
    <w:rsid w:val="002804CD"/>
    <w:rsid w:val="002808C0"/>
    <w:rsid w:val="002811CC"/>
    <w:rsid w:val="00281C98"/>
    <w:rsid w:val="002820E6"/>
    <w:rsid w:val="00283902"/>
    <w:rsid w:val="00283B89"/>
    <w:rsid w:val="0029027E"/>
    <w:rsid w:val="002904B4"/>
    <w:rsid w:val="00292A42"/>
    <w:rsid w:val="00293090"/>
    <w:rsid w:val="0029466B"/>
    <w:rsid w:val="002952C1"/>
    <w:rsid w:val="002966A2"/>
    <w:rsid w:val="002971E4"/>
    <w:rsid w:val="00297BDC"/>
    <w:rsid w:val="002A0895"/>
    <w:rsid w:val="002A112E"/>
    <w:rsid w:val="002A148C"/>
    <w:rsid w:val="002A1FF2"/>
    <w:rsid w:val="002A2CB1"/>
    <w:rsid w:val="002A2DA5"/>
    <w:rsid w:val="002A3512"/>
    <w:rsid w:val="002A3D7E"/>
    <w:rsid w:val="002A3FFE"/>
    <w:rsid w:val="002A4019"/>
    <w:rsid w:val="002A4FE7"/>
    <w:rsid w:val="002A5AD2"/>
    <w:rsid w:val="002A6459"/>
    <w:rsid w:val="002B08F5"/>
    <w:rsid w:val="002B1D8C"/>
    <w:rsid w:val="002B2090"/>
    <w:rsid w:val="002B21C6"/>
    <w:rsid w:val="002B2C0E"/>
    <w:rsid w:val="002B3D7D"/>
    <w:rsid w:val="002B3E0C"/>
    <w:rsid w:val="002B4FD5"/>
    <w:rsid w:val="002B5290"/>
    <w:rsid w:val="002B539A"/>
    <w:rsid w:val="002B5DDB"/>
    <w:rsid w:val="002B721C"/>
    <w:rsid w:val="002B746E"/>
    <w:rsid w:val="002C025B"/>
    <w:rsid w:val="002C0838"/>
    <w:rsid w:val="002C0DD0"/>
    <w:rsid w:val="002C0E26"/>
    <w:rsid w:val="002C18CA"/>
    <w:rsid w:val="002C1B5C"/>
    <w:rsid w:val="002C341E"/>
    <w:rsid w:val="002C3D51"/>
    <w:rsid w:val="002C451C"/>
    <w:rsid w:val="002C7489"/>
    <w:rsid w:val="002D0EDB"/>
    <w:rsid w:val="002D1D20"/>
    <w:rsid w:val="002D1F20"/>
    <w:rsid w:val="002D20D3"/>
    <w:rsid w:val="002D2469"/>
    <w:rsid w:val="002D59A5"/>
    <w:rsid w:val="002D6435"/>
    <w:rsid w:val="002E0360"/>
    <w:rsid w:val="002E107F"/>
    <w:rsid w:val="002E313E"/>
    <w:rsid w:val="002E608C"/>
    <w:rsid w:val="002E6FFF"/>
    <w:rsid w:val="002F0869"/>
    <w:rsid w:val="002F0C73"/>
    <w:rsid w:val="002F0D03"/>
    <w:rsid w:val="002F1824"/>
    <w:rsid w:val="002F4182"/>
    <w:rsid w:val="002F5835"/>
    <w:rsid w:val="002F6E86"/>
    <w:rsid w:val="00300702"/>
    <w:rsid w:val="003019E2"/>
    <w:rsid w:val="003039D4"/>
    <w:rsid w:val="0030536C"/>
    <w:rsid w:val="003057D5"/>
    <w:rsid w:val="00305C7A"/>
    <w:rsid w:val="00305FFA"/>
    <w:rsid w:val="003066B6"/>
    <w:rsid w:val="00306F32"/>
    <w:rsid w:val="00307865"/>
    <w:rsid w:val="00307F7A"/>
    <w:rsid w:val="00310157"/>
    <w:rsid w:val="00310479"/>
    <w:rsid w:val="003107A5"/>
    <w:rsid w:val="00311301"/>
    <w:rsid w:val="00311A43"/>
    <w:rsid w:val="003125E0"/>
    <w:rsid w:val="003131EE"/>
    <w:rsid w:val="0031350B"/>
    <w:rsid w:val="00313C9B"/>
    <w:rsid w:val="003150A3"/>
    <w:rsid w:val="003150F7"/>
    <w:rsid w:val="00316D6F"/>
    <w:rsid w:val="00317854"/>
    <w:rsid w:val="0032017C"/>
    <w:rsid w:val="00320FB2"/>
    <w:rsid w:val="003214A4"/>
    <w:rsid w:val="00322B22"/>
    <w:rsid w:val="00323697"/>
    <w:rsid w:val="00325F2A"/>
    <w:rsid w:val="00331AB4"/>
    <w:rsid w:val="0033296D"/>
    <w:rsid w:val="003346B0"/>
    <w:rsid w:val="00335DF1"/>
    <w:rsid w:val="00336191"/>
    <w:rsid w:val="003362A5"/>
    <w:rsid w:val="00343063"/>
    <w:rsid w:val="00343B30"/>
    <w:rsid w:val="00343C55"/>
    <w:rsid w:val="00344CC3"/>
    <w:rsid w:val="0034665C"/>
    <w:rsid w:val="00346C76"/>
    <w:rsid w:val="00346DBE"/>
    <w:rsid w:val="003471C0"/>
    <w:rsid w:val="0034728B"/>
    <w:rsid w:val="003501DC"/>
    <w:rsid w:val="0035046A"/>
    <w:rsid w:val="00351845"/>
    <w:rsid w:val="00354B01"/>
    <w:rsid w:val="00356D97"/>
    <w:rsid w:val="0035794A"/>
    <w:rsid w:val="00357B21"/>
    <w:rsid w:val="0036049A"/>
    <w:rsid w:val="00362031"/>
    <w:rsid w:val="00363315"/>
    <w:rsid w:val="00363972"/>
    <w:rsid w:val="003651C8"/>
    <w:rsid w:val="003652A0"/>
    <w:rsid w:val="00366FD9"/>
    <w:rsid w:val="0036727D"/>
    <w:rsid w:val="00367E5D"/>
    <w:rsid w:val="00370AC6"/>
    <w:rsid w:val="00370B10"/>
    <w:rsid w:val="00372001"/>
    <w:rsid w:val="00372C33"/>
    <w:rsid w:val="00372CFA"/>
    <w:rsid w:val="00372D1F"/>
    <w:rsid w:val="00375B50"/>
    <w:rsid w:val="00375D48"/>
    <w:rsid w:val="00375FE5"/>
    <w:rsid w:val="003760DE"/>
    <w:rsid w:val="0037656D"/>
    <w:rsid w:val="0037658D"/>
    <w:rsid w:val="003807B4"/>
    <w:rsid w:val="00380CD8"/>
    <w:rsid w:val="00380FBD"/>
    <w:rsid w:val="003812F4"/>
    <w:rsid w:val="00381724"/>
    <w:rsid w:val="00381CAB"/>
    <w:rsid w:val="00382715"/>
    <w:rsid w:val="003835A0"/>
    <w:rsid w:val="0038473D"/>
    <w:rsid w:val="0038507E"/>
    <w:rsid w:val="003869DC"/>
    <w:rsid w:val="0038707C"/>
    <w:rsid w:val="00387E48"/>
    <w:rsid w:val="003907CA"/>
    <w:rsid w:val="00391B57"/>
    <w:rsid w:val="00391B9E"/>
    <w:rsid w:val="00392042"/>
    <w:rsid w:val="00393D8B"/>
    <w:rsid w:val="00394C9C"/>
    <w:rsid w:val="003956AE"/>
    <w:rsid w:val="00397086"/>
    <w:rsid w:val="00397BB6"/>
    <w:rsid w:val="003A027B"/>
    <w:rsid w:val="003A0491"/>
    <w:rsid w:val="003A2DDB"/>
    <w:rsid w:val="003A337E"/>
    <w:rsid w:val="003A40B3"/>
    <w:rsid w:val="003A4181"/>
    <w:rsid w:val="003A5372"/>
    <w:rsid w:val="003A5BC5"/>
    <w:rsid w:val="003A67C7"/>
    <w:rsid w:val="003A7168"/>
    <w:rsid w:val="003A741B"/>
    <w:rsid w:val="003B0556"/>
    <w:rsid w:val="003B0E9B"/>
    <w:rsid w:val="003B19E1"/>
    <w:rsid w:val="003B1BD2"/>
    <w:rsid w:val="003B24D2"/>
    <w:rsid w:val="003B43AD"/>
    <w:rsid w:val="003B4451"/>
    <w:rsid w:val="003B48CF"/>
    <w:rsid w:val="003B50A4"/>
    <w:rsid w:val="003B7A69"/>
    <w:rsid w:val="003C0CD3"/>
    <w:rsid w:val="003C12AF"/>
    <w:rsid w:val="003C2404"/>
    <w:rsid w:val="003C2A81"/>
    <w:rsid w:val="003C2D6D"/>
    <w:rsid w:val="003C3D76"/>
    <w:rsid w:val="003C4C45"/>
    <w:rsid w:val="003C5EB3"/>
    <w:rsid w:val="003C6841"/>
    <w:rsid w:val="003C6EE5"/>
    <w:rsid w:val="003C77C9"/>
    <w:rsid w:val="003C7DED"/>
    <w:rsid w:val="003D14AD"/>
    <w:rsid w:val="003D262F"/>
    <w:rsid w:val="003D2EC2"/>
    <w:rsid w:val="003D34B8"/>
    <w:rsid w:val="003D41E8"/>
    <w:rsid w:val="003D49FD"/>
    <w:rsid w:val="003D4C86"/>
    <w:rsid w:val="003D5C04"/>
    <w:rsid w:val="003E42F2"/>
    <w:rsid w:val="003E476A"/>
    <w:rsid w:val="003E4F1A"/>
    <w:rsid w:val="003E5514"/>
    <w:rsid w:val="003E5E39"/>
    <w:rsid w:val="003E5E78"/>
    <w:rsid w:val="003E5F86"/>
    <w:rsid w:val="003E7A67"/>
    <w:rsid w:val="003F0636"/>
    <w:rsid w:val="003F1B38"/>
    <w:rsid w:val="003F27F0"/>
    <w:rsid w:val="003F5B51"/>
    <w:rsid w:val="003F641A"/>
    <w:rsid w:val="003F6618"/>
    <w:rsid w:val="00401220"/>
    <w:rsid w:val="0040169C"/>
    <w:rsid w:val="00401A76"/>
    <w:rsid w:val="00401EC4"/>
    <w:rsid w:val="00402ABD"/>
    <w:rsid w:val="00402D27"/>
    <w:rsid w:val="00404918"/>
    <w:rsid w:val="004050EF"/>
    <w:rsid w:val="00406A25"/>
    <w:rsid w:val="00406FB1"/>
    <w:rsid w:val="004075AE"/>
    <w:rsid w:val="00410303"/>
    <w:rsid w:val="00410AA0"/>
    <w:rsid w:val="00412DB0"/>
    <w:rsid w:val="00412EEC"/>
    <w:rsid w:val="004135AF"/>
    <w:rsid w:val="00413ED0"/>
    <w:rsid w:val="00413F93"/>
    <w:rsid w:val="0041496A"/>
    <w:rsid w:val="00415F11"/>
    <w:rsid w:val="00416830"/>
    <w:rsid w:val="00420536"/>
    <w:rsid w:val="00420D9F"/>
    <w:rsid w:val="00421AE2"/>
    <w:rsid w:val="004228B2"/>
    <w:rsid w:val="00422AFD"/>
    <w:rsid w:val="00423197"/>
    <w:rsid w:val="00423903"/>
    <w:rsid w:val="00424CFD"/>
    <w:rsid w:val="00430596"/>
    <w:rsid w:val="00430D44"/>
    <w:rsid w:val="004311D2"/>
    <w:rsid w:val="00431730"/>
    <w:rsid w:val="00432338"/>
    <w:rsid w:val="00433698"/>
    <w:rsid w:val="00433A19"/>
    <w:rsid w:val="004341BB"/>
    <w:rsid w:val="004347C1"/>
    <w:rsid w:val="004358FF"/>
    <w:rsid w:val="00436D93"/>
    <w:rsid w:val="004371C6"/>
    <w:rsid w:val="00437E63"/>
    <w:rsid w:val="00440482"/>
    <w:rsid w:val="00441A5B"/>
    <w:rsid w:val="00441CBC"/>
    <w:rsid w:val="00442669"/>
    <w:rsid w:val="00443D5B"/>
    <w:rsid w:val="004456EA"/>
    <w:rsid w:val="004463A7"/>
    <w:rsid w:val="004505F7"/>
    <w:rsid w:val="00450B50"/>
    <w:rsid w:val="0045118B"/>
    <w:rsid w:val="00452A2E"/>
    <w:rsid w:val="00452E38"/>
    <w:rsid w:val="00452EFD"/>
    <w:rsid w:val="0045518F"/>
    <w:rsid w:val="004552A5"/>
    <w:rsid w:val="00456EB8"/>
    <w:rsid w:val="004571D2"/>
    <w:rsid w:val="00460B9D"/>
    <w:rsid w:val="004610F6"/>
    <w:rsid w:val="0046186F"/>
    <w:rsid w:val="00462875"/>
    <w:rsid w:val="0046349D"/>
    <w:rsid w:val="00464E51"/>
    <w:rsid w:val="00465DCC"/>
    <w:rsid w:val="00466EC7"/>
    <w:rsid w:val="00466F99"/>
    <w:rsid w:val="0046700A"/>
    <w:rsid w:val="004711A8"/>
    <w:rsid w:val="00474311"/>
    <w:rsid w:val="0047442B"/>
    <w:rsid w:val="00474E3D"/>
    <w:rsid w:val="004765BC"/>
    <w:rsid w:val="00476ECD"/>
    <w:rsid w:val="0047728A"/>
    <w:rsid w:val="00477943"/>
    <w:rsid w:val="00482A3D"/>
    <w:rsid w:val="00484391"/>
    <w:rsid w:val="00484B07"/>
    <w:rsid w:val="0048602E"/>
    <w:rsid w:val="00486F1E"/>
    <w:rsid w:val="004872A1"/>
    <w:rsid w:val="0048737D"/>
    <w:rsid w:val="00487B2C"/>
    <w:rsid w:val="0049030D"/>
    <w:rsid w:val="00490D8A"/>
    <w:rsid w:val="00492521"/>
    <w:rsid w:val="00493EDD"/>
    <w:rsid w:val="004940E0"/>
    <w:rsid w:val="00494277"/>
    <w:rsid w:val="00494BE8"/>
    <w:rsid w:val="00496D08"/>
    <w:rsid w:val="00497AD7"/>
    <w:rsid w:val="004A1430"/>
    <w:rsid w:val="004A1F37"/>
    <w:rsid w:val="004A334F"/>
    <w:rsid w:val="004A470C"/>
    <w:rsid w:val="004A4BD4"/>
    <w:rsid w:val="004A4CE5"/>
    <w:rsid w:val="004A5153"/>
    <w:rsid w:val="004A6825"/>
    <w:rsid w:val="004A7EF5"/>
    <w:rsid w:val="004B1745"/>
    <w:rsid w:val="004B1E57"/>
    <w:rsid w:val="004B1FEF"/>
    <w:rsid w:val="004B2B34"/>
    <w:rsid w:val="004B2CDA"/>
    <w:rsid w:val="004B2E65"/>
    <w:rsid w:val="004B2F4A"/>
    <w:rsid w:val="004B3FCA"/>
    <w:rsid w:val="004B3FFA"/>
    <w:rsid w:val="004B4144"/>
    <w:rsid w:val="004B43A8"/>
    <w:rsid w:val="004B4AB4"/>
    <w:rsid w:val="004B50E8"/>
    <w:rsid w:val="004B69CF"/>
    <w:rsid w:val="004B6E47"/>
    <w:rsid w:val="004B7A3A"/>
    <w:rsid w:val="004C19B2"/>
    <w:rsid w:val="004C1DCB"/>
    <w:rsid w:val="004C244D"/>
    <w:rsid w:val="004C2FA6"/>
    <w:rsid w:val="004C3D91"/>
    <w:rsid w:val="004C42F9"/>
    <w:rsid w:val="004C4677"/>
    <w:rsid w:val="004C5088"/>
    <w:rsid w:val="004C5EE7"/>
    <w:rsid w:val="004C6616"/>
    <w:rsid w:val="004C6CF9"/>
    <w:rsid w:val="004C6F41"/>
    <w:rsid w:val="004D10BA"/>
    <w:rsid w:val="004D116A"/>
    <w:rsid w:val="004D18CC"/>
    <w:rsid w:val="004D2BF3"/>
    <w:rsid w:val="004D3038"/>
    <w:rsid w:val="004D3796"/>
    <w:rsid w:val="004D39AF"/>
    <w:rsid w:val="004D429C"/>
    <w:rsid w:val="004D51EC"/>
    <w:rsid w:val="004D5C6C"/>
    <w:rsid w:val="004D6551"/>
    <w:rsid w:val="004E15D0"/>
    <w:rsid w:val="004E233E"/>
    <w:rsid w:val="004E23C3"/>
    <w:rsid w:val="004E4AC3"/>
    <w:rsid w:val="004E630F"/>
    <w:rsid w:val="004E7B89"/>
    <w:rsid w:val="004F0520"/>
    <w:rsid w:val="004F0DF5"/>
    <w:rsid w:val="004F1B32"/>
    <w:rsid w:val="004F332F"/>
    <w:rsid w:val="004F3D57"/>
    <w:rsid w:val="004F3E26"/>
    <w:rsid w:val="004F4524"/>
    <w:rsid w:val="004F58E1"/>
    <w:rsid w:val="004F5B74"/>
    <w:rsid w:val="004F60FC"/>
    <w:rsid w:val="004F6F34"/>
    <w:rsid w:val="004F7413"/>
    <w:rsid w:val="004F7DC2"/>
    <w:rsid w:val="005003EE"/>
    <w:rsid w:val="00500783"/>
    <w:rsid w:val="00500C97"/>
    <w:rsid w:val="005033EC"/>
    <w:rsid w:val="005039F6"/>
    <w:rsid w:val="0050675C"/>
    <w:rsid w:val="00510CF9"/>
    <w:rsid w:val="00511540"/>
    <w:rsid w:val="0051198B"/>
    <w:rsid w:val="00512859"/>
    <w:rsid w:val="00512AA3"/>
    <w:rsid w:val="00512D19"/>
    <w:rsid w:val="00512F95"/>
    <w:rsid w:val="005161D9"/>
    <w:rsid w:val="005172F8"/>
    <w:rsid w:val="00517968"/>
    <w:rsid w:val="005203A1"/>
    <w:rsid w:val="0052134F"/>
    <w:rsid w:val="00521E6A"/>
    <w:rsid w:val="0052219F"/>
    <w:rsid w:val="00523957"/>
    <w:rsid w:val="0052495F"/>
    <w:rsid w:val="00524A93"/>
    <w:rsid w:val="005250F0"/>
    <w:rsid w:val="00526145"/>
    <w:rsid w:val="00526297"/>
    <w:rsid w:val="00526EB5"/>
    <w:rsid w:val="00527CC6"/>
    <w:rsid w:val="00527EF4"/>
    <w:rsid w:val="00530159"/>
    <w:rsid w:val="00532096"/>
    <w:rsid w:val="0053217D"/>
    <w:rsid w:val="00532D62"/>
    <w:rsid w:val="00534951"/>
    <w:rsid w:val="005350D1"/>
    <w:rsid w:val="005350EC"/>
    <w:rsid w:val="00536424"/>
    <w:rsid w:val="00536B01"/>
    <w:rsid w:val="00537770"/>
    <w:rsid w:val="00541F43"/>
    <w:rsid w:val="005422FB"/>
    <w:rsid w:val="0054249F"/>
    <w:rsid w:val="00542DDB"/>
    <w:rsid w:val="00543058"/>
    <w:rsid w:val="005446B4"/>
    <w:rsid w:val="00544B87"/>
    <w:rsid w:val="00545E47"/>
    <w:rsid w:val="00547ED7"/>
    <w:rsid w:val="00547F56"/>
    <w:rsid w:val="0055043F"/>
    <w:rsid w:val="00550743"/>
    <w:rsid w:val="00550E65"/>
    <w:rsid w:val="00550F13"/>
    <w:rsid w:val="005524B9"/>
    <w:rsid w:val="00552669"/>
    <w:rsid w:val="005526C7"/>
    <w:rsid w:val="005536EF"/>
    <w:rsid w:val="005536FD"/>
    <w:rsid w:val="0055472F"/>
    <w:rsid w:val="00554B0D"/>
    <w:rsid w:val="005561F7"/>
    <w:rsid w:val="0055724D"/>
    <w:rsid w:val="00557F71"/>
    <w:rsid w:val="00557FFC"/>
    <w:rsid w:val="005600F1"/>
    <w:rsid w:val="00560B17"/>
    <w:rsid w:val="00560B80"/>
    <w:rsid w:val="00561251"/>
    <w:rsid w:val="00561467"/>
    <w:rsid w:val="00561CC8"/>
    <w:rsid w:val="00562726"/>
    <w:rsid w:val="00563B7C"/>
    <w:rsid w:val="005643BC"/>
    <w:rsid w:val="005652A2"/>
    <w:rsid w:val="005669D1"/>
    <w:rsid w:val="005677F4"/>
    <w:rsid w:val="00570116"/>
    <w:rsid w:val="00571B58"/>
    <w:rsid w:val="005731D7"/>
    <w:rsid w:val="005734DA"/>
    <w:rsid w:val="005744D9"/>
    <w:rsid w:val="00575794"/>
    <w:rsid w:val="00575A2D"/>
    <w:rsid w:val="0058045B"/>
    <w:rsid w:val="00580A16"/>
    <w:rsid w:val="0058115D"/>
    <w:rsid w:val="00581E6B"/>
    <w:rsid w:val="005825F8"/>
    <w:rsid w:val="00582E1F"/>
    <w:rsid w:val="00583494"/>
    <w:rsid w:val="005838C4"/>
    <w:rsid w:val="00583A7B"/>
    <w:rsid w:val="005841B8"/>
    <w:rsid w:val="00584F19"/>
    <w:rsid w:val="00585A88"/>
    <w:rsid w:val="00585F88"/>
    <w:rsid w:val="005861FC"/>
    <w:rsid w:val="00586202"/>
    <w:rsid w:val="00586953"/>
    <w:rsid w:val="0058757E"/>
    <w:rsid w:val="00590521"/>
    <w:rsid w:val="00590AEA"/>
    <w:rsid w:val="005930BC"/>
    <w:rsid w:val="00597160"/>
    <w:rsid w:val="00597659"/>
    <w:rsid w:val="00597DD2"/>
    <w:rsid w:val="005A3AEE"/>
    <w:rsid w:val="005A46D6"/>
    <w:rsid w:val="005A51D2"/>
    <w:rsid w:val="005A73A6"/>
    <w:rsid w:val="005A784A"/>
    <w:rsid w:val="005A7F1E"/>
    <w:rsid w:val="005B03A6"/>
    <w:rsid w:val="005B18CD"/>
    <w:rsid w:val="005B1FC7"/>
    <w:rsid w:val="005B2BB8"/>
    <w:rsid w:val="005B2EA7"/>
    <w:rsid w:val="005B3E6D"/>
    <w:rsid w:val="005B3F72"/>
    <w:rsid w:val="005B41D4"/>
    <w:rsid w:val="005B4C93"/>
    <w:rsid w:val="005B4DCB"/>
    <w:rsid w:val="005B6890"/>
    <w:rsid w:val="005B70E1"/>
    <w:rsid w:val="005C05E4"/>
    <w:rsid w:val="005C1CBB"/>
    <w:rsid w:val="005C3EA1"/>
    <w:rsid w:val="005C4B54"/>
    <w:rsid w:val="005C4D4B"/>
    <w:rsid w:val="005C6384"/>
    <w:rsid w:val="005D1688"/>
    <w:rsid w:val="005D17C0"/>
    <w:rsid w:val="005D228C"/>
    <w:rsid w:val="005D2DD4"/>
    <w:rsid w:val="005D356F"/>
    <w:rsid w:val="005D419D"/>
    <w:rsid w:val="005D4303"/>
    <w:rsid w:val="005D432C"/>
    <w:rsid w:val="005D64BF"/>
    <w:rsid w:val="005D78B4"/>
    <w:rsid w:val="005D7B33"/>
    <w:rsid w:val="005E01BF"/>
    <w:rsid w:val="005E0D92"/>
    <w:rsid w:val="005E173B"/>
    <w:rsid w:val="005E188B"/>
    <w:rsid w:val="005E1A90"/>
    <w:rsid w:val="005E308C"/>
    <w:rsid w:val="005E383A"/>
    <w:rsid w:val="005E52D3"/>
    <w:rsid w:val="005E621E"/>
    <w:rsid w:val="005E63E9"/>
    <w:rsid w:val="005E699C"/>
    <w:rsid w:val="005E6AF4"/>
    <w:rsid w:val="005E70F9"/>
    <w:rsid w:val="005E7244"/>
    <w:rsid w:val="005F08FC"/>
    <w:rsid w:val="005F120F"/>
    <w:rsid w:val="005F21E7"/>
    <w:rsid w:val="005F4DB8"/>
    <w:rsid w:val="005F68CD"/>
    <w:rsid w:val="005F7BF5"/>
    <w:rsid w:val="00601D16"/>
    <w:rsid w:val="006026BD"/>
    <w:rsid w:val="00604FE6"/>
    <w:rsid w:val="00606488"/>
    <w:rsid w:val="00606D6B"/>
    <w:rsid w:val="00610076"/>
    <w:rsid w:val="00611901"/>
    <w:rsid w:val="00613954"/>
    <w:rsid w:val="00615389"/>
    <w:rsid w:val="00616DCB"/>
    <w:rsid w:val="006176B2"/>
    <w:rsid w:val="00617DB5"/>
    <w:rsid w:val="00621B67"/>
    <w:rsid w:val="00623719"/>
    <w:rsid w:val="00623DBE"/>
    <w:rsid w:val="00624750"/>
    <w:rsid w:val="006247F2"/>
    <w:rsid w:val="00624AC2"/>
    <w:rsid w:val="0062519E"/>
    <w:rsid w:val="0062711D"/>
    <w:rsid w:val="00627485"/>
    <w:rsid w:val="00627E81"/>
    <w:rsid w:val="00630625"/>
    <w:rsid w:val="006310F3"/>
    <w:rsid w:val="00631A66"/>
    <w:rsid w:val="00632397"/>
    <w:rsid w:val="0063386F"/>
    <w:rsid w:val="006352BD"/>
    <w:rsid w:val="00635571"/>
    <w:rsid w:val="006402F1"/>
    <w:rsid w:val="00642125"/>
    <w:rsid w:val="00642478"/>
    <w:rsid w:val="00642700"/>
    <w:rsid w:val="00642A74"/>
    <w:rsid w:val="00643A3D"/>
    <w:rsid w:val="0064412F"/>
    <w:rsid w:val="0064477E"/>
    <w:rsid w:val="0064515A"/>
    <w:rsid w:val="006456CE"/>
    <w:rsid w:val="006457B5"/>
    <w:rsid w:val="00645B13"/>
    <w:rsid w:val="00646B4F"/>
    <w:rsid w:val="00646E7F"/>
    <w:rsid w:val="006470BE"/>
    <w:rsid w:val="006478CA"/>
    <w:rsid w:val="00647EA6"/>
    <w:rsid w:val="00650977"/>
    <w:rsid w:val="00651F53"/>
    <w:rsid w:val="00652954"/>
    <w:rsid w:val="00654428"/>
    <w:rsid w:val="006569F5"/>
    <w:rsid w:val="00656D00"/>
    <w:rsid w:val="006600E9"/>
    <w:rsid w:val="00660BDD"/>
    <w:rsid w:val="00660BE2"/>
    <w:rsid w:val="00660EE7"/>
    <w:rsid w:val="006618D1"/>
    <w:rsid w:val="006626B4"/>
    <w:rsid w:val="00662B16"/>
    <w:rsid w:val="00662FF6"/>
    <w:rsid w:val="00663EDF"/>
    <w:rsid w:val="006664BB"/>
    <w:rsid w:val="00666AE5"/>
    <w:rsid w:val="00666B50"/>
    <w:rsid w:val="00670E78"/>
    <w:rsid w:val="006719FB"/>
    <w:rsid w:val="00671C1B"/>
    <w:rsid w:val="0067346F"/>
    <w:rsid w:val="00673750"/>
    <w:rsid w:val="006742B0"/>
    <w:rsid w:val="0067513E"/>
    <w:rsid w:val="006778D6"/>
    <w:rsid w:val="006817CF"/>
    <w:rsid w:val="00681DF2"/>
    <w:rsid w:val="0068279E"/>
    <w:rsid w:val="00682A6A"/>
    <w:rsid w:val="0068390E"/>
    <w:rsid w:val="00684AB2"/>
    <w:rsid w:val="00684D1B"/>
    <w:rsid w:val="00687B27"/>
    <w:rsid w:val="00690C03"/>
    <w:rsid w:val="00691222"/>
    <w:rsid w:val="006946AD"/>
    <w:rsid w:val="00694D83"/>
    <w:rsid w:val="00695345"/>
    <w:rsid w:val="00695484"/>
    <w:rsid w:val="00695952"/>
    <w:rsid w:val="00697EC4"/>
    <w:rsid w:val="006A1666"/>
    <w:rsid w:val="006A2461"/>
    <w:rsid w:val="006A35DF"/>
    <w:rsid w:val="006A5937"/>
    <w:rsid w:val="006A621B"/>
    <w:rsid w:val="006A77C1"/>
    <w:rsid w:val="006B0D50"/>
    <w:rsid w:val="006B0D7D"/>
    <w:rsid w:val="006B21A5"/>
    <w:rsid w:val="006B37F5"/>
    <w:rsid w:val="006B39CE"/>
    <w:rsid w:val="006B428A"/>
    <w:rsid w:val="006B4341"/>
    <w:rsid w:val="006B5A62"/>
    <w:rsid w:val="006B6A42"/>
    <w:rsid w:val="006B7195"/>
    <w:rsid w:val="006B71DB"/>
    <w:rsid w:val="006C0371"/>
    <w:rsid w:val="006C1644"/>
    <w:rsid w:val="006C1F3F"/>
    <w:rsid w:val="006C216E"/>
    <w:rsid w:val="006C3411"/>
    <w:rsid w:val="006C42EB"/>
    <w:rsid w:val="006C58E4"/>
    <w:rsid w:val="006C708D"/>
    <w:rsid w:val="006C712B"/>
    <w:rsid w:val="006D026D"/>
    <w:rsid w:val="006D38BD"/>
    <w:rsid w:val="006D3EA9"/>
    <w:rsid w:val="006D47AA"/>
    <w:rsid w:val="006D4996"/>
    <w:rsid w:val="006D58DC"/>
    <w:rsid w:val="006D6EAA"/>
    <w:rsid w:val="006D71B7"/>
    <w:rsid w:val="006E312F"/>
    <w:rsid w:val="006E3172"/>
    <w:rsid w:val="006E31EB"/>
    <w:rsid w:val="006E38E1"/>
    <w:rsid w:val="006E4938"/>
    <w:rsid w:val="006E5363"/>
    <w:rsid w:val="006E55FE"/>
    <w:rsid w:val="006E771A"/>
    <w:rsid w:val="006F04C2"/>
    <w:rsid w:val="006F12C1"/>
    <w:rsid w:val="006F18E4"/>
    <w:rsid w:val="006F3908"/>
    <w:rsid w:val="006F5612"/>
    <w:rsid w:val="006F6B3C"/>
    <w:rsid w:val="006F7B67"/>
    <w:rsid w:val="00700270"/>
    <w:rsid w:val="007004EA"/>
    <w:rsid w:val="007007CA"/>
    <w:rsid w:val="007025BC"/>
    <w:rsid w:val="00702AA8"/>
    <w:rsid w:val="00704E89"/>
    <w:rsid w:val="007063C1"/>
    <w:rsid w:val="00706760"/>
    <w:rsid w:val="00710948"/>
    <w:rsid w:val="0071254F"/>
    <w:rsid w:val="0071312E"/>
    <w:rsid w:val="0071484C"/>
    <w:rsid w:val="0071632C"/>
    <w:rsid w:val="00716F23"/>
    <w:rsid w:val="00717D55"/>
    <w:rsid w:val="00717F96"/>
    <w:rsid w:val="0072095F"/>
    <w:rsid w:val="00721D6D"/>
    <w:rsid w:val="007232C6"/>
    <w:rsid w:val="00723A5F"/>
    <w:rsid w:val="00724810"/>
    <w:rsid w:val="007249AA"/>
    <w:rsid w:val="00724F5F"/>
    <w:rsid w:val="00725DC8"/>
    <w:rsid w:val="0072627B"/>
    <w:rsid w:val="0072782B"/>
    <w:rsid w:val="00727C8B"/>
    <w:rsid w:val="00731D77"/>
    <w:rsid w:val="007321F5"/>
    <w:rsid w:val="0073489D"/>
    <w:rsid w:val="00735C0A"/>
    <w:rsid w:val="00736632"/>
    <w:rsid w:val="0073752F"/>
    <w:rsid w:val="00740960"/>
    <w:rsid w:val="00740BAD"/>
    <w:rsid w:val="0074187A"/>
    <w:rsid w:val="00744658"/>
    <w:rsid w:val="00744EBF"/>
    <w:rsid w:val="00746A09"/>
    <w:rsid w:val="00746A7E"/>
    <w:rsid w:val="00746C42"/>
    <w:rsid w:val="00746EA3"/>
    <w:rsid w:val="00752306"/>
    <w:rsid w:val="007525CC"/>
    <w:rsid w:val="00754AF6"/>
    <w:rsid w:val="007557FA"/>
    <w:rsid w:val="00755822"/>
    <w:rsid w:val="00756660"/>
    <w:rsid w:val="00756780"/>
    <w:rsid w:val="007601E5"/>
    <w:rsid w:val="0076081A"/>
    <w:rsid w:val="0076082D"/>
    <w:rsid w:val="007614DA"/>
    <w:rsid w:val="007619C1"/>
    <w:rsid w:val="0076223E"/>
    <w:rsid w:val="00762AA5"/>
    <w:rsid w:val="00764460"/>
    <w:rsid w:val="00766D42"/>
    <w:rsid w:val="00766E7B"/>
    <w:rsid w:val="0076700B"/>
    <w:rsid w:val="0076779A"/>
    <w:rsid w:val="00770D24"/>
    <w:rsid w:val="00770F09"/>
    <w:rsid w:val="00771782"/>
    <w:rsid w:val="00773250"/>
    <w:rsid w:val="007732CE"/>
    <w:rsid w:val="0077368A"/>
    <w:rsid w:val="00774149"/>
    <w:rsid w:val="00775D51"/>
    <w:rsid w:val="00776872"/>
    <w:rsid w:val="0077761C"/>
    <w:rsid w:val="00777AC7"/>
    <w:rsid w:val="0078024D"/>
    <w:rsid w:val="0078087C"/>
    <w:rsid w:val="007808E8"/>
    <w:rsid w:val="007820BB"/>
    <w:rsid w:val="00782343"/>
    <w:rsid w:val="0078252F"/>
    <w:rsid w:val="0078423E"/>
    <w:rsid w:val="00785E57"/>
    <w:rsid w:val="00791233"/>
    <w:rsid w:val="00791DF1"/>
    <w:rsid w:val="00791F2C"/>
    <w:rsid w:val="00792777"/>
    <w:rsid w:val="00794E3C"/>
    <w:rsid w:val="007955F7"/>
    <w:rsid w:val="00795DD3"/>
    <w:rsid w:val="00795E54"/>
    <w:rsid w:val="00797082"/>
    <w:rsid w:val="007973BA"/>
    <w:rsid w:val="00797A9D"/>
    <w:rsid w:val="00797F8E"/>
    <w:rsid w:val="007A2C38"/>
    <w:rsid w:val="007A344B"/>
    <w:rsid w:val="007A3B88"/>
    <w:rsid w:val="007A3EFC"/>
    <w:rsid w:val="007A4325"/>
    <w:rsid w:val="007A4613"/>
    <w:rsid w:val="007A4D43"/>
    <w:rsid w:val="007A6567"/>
    <w:rsid w:val="007A6733"/>
    <w:rsid w:val="007A6D11"/>
    <w:rsid w:val="007A74FA"/>
    <w:rsid w:val="007B047D"/>
    <w:rsid w:val="007B0C02"/>
    <w:rsid w:val="007B20EC"/>
    <w:rsid w:val="007B228B"/>
    <w:rsid w:val="007B2AD5"/>
    <w:rsid w:val="007B3AAF"/>
    <w:rsid w:val="007B5C6D"/>
    <w:rsid w:val="007C00AB"/>
    <w:rsid w:val="007C058B"/>
    <w:rsid w:val="007C16A5"/>
    <w:rsid w:val="007C22A8"/>
    <w:rsid w:val="007C248B"/>
    <w:rsid w:val="007C2BA8"/>
    <w:rsid w:val="007C32DA"/>
    <w:rsid w:val="007C5212"/>
    <w:rsid w:val="007C5544"/>
    <w:rsid w:val="007D104C"/>
    <w:rsid w:val="007D22F7"/>
    <w:rsid w:val="007D3784"/>
    <w:rsid w:val="007D45CA"/>
    <w:rsid w:val="007D4676"/>
    <w:rsid w:val="007D4A7E"/>
    <w:rsid w:val="007D4C87"/>
    <w:rsid w:val="007D50B8"/>
    <w:rsid w:val="007D618A"/>
    <w:rsid w:val="007E094E"/>
    <w:rsid w:val="007E144E"/>
    <w:rsid w:val="007E1C75"/>
    <w:rsid w:val="007E1D3B"/>
    <w:rsid w:val="007E26DE"/>
    <w:rsid w:val="007E2D8A"/>
    <w:rsid w:val="007E2F1A"/>
    <w:rsid w:val="007E35C8"/>
    <w:rsid w:val="007E44E6"/>
    <w:rsid w:val="007E4883"/>
    <w:rsid w:val="007E553F"/>
    <w:rsid w:val="007E5F43"/>
    <w:rsid w:val="007E6A64"/>
    <w:rsid w:val="007E705C"/>
    <w:rsid w:val="007F052D"/>
    <w:rsid w:val="007F164F"/>
    <w:rsid w:val="007F1794"/>
    <w:rsid w:val="007F1B94"/>
    <w:rsid w:val="007F1C1D"/>
    <w:rsid w:val="007F1EF5"/>
    <w:rsid w:val="007F2357"/>
    <w:rsid w:val="007F2673"/>
    <w:rsid w:val="007F2972"/>
    <w:rsid w:val="007F3749"/>
    <w:rsid w:val="007F3BB3"/>
    <w:rsid w:val="007F48A1"/>
    <w:rsid w:val="007F5FC0"/>
    <w:rsid w:val="007F77E0"/>
    <w:rsid w:val="00800165"/>
    <w:rsid w:val="0080095D"/>
    <w:rsid w:val="00800D30"/>
    <w:rsid w:val="00800ED8"/>
    <w:rsid w:val="00804558"/>
    <w:rsid w:val="008045A6"/>
    <w:rsid w:val="0080521F"/>
    <w:rsid w:val="00805BFB"/>
    <w:rsid w:val="00806B17"/>
    <w:rsid w:val="00806CD0"/>
    <w:rsid w:val="00806E48"/>
    <w:rsid w:val="00807568"/>
    <w:rsid w:val="008103FA"/>
    <w:rsid w:val="008112C8"/>
    <w:rsid w:val="0081250F"/>
    <w:rsid w:val="00812811"/>
    <w:rsid w:val="00813281"/>
    <w:rsid w:val="00813ABE"/>
    <w:rsid w:val="00813DAD"/>
    <w:rsid w:val="00815245"/>
    <w:rsid w:val="00816F41"/>
    <w:rsid w:val="00820062"/>
    <w:rsid w:val="0082009B"/>
    <w:rsid w:val="008206FC"/>
    <w:rsid w:val="008207BD"/>
    <w:rsid w:val="00820DAF"/>
    <w:rsid w:val="00821559"/>
    <w:rsid w:val="00821D64"/>
    <w:rsid w:val="00822AA1"/>
    <w:rsid w:val="00825307"/>
    <w:rsid w:val="00825AD4"/>
    <w:rsid w:val="008262F6"/>
    <w:rsid w:val="008264D3"/>
    <w:rsid w:val="00830EC7"/>
    <w:rsid w:val="00831D41"/>
    <w:rsid w:val="00834952"/>
    <w:rsid w:val="00834B15"/>
    <w:rsid w:val="00835732"/>
    <w:rsid w:val="00835B53"/>
    <w:rsid w:val="0083602B"/>
    <w:rsid w:val="0083647B"/>
    <w:rsid w:val="008365C3"/>
    <w:rsid w:val="00837152"/>
    <w:rsid w:val="00844E2E"/>
    <w:rsid w:val="00845678"/>
    <w:rsid w:val="00846AC1"/>
    <w:rsid w:val="008477B9"/>
    <w:rsid w:val="008479C7"/>
    <w:rsid w:val="00847C6E"/>
    <w:rsid w:val="0085050D"/>
    <w:rsid w:val="00850A21"/>
    <w:rsid w:val="00851A72"/>
    <w:rsid w:val="008529C6"/>
    <w:rsid w:val="00854602"/>
    <w:rsid w:val="008548BD"/>
    <w:rsid w:val="008554B6"/>
    <w:rsid w:val="00857D88"/>
    <w:rsid w:val="0086009F"/>
    <w:rsid w:val="00861CC8"/>
    <w:rsid w:val="008631BB"/>
    <w:rsid w:val="0086367C"/>
    <w:rsid w:val="008640CE"/>
    <w:rsid w:val="008647A2"/>
    <w:rsid w:val="008648F7"/>
    <w:rsid w:val="00867470"/>
    <w:rsid w:val="008675EE"/>
    <w:rsid w:val="00867F24"/>
    <w:rsid w:val="00867F9A"/>
    <w:rsid w:val="00870352"/>
    <w:rsid w:val="0087041F"/>
    <w:rsid w:val="00872363"/>
    <w:rsid w:val="008723C3"/>
    <w:rsid w:val="00873504"/>
    <w:rsid w:val="00874591"/>
    <w:rsid w:val="00875162"/>
    <w:rsid w:val="008757B0"/>
    <w:rsid w:val="00875C2B"/>
    <w:rsid w:val="008763E8"/>
    <w:rsid w:val="00876812"/>
    <w:rsid w:val="00881237"/>
    <w:rsid w:val="00881499"/>
    <w:rsid w:val="00881E89"/>
    <w:rsid w:val="0088266D"/>
    <w:rsid w:val="0088281D"/>
    <w:rsid w:val="00882EF3"/>
    <w:rsid w:val="00882FAB"/>
    <w:rsid w:val="0088352A"/>
    <w:rsid w:val="00884609"/>
    <w:rsid w:val="00884FDA"/>
    <w:rsid w:val="008854AD"/>
    <w:rsid w:val="00886546"/>
    <w:rsid w:val="00886F9C"/>
    <w:rsid w:val="00890025"/>
    <w:rsid w:val="008902B5"/>
    <w:rsid w:val="00890AFF"/>
    <w:rsid w:val="008920D1"/>
    <w:rsid w:val="00894428"/>
    <w:rsid w:val="008960BD"/>
    <w:rsid w:val="00896DED"/>
    <w:rsid w:val="00897520"/>
    <w:rsid w:val="008A05DF"/>
    <w:rsid w:val="008A0B45"/>
    <w:rsid w:val="008A2D87"/>
    <w:rsid w:val="008A3471"/>
    <w:rsid w:val="008A5E16"/>
    <w:rsid w:val="008A642E"/>
    <w:rsid w:val="008A753C"/>
    <w:rsid w:val="008A78E6"/>
    <w:rsid w:val="008A7B35"/>
    <w:rsid w:val="008A7C6B"/>
    <w:rsid w:val="008B00D8"/>
    <w:rsid w:val="008B1414"/>
    <w:rsid w:val="008B143A"/>
    <w:rsid w:val="008B18AD"/>
    <w:rsid w:val="008B2C83"/>
    <w:rsid w:val="008B4E4F"/>
    <w:rsid w:val="008B7843"/>
    <w:rsid w:val="008B7BCE"/>
    <w:rsid w:val="008B7E61"/>
    <w:rsid w:val="008C22CC"/>
    <w:rsid w:val="008C257A"/>
    <w:rsid w:val="008C346A"/>
    <w:rsid w:val="008C4342"/>
    <w:rsid w:val="008C623C"/>
    <w:rsid w:val="008C6EDE"/>
    <w:rsid w:val="008D1C42"/>
    <w:rsid w:val="008D25D8"/>
    <w:rsid w:val="008D4BDF"/>
    <w:rsid w:val="008D5D1B"/>
    <w:rsid w:val="008D6C04"/>
    <w:rsid w:val="008D703F"/>
    <w:rsid w:val="008D7E7B"/>
    <w:rsid w:val="008E0680"/>
    <w:rsid w:val="008E070F"/>
    <w:rsid w:val="008E0B24"/>
    <w:rsid w:val="008E1466"/>
    <w:rsid w:val="008E2B29"/>
    <w:rsid w:val="008E34B6"/>
    <w:rsid w:val="008E379F"/>
    <w:rsid w:val="008E468D"/>
    <w:rsid w:val="008E47E0"/>
    <w:rsid w:val="008E4FC0"/>
    <w:rsid w:val="008E550F"/>
    <w:rsid w:val="008E5B4B"/>
    <w:rsid w:val="008E764A"/>
    <w:rsid w:val="008E78A5"/>
    <w:rsid w:val="008F0C19"/>
    <w:rsid w:val="008F3ABB"/>
    <w:rsid w:val="008F4B74"/>
    <w:rsid w:val="008F5365"/>
    <w:rsid w:val="008F57CC"/>
    <w:rsid w:val="008F5C0D"/>
    <w:rsid w:val="008F5D4A"/>
    <w:rsid w:val="008F5E03"/>
    <w:rsid w:val="008F6D65"/>
    <w:rsid w:val="008F7B43"/>
    <w:rsid w:val="00900AA8"/>
    <w:rsid w:val="0090102F"/>
    <w:rsid w:val="00902CAD"/>
    <w:rsid w:val="00903C98"/>
    <w:rsid w:val="00904485"/>
    <w:rsid w:val="00904B83"/>
    <w:rsid w:val="00905251"/>
    <w:rsid w:val="009058A4"/>
    <w:rsid w:val="0090698E"/>
    <w:rsid w:val="00906E20"/>
    <w:rsid w:val="00907164"/>
    <w:rsid w:val="00907441"/>
    <w:rsid w:val="00907DD6"/>
    <w:rsid w:val="00910A6D"/>
    <w:rsid w:val="00911F19"/>
    <w:rsid w:val="0091311A"/>
    <w:rsid w:val="00913345"/>
    <w:rsid w:val="00913E56"/>
    <w:rsid w:val="00913EA3"/>
    <w:rsid w:val="009143DB"/>
    <w:rsid w:val="00914809"/>
    <w:rsid w:val="009162A8"/>
    <w:rsid w:val="00916465"/>
    <w:rsid w:val="009202A0"/>
    <w:rsid w:val="00921B0D"/>
    <w:rsid w:val="00921B47"/>
    <w:rsid w:val="009257BD"/>
    <w:rsid w:val="00925ADD"/>
    <w:rsid w:val="00926475"/>
    <w:rsid w:val="00927A8B"/>
    <w:rsid w:val="00931E1B"/>
    <w:rsid w:val="00933F50"/>
    <w:rsid w:val="009344B9"/>
    <w:rsid w:val="00937068"/>
    <w:rsid w:val="0094050C"/>
    <w:rsid w:val="00942CF6"/>
    <w:rsid w:val="0094354B"/>
    <w:rsid w:val="00943684"/>
    <w:rsid w:val="00943B94"/>
    <w:rsid w:val="00944998"/>
    <w:rsid w:val="00944CD5"/>
    <w:rsid w:val="00945227"/>
    <w:rsid w:val="0094576E"/>
    <w:rsid w:val="00945C37"/>
    <w:rsid w:val="009460A3"/>
    <w:rsid w:val="00946CC4"/>
    <w:rsid w:val="00950392"/>
    <w:rsid w:val="00951AC1"/>
    <w:rsid w:val="00951D7B"/>
    <w:rsid w:val="0095231B"/>
    <w:rsid w:val="00952E34"/>
    <w:rsid w:val="0095477D"/>
    <w:rsid w:val="00954788"/>
    <w:rsid w:val="00954A36"/>
    <w:rsid w:val="00954BE1"/>
    <w:rsid w:val="00954F6E"/>
    <w:rsid w:val="009558DD"/>
    <w:rsid w:val="009559CC"/>
    <w:rsid w:val="00956324"/>
    <w:rsid w:val="009566FD"/>
    <w:rsid w:val="009609F0"/>
    <w:rsid w:val="009632AB"/>
    <w:rsid w:val="0096350D"/>
    <w:rsid w:val="009637F3"/>
    <w:rsid w:val="00963C2A"/>
    <w:rsid w:val="00963F3B"/>
    <w:rsid w:val="009642EE"/>
    <w:rsid w:val="0096443A"/>
    <w:rsid w:val="009652D0"/>
    <w:rsid w:val="00966596"/>
    <w:rsid w:val="009667AC"/>
    <w:rsid w:val="009673C5"/>
    <w:rsid w:val="0096797E"/>
    <w:rsid w:val="00971820"/>
    <w:rsid w:val="00973C0A"/>
    <w:rsid w:val="00973D38"/>
    <w:rsid w:val="00977010"/>
    <w:rsid w:val="00980785"/>
    <w:rsid w:val="009807E6"/>
    <w:rsid w:val="00980EDE"/>
    <w:rsid w:val="009817BD"/>
    <w:rsid w:val="00982325"/>
    <w:rsid w:val="0098281A"/>
    <w:rsid w:val="0098285E"/>
    <w:rsid w:val="00983C39"/>
    <w:rsid w:val="00984423"/>
    <w:rsid w:val="00984961"/>
    <w:rsid w:val="009858A0"/>
    <w:rsid w:val="009870DB"/>
    <w:rsid w:val="009878CC"/>
    <w:rsid w:val="00987A34"/>
    <w:rsid w:val="00987AD8"/>
    <w:rsid w:val="009918F1"/>
    <w:rsid w:val="009926CC"/>
    <w:rsid w:val="00995444"/>
    <w:rsid w:val="0099577A"/>
    <w:rsid w:val="009967C0"/>
    <w:rsid w:val="00996C41"/>
    <w:rsid w:val="00996C45"/>
    <w:rsid w:val="00996D16"/>
    <w:rsid w:val="00997F19"/>
    <w:rsid w:val="009A05EB"/>
    <w:rsid w:val="009A0975"/>
    <w:rsid w:val="009A1109"/>
    <w:rsid w:val="009A2295"/>
    <w:rsid w:val="009A3474"/>
    <w:rsid w:val="009A3B22"/>
    <w:rsid w:val="009A49AF"/>
    <w:rsid w:val="009A5CE8"/>
    <w:rsid w:val="009A6057"/>
    <w:rsid w:val="009B0364"/>
    <w:rsid w:val="009B08BA"/>
    <w:rsid w:val="009B169C"/>
    <w:rsid w:val="009B22C4"/>
    <w:rsid w:val="009B3C26"/>
    <w:rsid w:val="009B43B4"/>
    <w:rsid w:val="009B4E42"/>
    <w:rsid w:val="009B52EF"/>
    <w:rsid w:val="009B6955"/>
    <w:rsid w:val="009B743B"/>
    <w:rsid w:val="009B78B3"/>
    <w:rsid w:val="009B7D2F"/>
    <w:rsid w:val="009B7EEB"/>
    <w:rsid w:val="009C066A"/>
    <w:rsid w:val="009C082C"/>
    <w:rsid w:val="009C102F"/>
    <w:rsid w:val="009C323B"/>
    <w:rsid w:val="009C3380"/>
    <w:rsid w:val="009C52AD"/>
    <w:rsid w:val="009C5725"/>
    <w:rsid w:val="009C643C"/>
    <w:rsid w:val="009C6DA0"/>
    <w:rsid w:val="009C727A"/>
    <w:rsid w:val="009D084C"/>
    <w:rsid w:val="009D1F7A"/>
    <w:rsid w:val="009D23EF"/>
    <w:rsid w:val="009D278A"/>
    <w:rsid w:val="009D3411"/>
    <w:rsid w:val="009D37EF"/>
    <w:rsid w:val="009D3C5E"/>
    <w:rsid w:val="009D59AD"/>
    <w:rsid w:val="009D5D74"/>
    <w:rsid w:val="009D6826"/>
    <w:rsid w:val="009D715A"/>
    <w:rsid w:val="009D74CF"/>
    <w:rsid w:val="009D7652"/>
    <w:rsid w:val="009D7B97"/>
    <w:rsid w:val="009E0685"/>
    <w:rsid w:val="009E0849"/>
    <w:rsid w:val="009E1652"/>
    <w:rsid w:val="009E2C0E"/>
    <w:rsid w:val="009E3325"/>
    <w:rsid w:val="009E346E"/>
    <w:rsid w:val="009E489B"/>
    <w:rsid w:val="009E4F11"/>
    <w:rsid w:val="009E5B01"/>
    <w:rsid w:val="009E6B35"/>
    <w:rsid w:val="009F2106"/>
    <w:rsid w:val="009F235F"/>
    <w:rsid w:val="009F40A5"/>
    <w:rsid w:val="009F4F1B"/>
    <w:rsid w:val="009F5210"/>
    <w:rsid w:val="009F67A8"/>
    <w:rsid w:val="009F6F53"/>
    <w:rsid w:val="00A01495"/>
    <w:rsid w:val="00A0173C"/>
    <w:rsid w:val="00A01C25"/>
    <w:rsid w:val="00A02553"/>
    <w:rsid w:val="00A02763"/>
    <w:rsid w:val="00A029E2"/>
    <w:rsid w:val="00A05321"/>
    <w:rsid w:val="00A073B8"/>
    <w:rsid w:val="00A074A5"/>
    <w:rsid w:val="00A07513"/>
    <w:rsid w:val="00A10E1C"/>
    <w:rsid w:val="00A11DC9"/>
    <w:rsid w:val="00A143B9"/>
    <w:rsid w:val="00A1479C"/>
    <w:rsid w:val="00A1599F"/>
    <w:rsid w:val="00A16982"/>
    <w:rsid w:val="00A1749C"/>
    <w:rsid w:val="00A209A6"/>
    <w:rsid w:val="00A21745"/>
    <w:rsid w:val="00A21BC4"/>
    <w:rsid w:val="00A25046"/>
    <w:rsid w:val="00A26D9B"/>
    <w:rsid w:val="00A27244"/>
    <w:rsid w:val="00A27C83"/>
    <w:rsid w:val="00A30A92"/>
    <w:rsid w:val="00A31DEF"/>
    <w:rsid w:val="00A32638"/>
    <w:rsid w:val="00A341A2"/>
    <w:rsid w:val="00A35BBA"/>
    <w:rsid w:val="00A366E8"/>
    <w:rsid w:val="00A36AB8"/>
    <w:rsid w:val="00A42426"/>
    <w:rsid w:val="00A4353B"/>
    <w:rsid w:val="00A44001"/>
    <w:rsid w:val="00A46A52"/>
    <w:rsid w:val="00A470A8"/>
    <w:rsid w:val="00A47707"/>
    <w:rsid w:val="00A50F2B"/>
    <w:rsid w:val="00A5398B"/>
    <w:rsid w:val="00A55C89"/>
    <w:rsid w:val="00A57282"/>
    <w:rsid w:val="00A576B1"/>
    <w:rsid w:val="00A6099F"/>
    <w:rsid w:val="00A60BD2"/>
    <w:rsid w:val="00A618A4"/>
    <w:rsid w:val="00A61FFB"/>
    <w:rsid w:val="00A62F45"/>
    <w:rsid w:val="00A633D1"/>
    <w:rsid w:val="00A636FF"/>
    <w:rsid w:val="00A63826"/>
    <w:rsid w:val="00A63BF4"/>
    <w:rsid w:val="00A6522F"/>
    <w:rsid w:val="00A665C2"/>
    <w:rsid w:val="00A66F93"/>
    <w:rsid w:val="00A674CA"/>
    <w:rsid w:val="00A70000"/>
    <w:rsid w:val="00A70CD4"/>
    <w:rsid w:val="00A71CAD"/>
    <w:rsid w:val="00A72CA2"/>
    <w:rsid w:val="00A73DDD"/>
    <w:rsid w:val="00A7426A"/>
    <w:rsid w:val="00A748B2"/>
    <w:rsid w:val="00A76326"/>
    <w:rsid w:val="00A76FFB"/>
    <w:rsid w:val="00A803DF"/>
    <w:rsid w:val="00A805C5"/>
    <w:rsid w:val="00A80B5D"/>
    <w:rsid w:val="00A82675"/>
    <w:rsid w:val="00A83306"/>
    <w:rsid w:val="00A836E5"/>
    <w:rsid w:val="00A84FC2"/>
    <w:rsid w:val="00A85025"/>
    <w:rsid w:val="00A86281"/>
    <w:rsid w:val="00A86663"/>
    <w:rsid w:val="00A9242B"/>
    <w:rsid w:val="00A92D21"/>
    <w:rsid w:val="00A93E99"/>
    <w:rsid w:val="00A9453E"/>
    <w:rsid w:val="00A94F0E"/>
    <w:rsid w:val="00A95A6A"/>
    <w:rsid w:val="00A95B1F"/>
    <w:rsid w:val="00A9613F"/>
    <w:rsid w:val="00A96813"/>
    <w:rsid w:val="00A97BD0"/>
    <w:rsid w:val="00AA0BA8"/>
    <w:rsid w:val="00AA18B6"/>
    <w:rsid w:val="00AA3518"/>
    <w:rsid w:val="00AA3915"/>
    <w:rsid w:val="00AA460A"/>
    <w:rsid w:val="00AA531C"/>
    <w:rsid w:val="00AA54FA"/>
    <w:rsid w:val="00AA6D5B"/>
    <w:rsid w:val="00AA75AC"/>
    <w:rsid w:val="00AA7773"/>
    <w:rsid w:val="00AA7D24"/>
    <w:rsid w:val="00AB19B3"/>
    <w:rsid w:val="00AB3540"/>
    <w:rsid w:val="00AB3CFA"/>
    <w:rsid w:val="00AB6FEB"/>
    <w:rsid w:val="00AB7432"/>
    <w:rsid w:val="00AC1238"/>
    <w:rsid w:val="00AC1C2A"/>
    <w:rsid w:val="00AC1D04"/>
    <w:rsid w:val="00AC2478"/>
    <w:rsid w:val="00AC25CE"/>
    <w:rsid w:val="00AC2613"/>
    <w:rsid w:val="00AC33BD"/>
    <w:rsid w:val="00AC459C"/>
    <w:rsid w:val="00AC4E04"/>
    <w:rsid w:val="00AC4E4D"/>
    <w:rsid w:val="00AC5128"/>
    <w:rsid w:val="00AC6FD1"/>
    <w:rsid w:val="00AD0748"/>
    <w:rsid w:val="00AD18AA"/>
    <w:rsid w:val="00AD30E0"/>
    <w:rsid w:val="00AD31DE"/>
    <w:rsid w:val="00AD3664"/>
    <w:rsid w:val="00AD3920"/>
    <w:rsid w:val="00AD3E35"/>
    <w:rsid w:val="00AD3FC7"/>
    <w:rsid w:val="00AD4815"/>
    <w:rsid w:val="00AD4877"/>
    <w:rsid w:val="00AD4F30"/>
    <w:rsid w:val="00AD62EF"/>
    <w:rsid w:val="00AD6B3A"/>
    <w:rsid w:val="00AD76E9"/>
    <w:rsid w:val="00AD79CC"/>
    <w:rsid w:val="00AD7C80"/>
    <w:rsid w:val="00AE1251"/>
    <w:rsid w:val="00AE1A3F"/>
    <w:rsid w:val="00AE24F5"/>
    <w:rsid w:val="00AE28E7"/>
    <w:rsid w:val="00AE3D11"/>
    <w:rsid w:val="00AE554B"/>
    <w:rsid w:val="00AE5602"/>
    <w:rsid w:val="00AE59B5"/>
    <w:rsid w:val="00AE5B5D"/>
    <w:rsid w:val="00AE5D4A"/>
    <w:rsid w:val="00AE6900"/>
    <w:rsid w:val="00AE7C28"/>
    <w:rsid w:val="00AF04ED"/>
    <w:rsid w:val="00AF0718"/>
    <w:rsid w:val="00AF21F2"/>
    <w:rsid w:val="00AF2C7B"/>
    <w:rsid w:val="00AF337D"/>
    <w:rsid w:val="00AF37C8"/>
    <w:rsid w:val="00AF39EF"/>
    <w:rsid w:val="00AF4820"/>
    <w:rsid w:val="00AF582B"/>
    <w:rsid w:val="00AF641A"/>
    <w:rsid w:val="00AF655D"/>
    <w:rsid w:val="00AF7BDE"/>
    <w:rsid w:val="00B011F3"/>
    <w:rsid w:val="00B01C42"/>
    <w:rsid w:val="00B02079"/>
    <w:rsid w:val="00B0312C"/>
    <w:rsid w:val="00B03502"/>
    <w:rsid w:val="00B04BAE"/>
    <w:rsid w:val="00B0617D"/>
    <w:rsid w:val="00B06933"/>
    <w:rsid w:val="00B06E9D"/>
    <w:rsid w:val="00B074D6"/>
    <w:rsid w:val="00B07E2B"/>
    <w:rsid w:val="00B07F90"/>
    <w:rsid w:val="00B10490"/>
    <w:rsid w:val="00B10D59"/>
    <w:rsid w:val="00B122DA"/>
    <w:rsid w:val="00B12678"/>
    <w:rsid w:val="00B12DF7"/>
    <w:rsid w:val="00B13F51"/>
    <w:rsid w:val="00B14781"/>
    <w:rsid w:val="00B14C1B"/>
    <w:rsid w:val="00B14DB7"/>
    <w:rsid w:val="00B152A2"/>
    <w:rsid w:val="00B207F5"/>
    <w:rsid w:val="00B20D43"/>
    <w:rsid w:val="00B21034"/>
    <w:rsid w:val="00B2131D"/>
    <w:rsid w:val="00B23C8D"/>
    <w:rsid w:val="00B24A65"/>
    <w:rsid w:val="00B24CE4"/>
    <w:rsid w:val="00B24FB8"/>
    <w:rsid w:val="00B24FC4"/>
    <w:rsid w:val="00B2501F"/>
    <w:rsid w:val="00B251E2"/>
    <w:rsid w:val="00B2596D"/>
    <w:rsid w:val="00B2617B"/>
    <w:rsid w:val="00B27961"/>
    <w:rsid w:val="00B315FA"/>
    <w:rsid w:val="00B32059"/>
    <w:rsid w:val="00B32501"/>
    <w:rsid w:val="00B3492E"/>
    <w:rsid w:val="00B34B07"/>
    <w:rsid w:val="00B36C89"/>
    <w:rsid w:val="00B37D3C"/>
    <w:rsid w:val="00B37DA5"/>
    <w:rsid w:val="00B4029F"/>
    <w:rsid w:val="00B40E7C"/>
    <w:rsid w:val="00B40F3D"/>
    <w:rsid w:val="00B43416"/>
    <w:rsid w:val="00B442F5"/>
    <w:rsid w:val="00B44469"/>
    <w:rsid w:val="00B44E15"/>
    <w:rsid w:val="00B44E20"/>
    <w:rsid w:val="00B45203"/>
    <w:rsid w:val="00B4625C"/>
    <w:rsid w:val="00B462A6"/>
    <w:rsid w:val="00B50D9C"/>
    <w:rsid w:val="00B51397"/>
    <w:rsid w:val="00B51518"/>
    <w:rsid w:val="00B51AF6"/>
    <w:rsid w:val="00B51D09"/>
    <w:rsid w:val="00B52627"/>
    <w:rsid w:val="00B52958"/>
    <w:rsid w:val="00B529FC"/>
    <w:rsid w:val="00B55724"/>
    <w:rsid w:val="00B57141"/>
    <w:rsid w:val="00B64C68"/>
    <w:rsid w:val="00B64FDE"/>
    <w:rsid w:val="00B65655"/>
    <w:rsid w:val="00B66D88"/>
    <w:rsid w:val="00B70650"/>
    <w:rsid w:val="00B715AA"/>
    <w:rsid w:val="00B727E2"/>
    <w:rsid w:val="00B73F08"/>
    <w:rsid w:val="00B75249"/>
    <w:rsid w:val="00B7591F"/>
    <w:rsid w:val="00B768C2"/>
    <w:rsid w:val="00B76B69"/>
    <w:rsid w:val="00B76E23"/>
    <w:rsid w:val="00B76F74"/>
    <w:rsid w:val="00B77765"/>
    <w:rsid w:val="00B77809"/>
    <w:rsid w:val="00B80BA7"/>
    <w:rsid w:val="00B8301C"/>
    <w:rsid w:val="00B83478"/>
    <w:rsid w:val="00B83B6A"/>
    <w:rsid w:val="00B85236"/>
    <w:rsid w:val="00B85B5F"/>
    <w:rsid w:val="00B874D2"/>
    <w:rsid w:val="00B87525"/>
    <w:rsid w:val="00B87C4F"/>
    <w:rsid w:val="00B90253"/>
    <w:rsid w:val="00B90357"/>
    <w:rsid w:val="00B90533"/>
    <w:rsid w:val="00B90901"/>
    <w:rsid w:val="00B92EC1"/>
    <w:rsid w:val="00B93A0A"/>
    <w:rsid w:val="00B93C4C"/>
    <w:rsid w:val="00B94D0E"/>
    <w:rsid w:val="00B9558E"/>
    <w:rsid w:val="00B95B47"/>
    <w:rsid w:val="00B95B5B"/>
    <w:rsid w:val="00B969F6"/>
    <w:rsid w:val="00B976F9"/>
    <w:rsid w:val="00B97A79"/>
    <w:rsid w:val="00BA1F81"/>
    <w:rsid w:val="00BA4F52"/>
    <w:rsid w:val="00BA6836"/>
    <w:rsid w:val="00BA6C23"/>
    <w:rsid w:val="00BA7A4E"/>
    <w:rsid w:val="00BB034E"/>
    <w:rsid w:val="00BB212A"/>
    <w:rsid w:val="00BB2746"/>
    <w:rsid w:val="00BB2974"/>
    <w:rsid w:val="00BB3577"/>
    <w:rsid w:val="00BB4664"/>
    <w:rsid w:val="00BB4EC7"/>
    <w:rsid w:val="00BB5857"/>
    <w:rsid w:val="00BB5A1D"/>
    <w:rsid w:val="00BB5F43"/>
    <w:rsid w:val="00BB62F7"/>
    <w:rsid w:val="00BB7F99"/>
    <w:rsid w:val="00BC037C"/>
    <w:rsid w:val="00BC083D"/>
    <w:rsid w:val="00BC0F89"/>
    <w:rsid w:val="00BC16EA"/>
    <w:rsid w:val="00BC1E97"/>
    <w:rsid w:val="00BC3396"/>
    <w:rsid w:val="00BC33F2"/>
    <w:rsid w:val="00BC37D4"/>
    <w:rsid w:val="00BC41B7"/>
    <w:rsid w:val="00BC45A6"/>
    <w:rsid w:val="00BC4A84"/>
    <w:rsid w:val="00BD11D8"/>
    <w:rsid w:val="00BD327B"/>
    <w:rsid w:val="00BD3B28"/>
    <w:rsid w:val="00BD5044"/>
    <w:rsid w:val="00BD527C"/>
    <w:rsid w:val="00BD71B8"/>
    <w:rsid w:val="00BD7F4C"/>
    <w:rsid w:val="00BE122F"/>
    <w:rsid w:val="00BE36C0"/>
    <w:rsid w:val="00BE5A71"/>
    <w:rsid w:val="00BE6125"/>
    <w:rsid w:val="00BE7FA1"/>
    <w:rsid w:val="00BF1747"/>
    <w:rsid w:val="00BF30F9"/>
    <w:rsid w:val="00BF3A30"/>
    <w:rsid w:val="00C01C76"/>
    <w:rsid w:val="00C01E57"/>
    <w:rsid w:val="00C02C42"/>
    <w:rsid w:val="00C0316B"/>
    <w:rsid w:val="00C04EC3"/>
    <w:rsid w:val="00C05902"/>
    <w:rsid w:val="00C05E87"/>
    <w:rsid w:val="00C113BB"/>
    <w:rsid w:val="00C11A73"/>
    <w:rsid w:val="00C11E87"/>
    <w:rsid w:val="00C12D3B"/>
    <w:rsid w:val="00C13B7B"/>
    <w:rsid w:val="00C13CE1"/>
    <w:rsid w:val="00C15B3C"/>
    <w:rsid w:val="00C15D94"/>
    <w:rsid w:val="00C16777"/>
    <w:rsid w:val="00C16933"/>
    <w:rsid w:val="00C1738F"/>
    <w:rsid w:val="00C20093"/>
    <w:rsid w:val="00C219C7"/>
    <w:rsid w:val="00C21B7E"/>
    <w:rsid w:val="00C21D86"/>
    <w:rsid w:val="00C21E8E"/>
    <w:rsid w:val="00C21FDB"/>
    <w:rsid w:val="00C22CB2"/>
    <w:rsid w:val="00C22DE4"/>
    <w:rsid w:val="00C23ACD"/>
    <w:rsid w:val="00C23F18"/>
    <w:rsid w:val="00C244E8"/>
    <w:rsid w:val="00C2496D"/>
    <w:rsid w:val="00C249BB"/>
    <w:rsid w:val="00C26527"/>
    <w:rsid w:val="00C26785"/>
    <w:rsid w:val="00C26A9B"/>
    <w:rsid w:val="00C26AD8"/>
    <w:rsid w:val="00C26C7D"/>
    <w:rsid w:val="00C27FC7"/>
    <w:rsid w:val="00C30392"/>
    <w:rsid w:val="00C30F77"/>
    <w:rsid w:val="00C31452"/>
    <w:rsid w:val="00C316BC"/>
    <w:rsid w:val="00C324F5"/>
    <w:rsid w:val="00C32855"/>
    <w:rsid w:val="00C332B2"/>
    <w:rsid w:val="00C3352C"/>
    <w:rsid w:val="00C34064"/>
    <w:rsid w:val="00C34867"/>
    <w:rsid w:val="00C379F0"/>
    <w:rsid w:val="00C4007B"/>
    <w:rsid w:val="00C40B96"/>
    <w:rsid w:val="00C41963"/>
    <w:rsid w:val="00C41E09"/>
    <w:rsid w:val="00C41F44"/>
    <w:rsid w:val="00C421A8"/>
    <w:rsid w:val="00C43A42"/>
    <w:rsid w:val="00C442EF"/>
    <w:rsid w:val="00C445EA"/>
    <w:rsid w:val="00C44D00"/>
    <w:rsid w:val="00C4504E"/>
    <w:rsid w:val="00C451D6"/>
    <w:rsid w:val="00C45579"/>
    <w:rsid w:val="00C4573A"/>
    <w:rsid w:val="00C45861"/>
    <w:rsid w:val="00C46473"/>
    <w:rsid w:val="00C47242"/>
    <w:rsid w:val="00C5139B"/>
    <w:rsid w:val="00C51526"/>
    <w:rsid w:val="00C51696"/>
    <w:rsid w:val="00C51EB4"/>
    <w:rsid w:val="00C51FAE"/>
    <w:rsid w:val="00C534E4"/>
    <w:rsid w:val="00C53AE0"/>
    <w:rsid w:val="00C53AF4"/>
    <w:rsid w:val="00C540CD"/>
    <w:rsid w:val="00C547E7"/>
    <w:rsid w:val="00C54C69"/>
    <w:rsid w:val="00C5503F"/>
    <w:rsid w:val="00C55554"/>
    <w:rsid w:val="00C566B3"/>
    <w:rsid w:val="00C56860"/>
    <w:rsid w:val="00C5697F"/>
    <w:rsid w:val="00C63022"/>
    <w:rsid w:val="00C634EB"/>
    <w:rsid w:val="00C645DC"/>
    <w:rsid w:val="00C64760"/>
    <w:rsid w:val="00C651FB"/>
    <w:rsid w:val="00C660ED"/>
    <w:rsid w:val="00C6655B"/>
    <w:rsid w:val="00C66F1F"/>
    <w:rsid w:val="00C66FC9"/>
    <w:rsid w:val="00C710F1"/>
    <w:rsid w:val="00C72B6B"/>
    <w:rsid w:val="00C73CE5"/>
    <w:rsid w:val="00C74729"/>
    <w:rsid w:val="00C763A7"/>
    <w:rsid w:val="00C7679B"/>
    <w:rsid w:val="00C76D26"/>
    <w:rsid w:val="00C80BBD"/>
    <w:rsid w:val="00C80F6A"/>
    <w:rsid w:val="00C814B4"/>
    <w:rsid w:val="00C83DC9"/>
    <w:rsid w:val="00C86525"/>
    <w:rsid w:val="00C8688F"/>
    <w:rsid w:val="00C87E73"/>
    <w:rsid w:val="00C91BAD"/>
    <w:rsid w:val="00C91C83"/>
    <w:rsid w:val="00C91F9E"/>
    <w:rsid w:val="00C92FB1"/>
    <w:rsid w:val="00C9321B"/>
    <w:rsid w:val="00C93269"/>
    <w:rsid w:val="00C93911"/>
    <w:rsid w:val="00C94311"/>
    <w:rsid w:val="00C96193"/>
    <w:rsid w:val="00C97934"/>
    <w:rsid w:val="00C97D1B"/>
    <w:rsid w:val="00CA0FA4"/>
    <w:rsid w:val="00CA2911"/>
    <w:rsid w:val="00CA3393"/>
    <w:rsid w:val="00CA38AE"/>
    <w:rsid w:val="00CA53FD"/>
    <w:rsid w:val="00CA5D70"/>
    <w:rsid w:val="00CA6A04"/>
    <w:rsid w:val="00CA7240"/>
    <w:rsid w:val="00CB09A0"/>
    <w:rsid w:val="00CB1BD2"/>
    <w:rsid w:val="00CB33D2"/>
    <w:rsid w:val="00CB59D3"/>
    <w:rsid w:val="00CB5B43"/>
    <w:rsid w:val="00CB684F"/>
    <w:rsid w:val="00CB6AEA"/>
    <w:rsid w:val="00CB7768"/>
    <w:rsid w:val="00CC1292"/>
    <w:rsid w:val="00CC1A31"/>
    <w:rsid w:val="00CC30C6"/>
    <w:rsid w:val="00CC384D"/>
    <w:rsid w:val="00CC3A7C"/>
    <w:rsid w:val="00CC3C9C"/>
    <w:rsid w:val="00CC3E9B"/>
    <w:rsid w:val="00CC421B"/>
    <w:rsid w:val="00CC4A54"/>
    <w:rsid w:val="00CC5EE6"/>
    <w:rsid w:val="00CC679B"/>
    <w:rsid w:val="00CC6DFF"/>
    <w:rsid w:val="00CC7E8D"/>
    <w:rsid w:val="00CC7FB2"/>
    <w:rsid w:val="00CD0273"/>
    <w:rsid w:val="00CD0477"/>
    <w:rsid w:val="00CD158E"/>
    <w:rsid w:val="00CD1CA1"/>
    <w:rsid w:val="00CD1FFF"/>
    <w:rsid w:val="00CD364E"/>
    <w:rsid w:val="00CD469A"/>
    <w:rsid w:val="00CD50A3"/>
    <w:rsid w:val="00CD5593"/>
    <w:rsid w:val="00CD593F"/>
    <w:rsid w:val="00CD59C9"/>
    <w:rsid w:val="00CD5DFA"/>
    <w:rsid w:val="00CD682E"/>
    <w:rsid w:val="00CD7D1D"/>
    <w:rsid w:val="00CE0ADD"/>
    <w:rsid w:val="00CE2AA1"/>
    <w:rsid w:val="00CE42E6"/>
    <w:rsid w:val="00CE5AED"/>
    <w:rsid w:val="00CF1074"/>
    <w:rsid w:val="00CF2C4F"/>
    <w:rsid w:val="00CF2D21"/>
    <w:rsid w:val="00CF38D4"/>
    <w:rsid w:val="00CF523E"/>
    <w:rsid w:val="00CF5713"/>
    <w:rsid w:val="00CF5795"/>
    <w:rsid w:val="00CF5A6F"/>
    <w:rsid w:val="00CF6E29"/>
    <w:rsid w:val="00CF71D0"/>
    <w:rsid w:val="00CF74E2"/>
    <w:rsid w:val="00CF790D"/>
    <w:rsid w:val="00CF7C23"/>
    <w:rsid w:val="00CF7F9C"/>
    <w:rsid w:val="00D006E3"/>
    <w:rsid w:val="00D00C40"/>
    <w:rsid w:val="00D03CB4"/>
    <w:rsid w:val="00D0472A"/>
    <w:rsid w:val="00D04F25"/>
    <w:rsid w:val="00D057C5"/>
    <w:rsid w:val="00D061BE"/>
    <w:rsid w:val="00D102DE"/>
    <w:rsid w:val="00D1083A"/>
    <w:rsid w:val="00D1095A"/>
    <w:rsid w:val="00D10B3B"/>
    <w:rsid w:val="00D12266"/>
    <w:rsid w:val="00D12A85"/>
    <w:rsid w:val="00D13645"/>
    <w:rsid w:val="00D13A89"/>
    <w:rsid w:val="00D13EF2"/>
    <w:rsid w:val="00D149EC"/>
    <w:rsid w:val="00D1581F"/>
    <w:rsid w:val="00D15875"/>
    <w:rsid w:val="00D15916"/>
    <w:rsid w:val="00D1597F"/>
    <w:rsid w:val="00D17921"/>
    <w:rsid w:val="00D2091D"/>
    <w:rsid w:val="00D21A9E"/>
    <w:rsid w:val="00D220AE"/>
    <w:rsid w:val="00D22C82"/>
    <w:rsid w:val="00D2496D"/>
    <w:rsid w:val="00D26B78"/>
    <w:rsid w:val="00D26CA8"/>
    <w:rsid w:val="00D31D8F"/>
    <w:rsid w:val="00D33C3E"/>
    <w:rsid w:val="00D33FF6"/>
    <w:rsid w:val="00D35627"/>
    <w:rsid w:val="00D362D2"/>
    <w:rsid w:val="00D36B13"/>
    <w:rsid w:val="00D3727E"/>
    <w:rsid w:val="00D378D3"/>
    <w:rsid w:val="00D37F62"/>
    <w:rsid w:val="00D40149"/>
    <w:rsid w:val="00D40853"/>
    <w:rsid w:val="00D4262A"/>
    <w:rsid w:val="00D43AA7"/>
    <w:rsid w:val="00D45B0D"/>
    <w:rsid w:val="00D47866"/>
    <w:rsid w:val="00D500AE"/>
    <w:rsid w:val="00D5032A"/>
    <w:rsid w:val="00D536FE"/>
    <w:rsid w:val="00D53BB3"/>
    <w:rsid w:val="00D54CAA"/>
    <w:rsid w:val="00D55718"/>
    <w:rsid w:val="00D5594F"/>
    <w:rsid w:val="00D56882"/>
    <w:rsid w:val="00D60042"/>
    <w:rsid w:val="00D603F3"/>
    <w:rsid w:val="00D61958"/>
    <w:rsid w:val="00D62757"/>
    <w:rsid w:val="00D644D6"/>
    <w:rsid w:val="00D656DC"/>
    <w:rsid w:val="00D66428"/>
    <w:rsid w:val="00D679F5"/>
    <w:rsid w:val="00D7052F"/>
    <w:rsid w:val="00D706B8"/>
    <w:rsid w:val="00D7074B"/>
    <w:rsid w:val="00D71A57"/>
    <w:rsid w:val="00D7386C"/>
    <w:rsid w:val="00D74087"/>
    <w:rsid w:val="00D74331"/>
    <w:rsid w:val="00D7712E"/>
    <w:rsid w:val="00D803B2"/>
    <w:rsid w:val="00D811C1"/>
    <w:rsid w:val="00D81803"/>
    <w:rsid w:val="00D82630"/>
    <w:rsid w:val="00D827B4"/>
    <w:rsid w:val="00D82E37"/>
    <w:rsid w:val="00D835A4"/>
    <w:rsid w:val="00D85598"/>
    <w:rsid w:val="00D87321"/>
    <w:rsid w:val="00D87763"/>
    <w:rsid w:val="00D93B72"/>
    <w:rsid w:val="00D93EEB"/>
    <w:rsid w:val="00D96452"/>
    <w:rsid w:val="00D96515"/>
    <w:rsid w:val="00D96AF0"/>
    <w:rsid w:val="00D97347"/>
    <w:rsid w:val="00D97823"/>
    <w:rsid w:val="00DA0053"/>
    <w:rsid w:val="00DA0A17"/>
    <w:rsid w:val="00DA0F14"/>
    <w:rsid w:val="00DA1667"/>
    <w:rsid w:val="00DA17B2"/>
    <w:rsid w:val="00DA1FC9"/>
    <w:rsid w:val="00DA21C6"/>
    <w:rsid w:val="00DA2C49"/>
    <w:rsid w:val="00DA3F2F"/>
    <w:rsid w:val="00DA6F97"/>
    <w:rsid w:val="00DB00B7"/>
    <w:rsid w:val="00DB0AD9"/>
    <w:rsid w:val="00DB1365"/>
    <w:rsid w:val="00DB1912"/>
    <w:rsid w:val="00DB1D9D"/>
    <w:rsid w:val="00DB1F40"/>
    <w:rsid w:val="00DB2372"/>
    <w:rsid w:val="00DB269B"/>
    <w:rsid w:val="00DB369A"/>
    <w:rsid w:val="00DB5093"/>
    <w:rsid w:val="00DB5147"/>
    <w:rsid w:val="00DC05BE"/>
    <w:rsid w:val="00DC1D78"/>
    <w:rsid w:val="00DC48F8"/>
    <w:rsid w:val="00DC4C3A"/>
    <w:rsid w:val="00DC500D"/>
    <w:rsid w:val="00DC60DC"/>
    <w:rsid w:val="00DC61C9"/>
    <w:rsid w:val="00DC779A"/>
    <w:rsid w:val="00DC7801"/>
    <w:rsid w:val="00DD0AFD"/>
    <w:rsid w:val="00DD12B7"/>
    <w:rsid w:val="00DD2092"/>
    <w:rsid w:val="00DD273E"/>
    <w:rsid w:val="00DD454C"/>
    <w:rsid w:val="00DD5C20"/>
    <w:rsid w:val="00DD6214"/>
    <w:rsid w:val="00DD6D57"/>
    <w:rsid w:val="00DD7E27"/>
    <w:rsid w:val="00DE305F"/>
    <w:rsid w:val="00DE513E"/>
    <w:rsid w:val="00DE5AC6"/>
    <w:rsid w:val="00DE5EDC"/>
    <w:rsid w:val="00DE6455"/>
    <w:rsid w:val="00DE6735"/>
    <w:rsid w:val="00DE6C85"/>
    <w:rsid w:val="00DE6E96"/>
    <w:rsid w:val="00DE7603"/>
    <w:rsid w:val="00DE7837"/>
    <w:rsid w:val="00DE78B3"/>
    <w:rsid w:val="00DE7F5A"/>
    <w:rsid w:val="00DF19A4"/>
    <w:rsid w:val="00DF2105"/>
    <w:rsid w:val="00DF2D7F"/>
    <w:rsid w:val="00DF3046"/>
    <w:rsid w:val="00DF3CE3"/>
    <w:rsid w:val="00DF5041"/>
    <w:rsid w:val="00DF64C3"/>
    <w:rsid w:val="00DF69A0"/>
    <w:rsid w:val="00DF78D0"/>
    <w:rsid w:val="00E00CF1"/>
    <w:rsid w:val="00E0154A"/>
    <w:rsid w:val="00E02403"/>
    <w:rsid w:val="00E048E2"/>
    <w:rsid w:val="00E04C7D"/>
    <w:rsid w:val="00E0544D"/>
    <w:rsid w:val="00E1035F"/>
    <w:rsid w:val="00E104A1"/>
    <w:rsid w:val="00E10573"/>
    <w:rsid w:val="00E1139E"/>
    <w:rsid w:val="00E117DB"/>
    <w:rsid w:val="00E12415"/>
    <w:rsid w:val="00E1353F"/>
    <w:rsid w:val="00E13C6E"/>
    <w:rsid w:val="00E148A4"/>
    <w:rsid w:val="00E158DE"/>
    <w:rsid w:val="00E15957"/>
    <w:rsid w:val="00E166B2"/>
    <w:rsid w:val="00E17455"/>
    <w:rsid w:val="00E179BA"/>
    <w:rsid w:val="00E208A1"/>
    <w:rsid w:val="00E2271B"/>
    <w:rsid w:val="00E231D9"/>
    <w:rsid w:val="00E2406B"/>
    <w:rsid w:val="00E24175"/>
    <w:rsid w:val="00E241CF"/>
    <w:rsid w:val="00E27DA3"/>
    <w:rsid w:val="00E309E5"/>
    <w:rsid w:val="00E316A0"/>
    <w:rsid w:val="00E34BDE"/>
    <w:rsid w:val="00E34E8D"/>
    <w:rsid w:val="00E3589A"/>
    <w:rsid w:val="00E36A4B"/>
    <w:rsid w:val="00E36B76"/>
    <w:rsid w:val="00E37ABB"/>
    <w:rsid w:val="00E41CD3"/>
    <w:rsid w:val="00E42571"/>
    <w:rsid w:val="00E42622"/>
    <w:rsid w:val="00E42B8C"/>
    <w:rsid w:val="00E450DE"/>
    <w:rsid w:val="00E452A2"/>
    <w:rsid w:val="00E46A51"/>
    <w:rsid w:val="00E47B15"/>
    <w:rsid w:val="00E50A5C"/>
    <w:rsid w:val="00E5202A"/>
    <w:rsid w:val="00E524E4"/>
    <w:rsid w:val="00E529DD"/>
    <w:rsid w:val="00E52E9E"/>
    <w:rsid w:val="00E53695"/>
    <w:rsid w:val="00E53FBF"/>
    <w:rsid w:val="00E542CD"/>
    <w:rsid w:val="00E553B8"/>
    <w:rsid w:val="00E566B2"/>
    <w:rsid w:val="00E57F84"/>
    <w:rsid w:val="00E6020C"/>
    <w:rsid w:val="00E60E06"/>
    <w:rsid w:val="00E60F3B"/>
    <w:rsid w:val="00E61A33"/>
    <w:rsid w:val="00E61EEB"/>
    <w:rsid w:val="00E645E6"/>
    <w:rsid w:val="00E65157"/>
    <w:rsid w:val="00E652C3"/>
    <w:rsid w:val="00E659D2"/>
    <w:rsid w:val="00E6611A"/>
    <w:rsid w:val="00E662B1"/>
    <w:rsid w:val="00E67C21"/>
    <w:rsid w:val="00E67FC1"/>
    <w:rsid w:val="00E707C8"/>
    <w:rsid w:val="00E73A1B"/>
    <w:rsid w:val="00E74411"/>
    <w:rsid w:val="00E74CA7"/>
    <w:rsid w:val="00E755B9"/>
    <w:rsid w:val="00E75D30"/>
    <w:rsid w:val="00E767C3"/>
    <w:rsid w:val="00E775DA"/>
    <w:rsid w:val="00E8016E"/>
    <w:rsid w:val="00E8064E"/>
    <w:rsid w:val="00E80D78"/>
    <w:rsid w:val="00E81352"/>
    <w:rsid w:val="00E81EA0"/>
    <w:rsid w:val="00E8221B"/>
    <w:rsid w:val="00E82530"/>
    <w:rsid w:val="00E82899"/>
    <w:rsid w:val="00E8299A"/>
    <w:rsid w:val="00E82D9D"/>
    <w:rsid w:val="00E82FB4"/>
    <w:rsid w:val="00E8330E"/>
    <w:rsid w:val="00E860C5"/>
    <w:rsid w:val="00E9067E"/>
    <w:rsid w:val="00E90745"/>
    <w:rsid w:val="00E91B29"/>
    <w:rsid w:val="00E92564"/>
    <w:rsid w:val="00E92AAE"/>
    <w:rsid w:val="00E932B5"/>
    <w:rsid w:val="00E95D0F"/>
    <w:rsid w:val="00E9601D"/>
    <w:rsid w:val="00E9654F"/>
    <w:rsid w:val="00E96CA3"/>
    <w:rsid w:val="00E96E24"/>
    <w:rsid w:val="00EA03ED"/>
    <w:rsid w:val="00EA18AB"/>
    <w:rsid w:val="00EA224A"/>
    <w:rsid w:val="00EA25B9"/>
    <w:rsid w:val="00EA3309"/>
    <w:rsid w:val="00EA511A"/>
    <w:rsid w:val="00EB006A"/>
    <w:rsid w:val="00EB0DF1"/>
    <w:rsid w:val="00EB0EA7"/>
    <w:rsid w:val="00EB163B"/>
    <w:rsid w:val="00EB273D"/>
    <w:rsid w:val="00EB2B84"/>
    <w:rsid w:val="00EB3240"/>
    <w:rsid w:val="00EB51A6"/>
    <w:rsid w:val="00EB615D"/>
    <w:rsid w:val="00EB6BDC"/>
    <w:rsid w:val="00EB7F29"/>
    <w:rsid w:val="00EC025E"/>
    <w:rsid w:val="00EC1B8D"/>
    <w:rsid w:val="00EC2126"/>
    <w:rsid w:val="00EC4729"/>
    <w:rsid w:val="00EC5FDF"/>
    <w:rsid w:val="00EC702D"/>
    <w:rsid w:val="00EC73F9"/>
    <w:rsid w:val="00ED0523"/>
    <w:rsid w:val="00ED0E08"/>
    <w:rsid w:val="00ED173F"/>
    <w:rsid w:val="00ED2B8B"/>
    <w:rsid w:val="00ED2D44"/>
    <w:rsid w:val="00ED3D5B"/>
    <w:rsid w:val="00ED4C18"/>
    <w:rsid w:val="00ED4EE5"/>
    <w:rsid w:val="00ED5D39"/>
    <w:rsid w:val="00ED6711"/>
    <w:rsid w:val="00ED6CFA"/>
    <w:rsid w:val="00ED70FD"/>
    <w:rsid w:val="00EE078C"/>
    <w:rsid w:val="00EE2ED4"/>
    <w:rsid w:val="00EE3650"/>
    <w:rsid w:val="00EE3B84"/>
    <w:rsid w:val="00EE757C"/>
    <w:rsid w:val="00EE768F"/>
    <w:rsid w:val="00EE7D57"/>
    <w:rsid w:val="00EE7EE0"/>
    <w:rsid w:val="00EF13C3"/>
    <w:rsid w:val="00EF248E"/>
    <w:rsid w:val="00EF59CD"/>
    <w:rsid w:val="00EF68D8"/>
    <w:rsid w:val="00EF78B8"/>
    <w:rsid w:val="00EF7D70"/>
    <w:rsid w:val="00F00DE5"/>
    <w:rsid w:val="00F01372"/>
    <w:rsid w:val="00F038BA"/>
    <w:rsid w:val="00F03B07"/>
    <w:rsid w:val="00F0449B"/>
    <w:rsid w:val="00F044F1"/>
    <w:rsid w:val="00F06063"/>
    <w:rsid w:val="00F066DD"/>
    <w:rsid w:val="00F11169"/>
    <w:rsid w:val="00F114E8"/>
    <w:rsid w:val="00F1284C"/>
    <w:rsid w:val="00F14272"/>
    <w:rsid w:val="00F143B0"/>
    <w:rsid w:val="00F14B5C"/>
    <w:rsid w:val="00F151A1"/>
    <w:rsid w:val="00F15D56"/>
    <w:rsid w:val="00F15F79"/>
    <w:rsid w:val="00F17C02"/>
    <w:rsid w:val="00F17D71"/>
    <w:rsid w:val="00F17F55"/>
    <w:rsid w:val="00F20873"/>
    <w:rsid w:val="00F2177B"/>
    <w:rsid w:val="00F23877"/>
    <w:rsid w:val="00F2493A"/>
    <w:rsid w:val="00F24D05"/>
    <w:rsid w:val="00F25985"/>
    <w:rsid w:val="00F263FD"/>
    <w:rsid w:val="00F26652"/>
    <w:rsid w:val="00F26F45"/>
    <w:rsid w:val="00F30001"/>
    <w:rsid w:val="00F30DF9"/>
    <w:rsid w:val="00F31A27"/>
    <w:rsid w:val="00F3237E"/>
    <w:rsid w:val="00F32C99"/>
    <w:rsid w:val="00F3448D"/>
    <w:rsid w:val="00F34F17"/>
    <w:rsid w:val="00F35D9A"/>
    <w:rsid w:val="00F360C7"/>
    <w:rsid w:val="00F36978"/>
    <w:rsid w:val="00F404BA"/>
    <w:rsid w:val="00F40973"/>
    <w:rsid w:val="00F41E1F"/>
    <w:rsid w:val="00F42AD6"/>
    <w:rsid w:val="00F42E8E"/>
    <w:rsid w:val="00F433E8"/>
    <w:rsid w:val="00F4495B"/>
    <w:rsid w:val="00F451BC"/>
    <w:rsid w:val="00F45229"/>
    <w:rsid w:val="00F45C95"/>
    <w:rsid w:val="00F46BDD"/>
    <w:rsid w:val="00F46D69"/>
    <w:rsid w:val="00F47027"/>
    <w:rsid w:val="00F474D6"/>
    <w:rsid w:val="00F477ED"/>
    <w:rsid w:val="00F479FD"/>
    <w:rsid w:val="00F47CF5"/>
    <w:rsid w:val="00F50398"/>
    <w:rsid w:val="00F507D3"/>
    <w:rsid w:val="00F50E78"/>
    <w:rsid w:val="00F50F82"/>
    <w:rsid w:val="00F52B79"/>
    <w:rsid w:val="00F53119"/>
    <w:rsid w:val="00F53B0E"/>
    <w:rsid w:val="00F53B75"/>
    <w:rsid w:val="00F560EB"/>
    <w:rsid w:val="00F56218"/>
    <w:rsid w:val="00F568BF"/>
    <w:rsid w:val="00F56AA2"/>
    <w:rsid w:val="00F57608"/>
    <w:rsid w:val="00F60F1A"/>
    <w:rsid w:val="00F616D7"/>
    <w:rsid w:val="00F61B6D"/>
    <w:rsid w:val="00F61B7B"/>
    <w:rsid w:val="00F6389A"/>
    <w:rsid w:val="00F64ADB"/>
    <w:rsid w:val="00F65727"/>
    <w:rsid w:val="00F65C1F"/>
    <w:rsid w:val="00F67100"/>
    <w:rsid w:val="00F67F59"/>
    <w:rsid w:val="00F71953"/>
    <w:rsid w:val="00F72559"/>
    <w:rsid w:val="00F72885"/>
    <w:rsid w:val="00F7484F"/>
    <w:rsid w:val="00F74C38"/>
    <w:rsid w:val="00F75122"/>
    <w:rsid w:val="00F75D23"/>
    <w:rsid w:val="00F75E66"/>
    <w:rsid w:val="00F7627B"/>
    <w:rsid w:val="00F76D41"/>
    <w:rsid w:val="00F770AC"/>
    <w:rsid w:val="00F779FD"/>
    <w:rsid w:val="00F77BA4"/>
    <w:rsid w:val="00F804CB"/>
    <w:rsid w:val="00F80613"/>
    <w:rsid w:val="00F80BEB"/>
    <w:rsid w:val="00F80CF9"/>
    <w:rsid w:val="00F82303"/>
    <w:rsid w:val="00F8294C"/>
    <w:rsid w:val="00F871CB"/>
    <w:rsid w:val="00F90754"/>
    <w:rsid w:val="00F910F5"/>
    <w:rsid w:val="00F9214D"/>
    <w:rsid w:val="00F921B3"/>
    <w:rsid w:val="00F921EC"/>
    <w:rsid w:val="00F92E62"/>
    <w:rsid w:val="00F9310B"/>
    <w:rsid w:val="00F934A0"/>
    <w:rsid w:val="00F94C7F"/>
    <w:rsid w:val="00F95135"/>
    <w:rsid w:val="00F95474"/>
    <w:rsid w:val="00F96412"/>
    <w:rsid w:val="00F96C9F"/>
    <w:rsid w:val="00FA00D5"/>
    <w:rsid w:val="00FA0452"/>
    <w:rsid w:val="00FA0FEB"/>
    <w:rsid w:val="00FA1568"/>
    <w:rsid w:val="00FA22CC"/>
    <w:rsid w:val="00FA2A8E"/>
    <w:rsid w:val="00FA4574"/>
    <w:rsid w:val="00FA7B14"/>
    <w:rsid w:val="00FB0BA3"/>
    <w:rsid w:val="00FB0C26"/>
    <w:rsid w:val="00FB1397"/>
    <w:rsid w:val="00FB182A"/>
    <w:rsid w:val="00FB23FF"/>
    <w:rsid w:val="00FB373D"/>
    <w:rsid w:val="00FB5B77"/>
    <w:rsid w:val="00FB6121"/>
    <w:rsid w:val="00FB6976"/>
    <w:rsid w:val="00FB7533"/>
    <w:rsid w:val="00FC06A0"/>
    <w:rsid w:val="00FC3181"/>
    <w:rsid w:val="00FC3AEA"/>
    <w:rsid w:val="00FC4373"/>
    <w:rsid w:val="00FC4764"/>
    <w:rsid w:val="00FD09FE"/>
    <w:rsid w:val="00FD0C4A"/>
    <w:rsid w:val="00FD35B3"/>
    <w:rsid w:val="00FD3F5F"/>
    <w:rsid w:val="00FD4050"/>
    <w:rsid w:val="00FD51BF"/>
    <w:rsid w:val="00FD53A0"/>
    <w:rsid w:val="00FD5CC9"/>
    <w:rsid w:val="00FD7E43"/>
    <w:rsid w:val="00FE0870"/>
    <w:rsid w:val="00FE23E6"/>
    <w:rsid w:val="00FE4831"/>
    <w:rsid w:val="00FE4BEB"/>
    <w:rsid w:val="00FE5FB2"/>
    <w:rsid w:val="00FE6474"/>
    <w:rsid w:val="00FE7E70"/>
    <w:rsid w:val="00FE7E73"/>
    <w:rsid w:val="00FF0A4F"/>
    <w:rsid w:val="00FF188F"/>
    <w:rsid w:val="00FF2A48"/>
    <w:rsid w:val="00FF2CF2"/>
    <w:rsid w:val="00FF3DE5"/>
    <w:rsid w:val="00FF4222"/>
    <w:rsid w:val="00FF42DE"/>
    <w:rsid w:val="00FF4300"/>
    <w:rsid w:val="00FF544D"/>
    <w:rsid w:val="00FF6469"/>
    <w:rsid w:val="00FF7103"/>
    <w:rsid w:val="00FF72DE"/>
    <w:rsid w:val="00FF7B3B"/>
    <w:rsid w:val="0C3A7F8B"/>
    <w:rsid w:val="1720CE35"/>
    <w:rsid w:val="19DA0688"/>
    <w:rsid w:val="24A7CF66"/>
    <w:rsid w:val="387841D9"/>
    <w:rsid w:val="3C39ABC6"/>
    <w:rsid w:val="4001B072"/>
    <w:rsid w:val="45D6B7DF"/>
    <w:rsid w:val="4B6244A1"/>
    <w:rsid w:val="4F2F61CF"/>
    <w:rsid w:val="52F28A0E"/>
    <w:rsid w:val="54268F34"/>
    <w:rsid w:val="58CA9879"/>
    <w:rsid w:val="59F6C4D4"/>
    <w:rsid w:val="678501A1"/>
    <w:rsid w:val="73762FE4"/>
    <w:rsid w:val="7F12A5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1E729F40"/>
  <w15:chartTrackingRefBased/>
  <w15:docId w15:val="{FABA08D1-26E1-405B-AB92-50E20B15D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aliases w:val="List Paragraph 1,bullet 1,Medium Grid 1 - Accent 21,AST_Numbered List"/>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unhideWhenUsed/>
    <w:rsid w:val="003D14AD"/>
    <w:rPr>
      <w:color w:val="2B579A"/>
      <w:shd w:val="clear" w:color="auto" w:fill="E6E6E6"/>
    </w:rPr>
  </w:style>
  <w:style w:type="character" w:customStyle="1" w:styleId="ListParagraphChar">
    <w:name w:val="List Paragraph Char"/>
    <w:aliases w:val="List Paragraph 1 Char,bullet 1 Char,Medium Grid 1 - Accent 21 Char,AST_Numbered List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unhideWhenUsed/>
    <w:rsid w:val="00E42622"/>
    <w:rPr>
      <w:color w:val="808080"/>
      <w:shd w:val="clear" w:color="auto" w:fill="E6E6E6"/>
    </w:rPr>
  </w:style>
  <w:style w:type="numbering" w:customStyle="1" w:styleId="Style1">
    <w:name w:val="Style1"/>
    <w:uiPriority w:val="99"/>
    <w:rsid w:val="007557F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roposals@maine.gov" TargetMode="External"/><Relationship Id="rId18" Type="http://schemas.openxmlformats.org/officeDocument/2006/relationships/hyperlink" Target="https://www.mainelegislature.org/legis/statutes/20-A/title20-Asec257.html" TargetMode="External"/><Relationship Id="rId26" Type="http://schemas.openxmlformats.org/officeDocument/2006/relationships/hyperlink" Target="https://gcc02.safelinks.protection.outlook.com/?url=https%3A%2F%2Fwww.maine.gov%2Foit%2Fsites%2Fmaine.gov.oit%2Ffiles%2Finline-files%2Fsystem-services-acquisition-policy.pdf&amp;data=04%7C01%7CDiana.N.Olore%40Maine.gov%7Ce8c00c6cec2a4fc2176708d9df680443%7C413fa8ab207d4b629bcdea1a8f2f864e%7C0%7C0%7C637786460098723311%7CUnknown%7CTWFpbGZsb3d8eyJWIjoiMC4wLjAwMDAiLCJQIjoiV2luMzIiLCJBTiI6Ik1haWwiLCJXVCI6Mn0%3D%7C3000&amp;sdata=5KiMyV9UuyQ8LTLpINeXcYURp%2FKauPeXVR644WnCfvA%3D&amp;reserved=0" TargetMode="External"/><Relationship Id="rId39" Type="http://schemas.openxmlformats.org/officeDocument/2006/relationships/hyperlink" Target="https://www.maine.gov/oit/sites/maine.gov.oit/files/inline-files/WebStandards.pdf" TargetMode="External"/><Relationship Id="rId21" Type="http://schemas.openxmlformats.org/officeDocument/2006/relationships/hyperlink" Target="https://www.ada.gov/law-and-regs/ada/" TargetMode="External"/><Relationship Id="rId34" Type="http://schemas.openxmlformats.org/officeDocument/2006/relationships/hyperlink" Target="https://gcc02.safelinks.protection.outlook.com/?url=https%3A%2F%2Fwww.maine.gov%2Foit%2Fsites%2Fmaine.gov.oit%2Ffiles%2Finline-files%2Frisk-assessment-policy-procedure.pdf&amp;data=04%7C01%7CDiana.N.Olore%40Maine.gov%7Ce8c00c6cec2a4fc2176708d9df680443%7C413fa8ab207d4b629bcdea1a8f2f864e%7C0%7C0%7C637786460098879524%7CUnknown%7CTWFpbGZsb3d8eyJWIjoiMC4wLjAwMDAiLCJQIjoiV2luMzIiLCJBTiI6Ik1haWwiLCJXVCI6Mn0%3D%7C3000&amp;sdata=0p8yF6O%2FHjxXnXIyE4t%2BUseNO4DhmtsV8cTckjqtjkA%3D&amp;reserved=0" TargetMode="External"/><Relationship Id="rId42" Type="http://schemas.openxmlformats.org/officeDocument/2006/relationships/hyperlink" Target="mailto:Proposals@maine.gov" TargetMode="External"/><Relationship Id="rId47" Type="http://schemas.openxmlformats.org/officeDocument/2006/relationships/hyperlink" Target="https://www.maine.gov/dafs/bbm/procurementservices/forms" TargetMode="External"/><Relationship Id="rId50" Type="http://schemas.openxmlformats.org/officeDocument/2006/relationships/image" Target="media/image2.emf"/><Relationship Id="rId55" Type="http://schemas.openxmlformats.org/officeDocument/2006/relationships/package" Target="embeddings/Microsoft_Excel_Worksheet2.xlsx"/><Relationship Id="rId7" Type="http://schemas.openxmlformats.org/officeDocument/2006/relationships/settings" Target="settings.xml"/><Relationship Id="rId12" Type="http://schemas.openxmlformats.org/officeDocument/2006/relationships/hyperlink" Target="mailto:David.mcdonough@maine.gov" TargetMode="External"/><Relationship Id="rId17" Type="http://schemas.openxmlformats.org/officeDocument/2006/relationships/hyperlink" Target="https://www.maine.gov/doe/learning/content/career/standards" TargetMode="External"/><Relationship Id="rId25" Type="http://schemas.openxmlformats.org/officeDocument/2006/relationships/hyperlink" Target="https://gcc02.safelinks.protection.outlook.com/?url=https%3A%2F%2Fwww.maine.gov%2Foit%2Fsites%2Fmaine.gov.oit%2Ffiles%2Finline-files%2Fgeneral-architecture-principles_1.pdf&amp;data=04%7C01%7CDiana.N.Olore%40Maine.gov%7Ce8c00c6cec2a4fc2176708d9df680443%7C413fa8ab207d4b629bcdea1a8f2f864e%7C0%7C0%7C637786460098723311%7CUnknown%7CTWFpbGZsb3d8eyJWIjoiMC4wLjAwMDAiLCJQIjoiV2luMzIiLCJBTiI6Ik1haWwiLCJXVCI6Mn0%3D%7C3000&amp;sdata=DfipMNiHfKiEOvUrsGJZvGxUhFoW4ihoLtGDIszOq6w%3D&amp;reserved=0" TargetMode="External"/><Relationship Id="rId33" Type="http://schemas.openxmlformats.org/officeDocument/2006/relationships/hyperlink" Target="https://gcc02.safelinks.protection.outlook.com/?url=https%3A%2F%2Fwww.maine.gov%2Foit%2Fsites%2Fmaine.gov.oit%2Ffiles%2Finline-files%2Faccess-control-procedures-for-users.pdf&amp;data=04%7C01%7CDiana.N.Olore%40Maine.gov%7Ce8c00c6cec2a4fc2176708d9df680443%7C413fa8ab207d4b629bcdea1a8f2f864e%7C0%7C0%7C637786460098879524%7CUnknown%7CTWFpbGZsb3d8eyJWIjoiMC4wLjAwMDAiLCJQIjoiV2luMzIiLCJBTiI6Ik1haWwiLCJXVCI6Mn0%3D%7C3000&amp;sdata=%2B0HaVJpt5RleiXaclv6plVvsHQbJ%2Bf%2B6QMtFFiI8%2B2s%3D&amp;reserved=0" TargetMode="External"/><Relationship Id="rId38" Type="http://schemas.openxmlformats.org/officeDocument/2006/relationships/hyperlink" Target="https://gcc02.safelinks.protection.outlook.com/?url=https%3A%2F%2Fwww.maine.gov%2Foit%2Fsites%2Fmaine.gov.oit%2Ffiles%2Finline-files%2Fconfiguration-management-policy.pdf&amp;data=04%7C01%7CDiana.N.Olore%40Maine.gov%7Ce8c00c6cec2a4fc2176708d9df680443%7C413fa8ab207d4b629bcdea1a8f2f864e%7C0%7C0%7C637786460098879524%7CUnknown%7CTWFpbGZsb3d8eyJWIjoiMC4wLjAwMDAiLCJQIjoiV2luMzIiLCJBTiI6Ik1haWwiLCJXVCI6Mn0%3D%7C3000&amp;sdata=YoeFunB7nPCdyYg%2FHQI3SQmFvN5RENHElhR3gQ1vehs%3D&amp;reserved=0" TargetMode="External"/><Relationship Id="rId46" Type="http://schemas.openxmlformats.org/officeDocument/2006/relationships/hyperlink" Target="https://stateofmaine.sharepoint.com/:w:/r/sites/DAFS-Procurement-Services-Intranet/Shared%20Documents/Public%20to%20intranet/FORMS/Contract%20Documents/IT%20Service%20Contract%20(IT-SC)%20Template_1.18.24.docx?&amp;d=1" TargetMode="External"/><Relationship Id="rId2" Type="http://schemas.openxmlformats.org/officeDocument/2006/relationships/customXml" Target="../customXml/item2.xml"/><Relationship Id="rId16" Type="http://schemas.openxmlformats.org/officeDocument/2006/relationships/hyperlink" Target="https://www.maine.gov/doe/learning/diplomas/MaineLearningResults" TargetMode="External"/><Relationship Id="rId20" Type="http://schemas.openxmlformats.org/officeDocument/2006/relationships/hyperlink" Target="http://www.mainelegislature.org/legis/statutes/1/title1sec401.html" TargetMode="External"/><Relationship Id="rId29" Type="http://schemas.openxmlformats.org/officeDocument/2006/relationships/hyperlink" Target="https://gcc02.safelinks.protection.outlook.com/?url=https%3A%2F%2Fwww.maine.gov%2Foit%2Fsites%2Fmaine.gov.oit%2Ffiles%2Finline-files%2Fremote-hosting-policy.pdf&amp;data=04%7C01%7CDiana.N.Olore%40Maine.gov%7Ce8c00c6cec2a4fc2176708d9df680443%7C413fa8ab207d4b629bcdea1a8f2f864e%7C0%7C0%7C637786460098723311%7CUnknown%7CTWFpbGZsb3d8eyJWIjoiMC4wLjAwMDAiLCJQIjoiV2luMzIiLCJBTiI6Ik1haWwiLCJXVCI6Mn0%3D%7C3000&amp;sdata=KXC%2BQpcclShZcn3EPgIMqmveaWpC9fIAjU0YxAkEyoU%3D&amp;reserved=0" TargetMode="External"/><Relationship Id="rId41" Type="http://schemas.openxmlformats.org/officeDocument/2006/relationships/hyperlink" Target="https://www.maine.gov/dafs/bbm/procurementservices/vendors/rfps" TargetMode="External"/><Relationship Id="rId54"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gcc02.safelinks.protection.outlook.com/?url=https%3A%2F%2Fwww.maine.gov%2Foit%2Fpolicies-standards&amp;data=04%7C01%7CDiana.N.Olore%40Maine.gov%7Ce8c00c6cec2a4fc2176708d9df680443%7C413fa8ab207d4b629bcdea1a8f2f864e%7C0%7C0%7C637786460098723311%7CUnknown%7CTWFpbGZsb3d8eyJWIjoiMC4wLjAwMDAiLCJQIjoiV2luMzIiLCJBTiI6Ik1haWwiLCJXVCI6Mn0%3D%7C3000&amp;sdata=3YYp3oLXdMVXMpBg0kXFLagvqwDcOkekq1behXQ0pBU%3D&amp;reserved=0" TargetMode="External"/><Relationship Id="rId32" Type="http://schemas.openxmlformats.org/officeDocument/2006/relationships/hyperlink" Target="https://gcc02.safelinks.protection.outlook.com/?url=https%3A%2F%2Fwww.maine.gov%2Foit%2Fsites%2Fmaine.gov.oit%2Ffiles%2Finline-files%2Faccess-control-policy.pdf&amp;data=04%7C01%7CDiana.N.Olore%40Maine.gov%7Ce8c00c6cec2a4fc2176708d9df680443%7C413fa8ab207d4b629bcdea1a8f2f864e%7C0%7C0%7C637786460098879524%7CUnknown%7CTWFpbGZsb3d8eyJWIjoiMC4wLjAwMDAiLCJQIjoiV2luMzIiLCJBTiI6Ik1haWwiLCJXVCI6Mn0%3D%7C3000&amp;sdata=clhTBNpWWkXY8G9ApJFLOLBPDutexzfSt4CVoNy7ozI%3D&amp;reserved=0" TargetMode="External"/><Relationship Id="rId37" Type="http://schemas.openxmlformats.org/officeDocument/2006/relationships/hyperlink" Target="https://gcc02.safelinks.protection.outlook.com/?url=https%3A%2F%2Fwww.maine.gov%2Foit%2Fsites%2Fmaine.gov.oit%2Ffiles%2Finline-files%2Fsystem-information-integrity-policy.pdf&amp;data=04%7C01%7CDiana.N.Olore%40Maine.gov%7Ce8c00c6cec2a4fc2176708d9df680443%7C413fa8ab207d4b629bcdea1a8f2f864e%7C0%7C0%7C637786460098879524%7CUnknown%7CTWFpbGZsb3d8eyJWIjoiMC4wLjAwMDAiLCJQIjoiV2luMzIiLCJBTiI6Ik1haWwiLCJXVCI6Mn0%3D%7C3000&amp;sdata=AwTscrmvchVGZKIDIfJnrx4jQiyIFDi1XH5uCyAHbMc%3D&amp;reserved=0" TargetMode="External"/><Relationship Id="rId40" Type="http://schemas.openxmlformats.org/officeDocument/2006/relationships/hyperlink" Target="https://www.maine.gov/dafs/bbm/procurementservices/vendors/rfps" TargetMode="External"/><Relationship Id="rId45" Type="http://schemas.openxmlformats.org/officeDocument/2006/relationships/hyperlink" Target="https://www.maine.gov/dafs/bbm/procurementservices/policies-procedures/chapter-120" TargetMode="External"/><Relationship Id="rId53" Type="http://schemas.openxmlformats.org/officeDocument/2006/relationships/package" Target="embeddings/Microsoft_Excel_Worksheet1.xlsx"/><Relationship Id="rId58"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www.maine.gov/oit/policies/index.shtml" TargetMode="External"/><Relationship Id="rId28" Type="http://schemas.openxmlformats.org/officeDocument/2006/relationships/hyperlink" Target="https://gcc02.safelinks.protection.outlook.com/?url=https%3A%2F%2Fwww.maine.gov%2Foit%2Fsites%2Fmaine.gov.oit%2Ffiles%2Finline-files%2Fdigital-accessibility-policy.pdf&amp;data=04%7C01%7CDiana.N.Olore%40Maine.gov%7Ce8c00c6cec2a4fc2176708d9df680443%7C413fa8ab207d4b629bcdea1a8f2f864e%7C0%7C0%7C637786460098723311%7CUnknown%7CTWFpbGZsb3d8eyJWIjoiMC4wLjAwMDAiLCJQIjoiV2luMzIiLCJBTiI6Ik1haWwiLCJXVCI6Mn0%3D%7C3000&amp;sdata=AakhwTebbcQgyDPsQYTWn5T2Hbb%2BlcNJGwz2RMRM%2F1Q%3D&amp;reserved=0" TargetMode="External"/><Relationship Id="rId36" Type="http://schemas.openxmlformats.org/officeDocument/2006/relationships/hyperlink" Target="https://gcc02.safelinks.protection.outlook.com/?url=https%3A%2F%2Fwww.maine.gov%2Foit%2Fsites%2Fmaine.gov.oit%2Ffiles%2Finline-files%2Frisk-assessment-policy-procedure.pdf&amp;data=04%7C01%7CDiana.N.Olore%40Maine.gov%7Ce8c00c6cec2a4fc2176708d9df680443%7C413fa8ab207d4b629bcdea1a8f2f864e%7C0%7C0%7C637786460098879524%7CUnknown%7CTWFpbGZsb3d8eyJWIjoiMC4wLjAwMDAiLCJQIjoiV2luMzIiLCJBTiI6Ik1haWwiLCJXVCI6Mn0%3D%7C3000&amp;sdata=0p8yF6O%2FHjxXnXIyE4t%2BUseNO4DhmtsV8cTckjqtjkA%3D&amp;reserved=0" TargetMode="External"/><Relationship Id="rId49" Type="http://schemas.openxmlformats.org/officeDocument/2006/relationships/footer" Target="footer1.xm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diplomasender.com" TargetMode="External"/><Relationship Id="rId31" Type="http://schemas.openxmlformats.org/officeDocument/2006/relationships/hyperlink" Target="https://gcc02.safelinks.protection.outlook.com/?url=https%3A%2F%2Fwww.maine.gov%2Foit%2Fsites%2Fmaine.gov.oit%2Ffiles%2Finline-files%2Finformation-security-policy.pdf&amp;data=04%7C01%7CDiana.N.Olore%40Maine.gov%7Ce8c00c6cec2a4fc2176708d9df680443%7C413fa8ab207d4b629bcdea1a8f2f864e%7C0%7C0%7C637786460098879524%7CUnknown%7CTWFpbGZsb3d8eyJWIjoiMC4wLjAwMDAiLCJQIjoiV2luMzIiLCJBTiI6Ik1haWwiLCJXVCI6Mn0%3D%7C3000&amp;sdata=jsCsrV7Ut4QDARahjOtTubyk0BLiJEamHWHWnmo%2FCzI%3D&amp;reserved=0" TargetMode="External"/><Relationship Id="rId44" Type="http://schemas.openxmlformats.org/officeDocument/2006/relationships/hyperlink" Target="http://www.mainelegislature.org/legis/statutes/5/title5sec1825-E.html" TargetMode="External"/><Relationship Id="rId52"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rfps" TargetMode="External"/><Relationship Id="rId22" Type="http://schemas.openxmlformats.org/officeDocument/2006/relationships/hyperlink" Target="https://nrsweb.org/" TargetMode="External"/><Relationship Id="rId27" Type="http://schemas.openxmlformats.org/officeDocument/2006/relationships/hyperlink" Target="https://gcc02.safelinks.protection.outlook.com/?url=https%3A%2F%2Fwww.maine.gov%2Foit%2Fsites%2Fmaine.gov.oit%2Ffiles%2Finline-files%2Fapplication-deployment-certification_0.pdf&amp;data=04%7C01%7CDiana.N.Olore%40Maine.gov%7Ce8c00c6cec2a4fc2176708d9df680443%7C413fa8ab207d4b629bcdea1a8f2f864e%7C0%7C0%7C637786460098723311%7CUnknown%7CTWFpbGZsb3d8eyJWIjoiMC4wLjAwMDAiLCJQIjoiV2luMzIiLCJBTiI6Ik1haWwiLCJXVCI6Mn0%3D%7C3000&amp;sdata=u3HeibmyDF2L3e%2Ba3lXw%2BX0GMevts1PQBeIrhkNZNBQ%3D&amp;reserved=0" TargetMode="External"/><Relationship Id="rId30" Type="http://schemas.openxmlformats.org/officeDocument/2006/relationships/hyperlink" Target="https://gcc02.safelinks.protection.outlook.com/?url=https%3A%2F%2Fwww.maine.gov%2Foit%2Fsites%2Fmaine.gov.oit%2Ffiles%2Finline-files%2Fdata-exchange-policy.pdf&amp;data=04%7C01%7CDiana.N.Olore%40Maine.gov%7Ce8c00c6cec2a4fc2176708d9df680443%7C413fa8ab207d4b629bcdea1a8f2f864e%7C0%7C0%7C637786460098723311%7CUnknown%7CTWFpbGZsb3d8eyJWIjoiMC4wLjAwMDAiLCJQIjoiV2luMzIiLCJBTiI6Ik1haWwiLCJXVCI6Mn0%3D%7C3000&amp;sdata=MqyU7HCBC7fk3w%2F%2FyPme89%2BSn5nBh4AZsBZJ2SYiqZU%3D&amp;reserved=0" TargetMode="External"/><Relationship Id="rId35" Type="http://schemas.openxmlformats.org/officeDocument/2006/relationships/hyperlink" Target="https://gcc02.safelinks.protection.outlook.com/?url=https%3A%2F%2Fwww.maine.gov%2Foit%2Fsites%2Fmaine.gov.oit%2Ffiles%2Finline-files%2Fvulnerablity-scanning-procedure.pdf&amp;data=04%7C01%7CDiana.N.Olore%40Maine.gov%7Ce8c00c6cec2a4fc2176708d9df680443%7C413fa8ab207d4b629bcdea1a8f2f864e%7C0%7C0%7C637786460098879524%7CUnknown%7CTWFpbGZsb3d8eyJWIjoiMC4wLjAwMDAiLCJQIjoiV2luMzIiLCJBTiI6Ik1haWwiLCJXVCI6Mn0%3D%7C3000&amp;sdata=kg6X30yIXVqvl%2BD27RT7oTMvcIjtI9vr%2FSLLzkNQ2MY%3D&amp;reserved=0" TargetMode="External"/><Relationship Id="rId43" Type="http://schemas.openxmlformats.org/officeDocument/2006/relationships/hyperlink" Target="mailto:proposals@maine.gov" TargetMode="External"/><Relationship Id="rId48" Type="http://schemas.openxmlformats.org/officeDocument/2006/relationships/hyperlink" Target="https://www.maine.gov/dafs/bbm/procurementservices/policies-procedures/chapter-110"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package" Target="embeddings/Microsoft_Excel_Worksheet.xlsx"/><Relationship Id="rId3" Type="http://schemas.openxmlformats.org/officeDocument/2006/relationships/customXml" Target="../customXml/item3.xml"/></Relationships>
</file>

<file path=word/documenttasks/documenttasks1.xml><?xml version="1.0" encoding="utf-8"?>
<t:Tasks xmlns:t="http://schemas.microsoft.com/office/tasks/2019/documenttasks" xmlns:oel="http://schemas.microsoft.com/office/2019/extlst">
  <t:Task id="{2E92D905-F08D-4264-B465-994CE52D5802}">
    <t:Anchor>
      <t:Comment id="682368330"/>
    </t:Anchor>
    <t:History>
      <t:Event id="{11F57923-D406-42C5-BEB1-38CC0BB4BAD9}" time="2024-01-09T17:41:47.698Z">
        <t:Attribution userId="S::brandon.martin@maine.gov::3f9023f7-f99f-4627-9def-8b72c183521d" userProvider="AD" userName="Martin, Brandon"/>
        <t:Anchor>
          <t:Comment id="1955775931"/>
        </t:Anchor>
        <t:Create/>
      </t:Event>
      <t:Event id="{6C0AE844-81A7-406C-BB30-487AEFA3F62E}" time="2024-01-09T17:41:47.698Z">
        <t:Attribution userId="S::brandon.martin@maine.gov::3f9023f7-f99f-4627-9def-8b72c183521d" userProvider="AD" userName="Martin, Brandon"/>
        <t:Anchor>
          <t:Comment id="1955775931"/>
        </t:Anchor>
        <t:Assign userId="S::Olivia.Schafer@maine.gov::55fd1fd1-0036-4d28-bc73-0c8adb447ad7" userProvider="AD" userName="Schafer, Olivia"/>
      </t:Event>
      <t:Event id="{950AB944-9158-402C-A641-6F9D1B0A3638}" time="2024-01-09T17:41:47.698Z">
        <t:Attribution userId="S::brandon.martin@maine.gov::3f9023f7-f99f-4627-9def-8b72c183521d" userProvider="AD" userName="Martin, Brandon"/>
        <t:Anchor>
          <t:Comment id="1955775931"/>
        </t:Anchor>
        <t:SetTitle title="@Schafer, Olivia I think the decision that has to be made is: 1. Do you keep the scenario and the cost proposal form? If so, do you mathematically evaluate both of them? This would require breaking out the 25 points into two separate point allocation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7067620-3c93-4237-9659-10f06bb47240">
      <UserInfo>
        <DisplayName>Schafer, Olivia</DisplayName>
        <AccountId>2236</AccountId>
        <AccountType/>
      </UserInfo>
      <UserInfo>
        <DisplayName>Heath, Kelley</DisplayName>
        <AccountId>1000</AccountId>
        <AccountType/>
      </UserInfo>
    </SharedWithUsers>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2" ma:contentTypeDescription="Create a new document." ma:contentTypeScope="" ma:versionID="27324a42ab54bdb3bebaa196d1301d8e">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94663cc218a6b65469daf45c698d4a93"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 ds:uri="c7067620-3c93-4237-9659-10f06bb47240"/>
    <ds:schemaRef ds:uri="41de8388-7aee-41a0-8fb6-a645ed4fca16"/>
  </ds:schemaRefs>
</ds:datastoreItem>
</file>

<file path=customXml/itemProps2.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customXml/itemProps3.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4.xml><?xml version="1.0" encoding="utf-8"?>
<ds:datastoreItem xmlns:ds="http://schemas.openxmlformats.org/officeDocument/2006/customXml" ds:itemID="{ABA28212-EAD7-433D-9E44-5ADC362B5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7888</Words>
  <Characters>53439</Characters>
  <Application>Microsoft Office Word</Application>
  <DocSecurity>0</DocSecurity>
  <Lines>445</Lines>
  <Paragraphs>122</Paragraphs>
  <ScaleCrop>false</ScaleCrop>
  <Company>State of Maine</Company>
  <LinksUpToDate>false</LinksUpToDate>
  <CharactersWithSpaces>61205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Kendall, Lindsey</cp:lastModifiedBy>
  <cp:revision>3</cp:revision>
  <cp:lastPrinted>2018-03-03T14:44:00Z</cp:lastPrinted>
  <dcterms:created xsi:type="dcterms:W3CDTF">2024-01-19T14:52:00Z</dcterms:created>
  <dcterms:modified xsi:type="dcterms:W3CDTF">2024-01-19T15:02:00Z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MediaServiceImageTags">
    <vt:lpwstr/>
  </property>
  <property fmtid="{D5CDD505-2E9C-101B-9397-08002B2CF9AE}" pid="5" name="_dlc_DocIdItemGuid">
    <vt:lpwstr>82f548a8-2af0-4e26-834e-58fbf4efdcd0</vt:lpwstr>
  </property>
</Properties>
</file>