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1D591C6" w14:textId="105B3B24" w:rsidR="00B109B6" w:rsidRDefault="00D04EE0" w:rsidP="00D252B6">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of </w:t>
      </w:r>
      <w:r w:rsidR="00D252B6">
        <w:rPr>
          <w:rStyle w:val="InitialStyle"/>
          <w:rFonts w:ascii="Arial" w:hAnsi="Arial" w:cs="Arial"/>
          <w:b/>
          <w:bCs/>
          <w:sz w:val="32"/>
          <w:szCs w:val="32"/>
        </w:rPr>
        <w:t>Economic and Community Development</w:t>
      </w:r>
    </w:p>
    <w:p w14:paraId="011729F0" w14:textId="77777777" w:rsidR="00D252B6" w:rsidRPr="00091EFB" w:rsidRDefault="00D252B6" w:rsidP="00D252B6">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FA98090"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38925CCB"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801947">
        <w:rPr>
          <w:rStyle w:val="InitialStyle"/>
          <w:rFonts w:ascii="Arial" w:hAnsi="Arial" w:cs="Arial"/>
          <w:b/>
          <w:bCs/>
          <w:sz w:val="32"/>
          <w:szCs w:val="32"/>
        </w:rPr>
        <w:t xml:space="preserve"> 202407131</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3ED57910" w:rsidR="00C05FC1" w:rsidRPr="00951EC0" w:rsidRDefault="00863278" w:rsidP="005C1352">
      <w:pPr>
        <w:pStyle w:val="DefaultText"/>
        <w:jc w:val="center"/>
        <w:rPr>
          <w:rFonts w:ascii="Arial" w:hAnsi="Arial" w:cs="Arial"/>
          <w:b/>
          <w:bCs/>
          <w:sz w:val="32"/>
          <w:szCs w:val="28"/>
          <w:u w:val="single"/>
        </w:rPr>
      </w:pPr>
      <w:r>
        <w:rPr>
          <w:rStyle w:val="InitialStyle"/>
          <w:rFonts w:ascii="Arial" w:hAnsi="Arial" w:cs="Arial"/>
          <w:b/>
          <w:bCs/>
          <w:sz w:val="32"/>
          <w:szCs w:val="32"/>
          <w:u w:val="single"/>
        </w:rPr>
        <w:t>Actions</w:t>
      </w:r>
      <w:r w:rsidR="004F6050">
        <w:rPr>
          <w:rStyle w:val="InitialStyle"/>
          <w:rFonts w:ascii="Arial" w:hAnsi="Arial" w:cs="Arial"/>
          <w:b/>
          <w:bCs/>
          <w:sz w:val="32"/>
          <w:szCs w:val="32"/>
          <w:u w:val="single"/>
        </w:rPr>
        <w:t xml:space="preserve"> </w:t>
      </w:r>
      <w:r w:rsidR="00951EC0" w:rsidRPr="00951EC0">
        <w:rPr>
          <w:rStyle w:val="InitialStyle"/>
          <w:rFonts w:ascii="Arial" w:hAnsi="Arial" w:cs="Arial"/>
          <w:b/>
          <w:bCs/>
          <w:sz w:val="32"/>
          <w:szCs w:val="32"/>
          <w:u w:val="single"/>
        </w:rPr>
        <w:t>to</w:t>
      </w:r>
      <w:r w:rsidR="00147A78">
        <w:rPr>
          <w:rStyle w:val="InitialStyle"/>
          <w:rFonts w:ascii="Arial" w:hAnsi="Arial" w:cs="Arial"/>
          <w:b/>
          <w:bCs/>
          <w:sz w:val="32"/>
          <w:szCs w:val="32"/>
          <w:u w:val="single"/>
        </w:rPr>
        <w:t xml:space="preserve"> </w:t>
      </w:r>
      <w:r w:rsidR="006A6A0B">
        <w:rPr>
          <w:rStyle w:val="InitialStyle"/>
          <w:rFonts w:ascii="Arial" w:hAnsi="Arial" w:cs="Arial"/>
          <w:b/>
          <w:bCs/>
          <w:sz w:val="32"/>
          <w:szCs w:val="32"/>
          <w:u w:val="single"/>
        </w:rPr>
        <w:t xml:space="preserve">Improve Employer </w:t>
      </w:r>
      <w:r w:rsidR="007B2523">
        <w:rPr>
          <w:rStyle w:val="InitialStyle"/>
          <w:rFonts w:ascii="Arial" w:hAnsi="Arial" w:cs="Arial"/>
          <w:b/>
          <w:bCs/>
          <w:sz w:val="32"/>
          <w:szCs w:val="32"/>
          <w:u w:val="single"/>
        </w:rPr>
        <w:t>Attraction and Retention</w:t>
      </w:r>
      <w:r w:rsidR="006A6A0B">
        <w:rPr>
          <w:rStyle w:val="InitialStyle"/>
          <w:rFonts w:ascii="Arial" w:hAnsi="Arial" w:cs="Arial"/>
          <w:b/>
          <w:bCs/>
          <w:sz w:val="32"/>
          <w:szCs w:val="32"/>
          <w:u w:val="single"/>
        </w:rPr>
        <w:t xml:space="preserve"> </w:t>
      </w:r>
      <w:r w:rsidR="007B2523">
        <w:rPr>
          <w:rStyle w:val="InitialStyle"/>
          <w:rFonts w:ascii="Arial" w:hAnsi="Arial" w:cs="Arial"/>
          <w:b/>
          <w:bCs/>
          <w:sz w:val="32"/>
          <w:szCs w:val="32"/>
          <w:u w:val="single"/>
        </w:rPr>
        <w:t>of</w:t>
      </w:r>
      <w:r w:rsidR="006A6A0B">
        <w:rPr>
          <w:rStyle w:val="InitialStyle"/>
          <w:rFonts w:ascii="Arial" w:hAnsi="Arial" w:cs="Arial"/>
          <w:b/>
          <w:bCs/>
          <w:sz w:val="32"/>
          <w:szCs w:val="32"/>
          <w:u w:val="single"/>
        </w:rPr>
        <w:t xml:space="preserve"> Diverse Talent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425"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70"/>
        <w:gridCol w:w="8355"/>
      </w:tblGrid>
      <w:tr w:rsidR="005C1352" w:rsidRPr="00C97934" w14:paraId="7E4AD04A" w14:textId="77777777" w:rsidTr="00B95FE7">
        <w:trPr>
          <w:trHeight w:val="1264"/>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355"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951EC0" w:rsidRDefault="005C1352" w:rsidP="00E274E3">
            <w:pPr>
              <w:widowControl/>
              <w:autoSpaceDE/>
              <w:rPr>
                <w:rFonts w:ascii="Arial" w:eastAsia="Calibri" w:hAnsi="Arial" w:cs="Arial"/>
                <w:sz w:val="24"/>
                <w:szCs w:val="24"/>
              </w:rPr>
            </w:pPr>
            <w:r w:rsidRPr="00951EC0">
              <w:rPr>
                <w:rFonts w:ascii="Arial" w:eastAsia="Calibri" w:hAnsi="Arial" w:cs="Arial"/>
                <w:i/>
                <w:sz w:val="24"/>
                <w:szCs w:val="24"/>
              </w:rPr>
              <w:t xml:space="preserve">All communication regarding the RFA </w:t>
            </w:r>
            <w:r w:rsidRPr="00951EC0">
              <w:rPr>
                <w:rFonts w:ascii="Arial" w:eastAsia="Calibri" w:hAnsi="Arial" w:cs="Arial"/>
                <w:i/>
                <w:sz w:val="24"/>
                <w:szCs w:val="24"/>
                <w:u w:val="single"/>
              </w:rPr>
              <w:t>must</w:t>
            </w:r>
            <w:r w:rsidRPr="00951EC0">
              <w:rPr>
                <w:rFonts w:ascii="Arial" w:eastAsia="Calibri" w:hAnsi="Arial" w:cs="Arial"/>
                <w:i/>
                <w:sz w:val="24"/>
                <w:szCs w:val="24"/>
              </w:rPr>
              <w:t xml:space="preserve"> be made through the RFA Coordinator identified below</w:t>
            </w:r>
            <w:r w:rsidRPr="00951EC0">
              <w:rPr>
                <w:rFonts w:ascii="Arial" w:eastAsia="Calibri" w:hAnsi="Arial" w:cs="Arial"/>
                <w:sz w:val="24"/>
                <w:szCs w:val="24"/>
              </w:rPr>
              <w:t>.</w:t>
            </w:r>
          </w:p>
          <w:p w14:paraId="5194C34F" w14:textId="77A09EF9" w:rsidR="005C1352" w:rsidRPr="00951EC0" w:rsidRDefault="005C1352" w:rsidP="00E274E3">
            <w:pPr>
              <w:widowControl/>
              <w:autoSpaceDE/>
              <w:rPr>
                <w:rFonts w:ascii="Arial" w:eastAsia="Calibri" w:hAnsi="Arial" w:cs="Arial"/>
                <w:sz w:val="24"/>
                <w:szCs w:val="24"/>
              </w:rPr>
            </w:pPr>
            <w:r w:rsidRPr="00951EC0">
              <w:rPr>
                <w:rFonts w:ascii="Arial" w:eastAsia="Calibri" w:hAnsi="Arial" w:cs="Arial"/>
                <w:b/>
                <w:sz w:val="24"/>
                <w:szCs w:val="24"/>
                <w:u w:val="single"/>
              </w:rPr>
              <w:t>Name</w:t>
            </w:r>
            <w:r w:rsidRPr="00951EC0">
              <w:rPr>
                <w:rFonts w:ascii="Arial" w:eastAsia="Calibri" w:hAnsi="Arial" w:cs="Arial"/>
                <w:b/>
                <w:sz w:val="24"/>
                <w:szCs w:val="24"/>
              </w:rPr>
              <w:t>:</w:t>
            </w:r>
            <w:r w:rsidRPr="00951EC0">
              <w:rPr>
                <w:rFonts w:ascii="Arial" w:eastAsia="Calibri" w:hAnsi="Arial" w:cs="Arial"/>
                <w:sz w:val="24"/>
                <w:szCs w:val="24"/>
              </w:rPr>
              <w:t xml:space="preserve"> </w:t>
            </w:r>
            <w:r w:rsidR="00951EC0" w:rsidRPr="00951EC0">
              <w:rPr>
                <w:rFonts w:ascii="Arial" w:eastAsia="Calibri" w:hAnsi="Arial" w:cs="Arial"/>
                <w:sz w:val="24"/>
                <w:szCs w:val="24"/>
              </w:rPr>
              <w:t xml:space="preserve">Phoenix McLaughlin </w:t>
            </w:r>
            <w:r w:rsidRPr="00951EC0">
              <w:rPr>
                <w:rFonts w:ascii="Arial" w:eastAsia="Calibri" w:hAnsi="Arial" w:cs="Arial"/>
                <w:b/>
                <w:sz w:val="24"/>
                <w:szCs w:val="24"/>
                <w:u w:val="single"/>
              </w:rPr>
              <w:t>Title</w:t>
            </w:r>
            <w:r w:rsidRPr="00951EC0">
              <w:rPr>
                <w:rFonts w:ascii="Arial" w:eastAsia="Calibri" w:hAnsi="Arial" w:cs="Arial"/>
                <w:b/>
                <w:sz w:val="24"/>
                <w:szCs w:val="24"/>
              </w:rPr>
              <w:t>:</w:t>
            </w:r>
            <w:r w:rsidRPr="00951EC0">
              <w:rPr>
                <w:rFonts w:ascii="Arial" w:eastAsia="Calibri" w:hAnsi="Arial" w:cs="Arial"/>
                <w:sz w:val="24"/>
                <w:szCs w:val="24"/>
              </w:rPr>
              <w:t xml:space="preserve"> </w:t>
            </w:r>
            <w:r w:rsidR="00951EC0" w:rsidRPr="00951EC0">
              <w:rPr>
                <w:rFonts w:ascii="Arial" w:eastAsia="Calibri" w:hAnsi="Arial" w:cs="Arial"/>
                <w:sz w:val="24"/>
                <w:szCs w:val="24"/>
              </w:rPr>
              <w:t>Director of Strategy Implementation</w:t>
            </w:r>
          </w:p>
          <w:p w14:paraId="531596E6" w14:textId="0FC078CE" w:rsidR="005C1352" w:rsidRPr="00951EC0" w:rsidRDefault="005C1352" w:rsidP="00E274E3">
            <w:pPr>
              <w:widowControl/>
              <w:autoSpaceDE/>
              <w:rPr>
                <w:rFonts w:ascii="Arial" w:eastAsia="Calibri" w:hAnsi="Arial" w:cs="Arial"/>
                <w:sz w:val="24"/>
                <w:szCs w:val="24"/>
              </w:rPr>
            </w:pPr>
            <w:r w:rsidRPr="00951EC0">
              <w:rPr>
                <w:rFonts w:ascii="Arial" w:eastAsia="Calibri" w:hAnsi="Arial" w:cs="Arial"/>
                <w:b/>
                <w:sz w:val="24"/>
                <w:szCs w:val="24"/>
                <w:u w:val="single"/>
              </w:rPr>
              <w:t>Contact Information</w:t>
            </w:r>
            <w:r w:rsidRPr="00951EC0">
              <w:rPr>
                <w:rFonts w:ascii="Arial" w:eastAsia="Calibri" w:hAnsi="Arial" w:cs="Arial"/>
                <w:b/>
                <w:sz w:val="24"/>
                <w:szCs w:val="24"/>
              </w:rPr>
              <w:t>:</w:t>
            </w:r>
            <w:r w:rsidRPr="00951EC0">
              <w:rPr>
                <w:rFonts w:ascii="Arial" w:eastAsia="Calibri" w:hAnsi="Arial" w:cs="Arial"/>
                <w:sz w:val="24"/>
                <w:szCs w:val="24"/>
              </w:rPr>
              <w:t xml:space="preserve"> </w:t>
            </w:r>
            <w:hyperlink r:id="rId13" w:history="1">
              <w:r w:rsidR="00801947" w:rsidRPr="008D6DF3">
                <w:rPr>
                  <w:rStyle w:val="Hyperlink"/>
                  <w:rFonts w:ascii="Arial" w:eastAsia="Calibri" w:hAnsi="Arial" w:cs="Arial"/>
                  <w:sz w:val="24"/>
                  <w:szCs w:val="24"/>
                </w:rPr>
                <w:t>phoenix.mclaughlin@maine.gov</w:t>
              </w:r>
            </w:hyperlink>
            <w:r w:rsidR="00801947">
              <w:rPr>
                <w:rFonts w:ascii="Arial" w:eastAsia="Calibri" w:hAnsi="Arial" w:cs="Arial"/>
                <w:sz w:val="24"/>
                <w:szCs w:val="24"/>
              </w:rPr>
              <w:t xml:space="preserve"> </w:t>
            </w:r>
          </w:p>
        </w:tc>
      </w:tr>
      <w:tr w:rsidR="00C81E1C" w:rsidRPr="00C97934" w14:paraId="74E743D4" w14:textId="77777777" w:rsidTr="00B95FE7">
        <w:trPr>
          <w:trHeight w:val="566"/>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tcPr>
          <w:p w14:paraId="2372696F" w14:textId="55806672" w:rsidR="00C81E1C" w:rsidRPr="00C97934" w:rsidRDefault="001B7DCD" w:rsidP="00E274E3">
            <w:pPr>
              <w:widowControl/>
              <w:autoSpaceDE/>
              <w:rPr>
                <w:rFonts w:ascii="Arial" w:eastAsia="Calibri" w:hAnsi="Arial" w:cs="Arial"/>
                <w:b/>
                <w:sz w:val="28"/>
                <w:szCs w:val="28"/>
              </w:rPr>
            </w:pPr>
            <w:r>
              <w:rPr>
                <w:rFonts w:ascii="Arial" w:eastAsia="Calibri" w:hAnsi="Arial" w:cs="Arial"/>
                <w:b/>
                <w:sz w:val="28"/>
                <w:szCs w:val="28"/>
              </w:rPr>
              <w:t>Information</w:t>
            </w:r>
            <w:r w:rsidR="00080A02">
              <w:rPr>
                <w:rFonts w:ascii="Arial" w:eastAsia="Calibri" w:hAnsi="Arial" w:cs="Arial"/>
                <w:b/>
                <w:sz w:val="28"/>
                <w:szCs w:val="28"/>
              </w:rPr>
              <w:t>al</w:t>
            </w:r>
            <w:r>
              <w:rPr>
                <w:rFonts w:ascii="Arial" w:eastAsia="Calibri" w:hAnsi="Arial" w:cs="Arial"/>
                <w:b/>
                <w:sz w:val="28"/>
                <w:szCs w:val="28"/>
              </w:rPr>
              <w:t xml:space="preserve"> Session</w:t>
            </w:r>
          </w:p>
        </w:tc>
        <w:tc>
          <w:tcPr>
            <w:tcW w:w="8355" w:type="dxa"/>
            <w:tcBorders>
              <w:top w:val="double" w:sz="4" w:space="0" w:color="auto"/>
              <w:left w:val="double" w:sz="4" w:space="0" w:color="auto"/>
              <w:bottom w:val="double" w:sz="4" w:space="0" w:color="auto"/>
              <w:right w:val="double" w:sz="4" w:space="0" w:color="auto"/>
            </w:tcBorders>
            <w:vAlign w:val="center"/>
          </w:tcPr>
          <w:p w14:paraId="6E6B6560" w14:textId="71150FAD" w:rsidR="00C81E1C" w:rsidRDefault="001B7DCD" w:rsidP="00E274E3">
            <w:pPr>
              <w:widowControl/>
              <w:autoSpaceDE/>
              <w:rPr>
                <w:rFonts w:ascii="Arial" w:eastAsia="Calibri" w:hAnsi="Arial" w:cs="Arial"/>
                <w:i/>
                <w:sz w:val="24"/>
                <w:szCs w:val="24"/>
              </w:rPr>
            </w:pPr>
            <w:r>
              <w:rPr>
                <w:rFonts w:ascii="Arial" w:eastAsia="Calibri" w:hAnsi="Arial" w:cs="Arial"/>
                <w:i/>
                <w:sz w:val="24"/>
                <w:szCs w:val="24"/>
              </w:rPr>
              <w:t>An information</w:t>
            </w:r>
            <w:r w:rsidR="00080A02">
              <w:rPr>
                <w:rFonts w:ascii="Arial" w:eastAsia="Calibri" w:hAnsi="Arial" w:cs="Arial"/>
                <w:i/>
                <w:sz w:val="24"/>
                <w:szCs w:val="24"/>
              </w:rPr>
              <w:t>al</w:t>
            </w:r>
            <w:r>
              <w:rPr>
                <w:rFonts w:ascii="Arial" w:eastAsia="Calibri" w:hAnsi="Arial" w:cs="Arial"/>
                <w:i/>
                <w:sz w:val="24"/>
                <w:szCs w:val="24"/>
              </w:rPr>
              <w:t xml:space="preserve"> session regarding this RFA will be held on:</w:t>
            </w:r>
          </w:p>
          <w:p w14:paraId="62A80F2E" w14:textId="7445DFC7" w:rsidR="001B7DCD" w:rsidRPr="00953121" w:rsidRDefault="001B7DCD" w:rsidP="000662CA">
            <w:pPr>
              <w:widowControl/>
              <w:autoSpaceDE/>
              <w:ind w:right="361"/>
              <w:rPr>
                <w:rFonts w:ascii="Arial" w:eastAsia="Calibri" w:hAnsi="Arial" w:cs="Arial"/>
                <w:iCs/>
                <w:sz w:val="24"/>
                <w:szCs w:val="24"/>
              </w:rPr>
            </w:pPr>
            <w:r w:rsidRPr="00953121">
              <w:rPr>
                <w:rFonts w:ascii="Arial" w:eastAsia="Calibri" w:hAnsi="Arial" w:cs="Arial"/>
                <w:b/>
                <w:bCs/>
                <w:iCs/>
                <w:sz w:val="24"/>
                <w:szCs w:val="24"/>
              </w:rPr>
              <w:t>Date:</w:t>
            </w:r>
            <w:r w:rsidR="00953121" w:rsidRPr="00953121">
              <w:rPr>
                <w:rFonts w:ascii="Arial" w:eastAsia="Calibri" w:hAnsi="Arial" w:cs="Arial"/>
                <w:iCs/>
                <w:sz w:val="24"/>
                <w:szCs w:val="24"/>
              </w:rPr>
              <w:t xml:space="preserve"> </w:t>
            </w:r>
            <w:r w:rsidR="005E0E35">
              <w:rPr>
                <w:rFonts w:ascii="Arial" w:eastAsia="Calibri" w:hAnsi="Arial" w:cs="Arial"/>
                <w:iCs/>
                <w:sz w:val="24"/>
                <w:szCs w:val="24"/>
              </w:rPr>
              <w:t xml:space="preserve">August 14, </w:t>
            </w:r>
            <w:proofErr w:type="gramStart"/>
            <w:r w:rsidR="005E0E35">
              <w:rPr>
                <w:rFonts w:ascii="Arial" w:eastAsia="Calibri" w:hAnsi="Arial" w:cs="Arial"/>
                <w:iCs/>
                <w:sz w:val="24"/>
                <w:szCs w:val="24"/>
              </w:rPr>
              <w:t>2024</w:t>
            </w:r>
            <w:proofErr w:type="gramEnd"/>
            <w:r w:rsidR="00953121" w:rsidRPr="0000742A">
              <w:rPr>
                <w:rFonts w:ascii="Arial" w:eastAsia="Calibri" w:hAnsi="Arial" w:cs="Arial"/>
                <w:iCs/>
                <w:sz w:val="24"/>
                <w:szCs w:val="24"/>
              </w:rPr>
              <w:t xml:space="preserve"> </w:t>
            </w:r>
            <w:r w:rsidR="00953121" w:rsidRPr="00953121">
              <w:rPr>
                <w:rFonts w:ascii="Arial" w:eastAsia="Calibri" w:hAnsi="Arial" w:cs="Arial"/>
                <w:b/>
                <w:bCs/>
                <w:iCs/>
                <w:sz w:val="24"/>
                <w:szCs w:val="24"/>
              </w:rPr>
              <w:t>Time:</w:t>
            </w:r>
            <w:r w:rsidR="00953121" w:rsidRPr="00953121">
              <w:rPr>
                <w:rFonts w:ascii="Arial" w:eastAsia="Calibri" w:hAnsi="Arial" w:cs="Arial"/>
                <w:iCs/>
                <w:sz w:val="24"/>
                <w:szCs w:val="24"/>
              </w:rPr>
              <w:t xml:space="preserve"> </w:t>
            </w:r>
            <w:r w:rsidR="0000742A">
              <w:rPr>
                <w:rFonts w:ascii="Arial" w:eastAsia="Calibri" w:hAnsi="Arial" w:cs="Arial"/>
                <w:iCs/>
                <w:sz w:val="24"/>
                <w:szCs w:val="24"/>
              </w:rPr>
              <w:t>10:00am – 11:00am</w:t>
            </w:r>
          </w:p>
          <w:p w14:paraId="774388E2" w14:textId="0BD648EE" w:rsidR="00953121" w:rsidRPr="00C97934" w:rsidRDefault="00953121" w:rsidP="00BA3EEE">
            <w:pPr>
              <w:widowControl/>
              <w:autoSpaceDE/>
              <w:rPr>
                <w:rFonts w:ascii="Arial" w:eastAsia="Calibri" w:hAnsi="Arial" w:cs="Arial"/>
                <w:i/>
                <w:sz w:val="24"/>
                <w:szCs w:val="24"/>
              </w:rPr>
            </w:pPr>
            <w:r w:rsidRPr="00953121">
              <w:rPr>
                <w:rFonts w:ascii="Arial" w:eastAsia="Calibri" w:hAnsi="Arial" w:cs="Arial"/>
                <w:b/>
                <w:bCs/>
                <w:iCs/>
                <w:sz w:val="24"/>
                <w:szCs w:val="24"/>
              </w:rPr>
              <w:t>Location:</w:t>
            </w:r>
            <w:r w:rsidR="00BA3EEE">
              <w:rPr>
                <w:rFonts w:ascii="Arial" w:eastAsia="Calibri" w:hAnsi="Arial" w:cs="Arial"/>
                <w:b/>
                <w:bCs/>
                <w:iCs/>
                <w:sz w:val="24"/>
                <w:szCs w:val="24"/>
              </w:rPr>
              <w:t xml:space="preserve"> </w:t>
            </w:r>
            <w:hyperlink r:id="rId14" w:history="1">
              <w:r w:rsidR="00BA3EEE" w:rsidRPr="00BA3EEE">
                <w:rPr>
                  <w:rStyle w:val="Hyperlink"/>
                  <w:rFonts w:ascii="Arial" w:eastAsia="Calibri" w:hAnsi="Arial" w:cs="Arial"/>
                  <w:iCs/>
                  <w:sz w:val="24"/>
                  <w:szCs w:val="24"/>
                </w:rPr>
                <w:t>https://mainestate.zoom.us/j/82249574383</w:t>
              </w:r>
            </w:hyperlink>
          </w:p>
        </w:tc>
      </w:tr>
      <w:tr w:rsidR="005C1352" w:rsidRPr="00C97934" w14:paraId="18102F5E" w14:textId="77777777" w:rsidTr="00B95FE7">
        <w:trPr>
          <w:trHeight w:val="566"/>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355"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6AD80C48"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0B44EC">
              <w:rPr>
                <w:rFonts w:ascii="Arial" w:eastAsia="Calibri" w:hAnsi="Arial" w:cs="Arial"/>
                <w:b/>
                <w:sz w:val="24"/>
                <w:szCs w:val="24"/>
              </w:rPr>
              <w:t xml:space="preserve"> </w:t>
            </w:r>
            <w:r w:rsidR="00D82DD0">
              <w:rPr>
                <w:rFonts w:ascii="Arial" w:eastAsia="Calibri" w:hAnsi="Arial" w:cs="Arial"/>
                <w:bCs/>
                <w:sz w:val="24"/>
                <w:szCs w:val="24"/>
              </w:rPr>
              <w:t>August 19, 2024</w:t>
            </w:r>
            <w:r w:rsidRPr="00C97934">
              <w:rPr>
                <w:rFonts w:ascii="Arial" w:eastAsia="Calibri" w:hAnsi="Arial" w:cs="Arial"/>
                <w:sz w:val="24"/>
                <w:szCs w:val="24"/>
              </w:rPr>
              <w:t>, no later than 11:59 p.m., local time</w:t>
            </w:r>
          </w:p>
        </w:tc>
      </w:tr>
      <w:tr w:rsidR="005C1352" w:rsidRPr="00C97934" w14:paraId="0A4931EF" w14:textId="77777777" w:rsidTr="00B95FE7">
        <w:trPr>
          <w:trHeight w:val="1301"/>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355"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3050CDE3"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0B44EC">
              <w:rPr>
                <w:rFonts w:ascii="Arial" w:eastAsia="Calibri" w:hAnsi="Arial" w:cs="Arial"/>
                <w:b/>
                <w:sz w:val="24"/>
                <w:szCs w:val="24"/>
              </w:rPr>
              <w:t xml:space="preserve"> </w:t>
            </w:r>
            <w:r w:rsidR="001106F0" w:rsidRPr="00AC1FC2">
              <w:rPr>
                <w:rFonts w:ascii="Arial" w:eastAsia="Calibri" w:hAnsi="Arial" w:cs="Arial"/>
                <w:bCs/>
                <w:sz w:val="24"/>
                <w:szCs w:val="24"/>
              </w:rPr>
              <w:t>September 9, 2024</w:t>
            </w:r>
            <w:r w:rsidRPr="00C97934">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5"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271A3D17" w14:textId="77777777" w:rsidR="00424C59" w:rsidRDefault="00424C59" w:rsidP="00EA5A0E">
      <w:pPr>
        <w:widowControl/>
        <w:autoSpaceDE/>
        <w:autoSpaceDN/>
        <w:jc w:val="center"/>
        <w:rPr>
          <w:rFonts w:ascii="Arial" w:hAnsi="Arial" w:cs="Arial"/>
          <w:b/>
          <w:sz w:val="24"/>
          <w:szCs w:val="24"/>
          <w:lang w:eastAsia="ja-JP"/>
        </w:rPr>
      </w:pPr>
    </w:p>
    <w:p w14:paraId="7554B7A4" w14:textId="6FC3016A"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B95FE7">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B95FE7">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B95FE7">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5F817EAD" w:rsidR="00EA5A0E" w:rsidRPr="00C97934" w:rsidRDefault="00407707"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B95FE7">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B95FE7">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2FA41CFA" w:rsidR="00EA5A0E" w:rsidRPr="00C97934" w:rsidRDefault="00407707"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B95FE7">
        <w:tc>
          <w:tcPr>
            <w:tcW w:w="8370" w:type="dxa"/>
          </w:tcPr>
          <w:p w14:paraId="06C20FFB" w14:textId="77777777" w:rsidR="00EA5A0E" w:rsidRPr="00C97934" w:rsidRDefault="00EA5A0E" w:rsidP="00853EDA">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B95FE7">
        <w:tc>
          <w:tcPr>
            <w:tcW w:w="8370" w:type="dxa"/>
          </w:tcPr>
          <w:p w14:paraId="18527500" w14:textId="77777777" w:rsidR="00EA5A0E" w:rsidRPr="00C97934" w:rsidRDefault="00EA5A0E" w:rsidP="00853EDA">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B95FE7">
        <w:tc>
          <w:tcPr>
            <w:tcW w:w="8370" w:type="dxa"/>
          </w:tcPr>
          <w:p w14:paraId="133FB6BB" w14:textId="77777777" w:rsidR="00EA5A0E" w:rsidRPr="00C97934" w:rsidRDefault="00EA5A0E" w:rsidP="00853EDA">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B95FE7">
        <w:tc>
          <w:tcPr>
            <w:tcW w:w="8370" w:type="dxa"/>
          </w:tcPr>
          <w:p w14:paraId="09568A96" w14:textId="52A21819" w:rsidR="00EA5A0E" w:rsidRPr="00C97934" w:rsidRDefault="00F16056" w:rsidP="00853EDA">
            <w:pPr>
              <w:pStyle w:val="ListParagraph"/>
              <w:widowControl/>
              <w:numPr>
                <w:ilvl w:val="0"/>
                <w:numId w:val="24"/>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B95FE7">
        <w:tc>
          <w:tcPr>
            <w:tcW w:w="8370" w:type="dxa"/>
          </w:tcPr>
          <w:p w14:paraId="3A38D9A8" w14:textId="4A052716" w:rsidR="00EA5A0E" w:rsidRPr="00C97934" w:rsidRDefault="00F16056" w:rsidP="00853EDA">
            <w:pPr>
              <w:pStyle w:val="ListParagraph"/>
              <w:widowControl/>
              <w:numPr>
                <w:ilvl w:val="0"/>
                <w:numId w:val="24"/>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B95FE7">
        <w:tc>
          <w:tcPr>
            <w:tcW w:w="8370" w:type="dxa"/>
          </w:tcPr>
          <w:p w14:paraId="0F3D8190" w14:textId="1B931B64" w:rsidR="00F16056" w:rsidRDefault="00F16056" w:rsidP="00853EDA">
            <w:pPr>
              <w:pStyle w:val="ListParagraph"/>
              <w:widowControl/>
              <w:numPr>
                <w:ilvl w:val="0"/>
                <w:numId w:val="24"/>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B95FE7">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B95FE7">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0C67497D" w:rsidR="00EA5A0E" w:rsidRPr="00C97934" w:rsidRDefault="00407707" w:rsidP="00E274E3">
            <w:pPr>
              <w:jc w:val="center"/>
              <w:rPr>
                <w:rFonts w:ascii="Arial" w:hAnsi="Arial" w:cs="Arial"/>
                <w:b/>
                <w:sz w:val="24"/>
                <w:szCs w:val="24"/>
              </w:rPr>
            </w:pPr>
            <w:r>
              <w:rPr>
                <w:rFonts w:ascii="Arial" w:hAnsi="Arial" w:cs="Arial"/>
                <w:b/>
                <w:sz w:val="24"/>
                <w:szCs w:val="24"/>
              </w:rPr>
              <w:t>8</w:t>
            </w:r>
          </w:p>
        </w:tc>
      </w:tr>
      <w:tr w:rsidR="00EA5A0E" w:rsidRPr="00C97934" w14:paraId="4E09DF40" w14:textId="77777777" w:rsidTr="00B95FE7">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B95FE7">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58CBCF31" w:rsidR="00EA5A0E" w:rsidRPr="00C97934" w:rsidRDefault="00407707" w:rsidP="00E274E3">
            <w:pPr>
              <w:jc w:val="center"/>
              <w:rPr>
                <w:rFonts w:ascii="Arial" w:hAnsi="Arial" w:cs="Arial"/>
                <w:b/>
                <w:sz w:val="24"/>
                <w:szCs w:val="24"/>
              </w:rPr>
            </w:pPr>
            <w:r>
              <w:rPr>
                <w:rFonts w:ascii="Arial" w:hAnsi="Arial" w:cs="Arial"/>
                <w:b/>
                <w:sz w:val="24"/>
                <w:szCs w:val="24"/>
              </w:rPr>
              <w:t>12</w:t>
            </w:r>
          </w:p>
        </w:tc>
      </w:tr>
      <w:tr w:rsidR="00EA5A0E" w:rsidRPr="00C97934" w14:paraId="2E8166F0" w14:textId="77777777" w:rsidTr="00B95FE7">
        <w:tc>
          <w:tcPr>
            <w:tcW w:w="8370" w:type="dxa"/>
          </w:tcPr>
          <w:p w14:paraId="5375CFC3" w14:textId="18DBC10F" w:rsidR="00EA5A0E" w:rsidRPr="00C97934" w:rsidRDefault="00337807" w:rsidP="00853EDA">
            <w:pPr>
              <w:pStyle w:val="ListParagraph"/>
              <w:widowControl/>
              <w:numPr>
                <w:ilvl w:val="0"/>
                <w:numId w:val="25"/>
              </w:numPr>
              <w:autoSpaceDE/>
              <w:autoSpaceDN/>
              <w:contextualSpacing/>
              <w:rPr>
                <w:rFonts w:ascii="Arial" w:hAnsi="Arial" w:cs="Arial"/>
                <w:sz w:val="24"/>
                <w:szCs w:val="24"/>
              </w:rPr>
            </w:pPr>
            <w:r>
              <w:rPr>
                <w:rFonts w:ascii="Arial" w:hAnsi="Arial" w:cs="Arial"/>
                <w:sz w:val="24"/>
                <w:szCs w:val="24"/>
              </w:rPr>
              <w:t>INFORMATIONAL SESSION</w:t>
            </w:r>
          </w:p>
        </w:tc>
        <w:tc>
          <w:tcPr>
            <w:tcW w:w="1700" w:type="dxa"/>
            <w:shd w:val="clear" w:color="auto" w:fill="auto"/>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B95FE7">
        <w:tc>
          <w:tcPr>
            <w:tcW w:w="8370" w:type="dxa"/>
          </w:tcPr>
          <w:p w14:paraId="01E7756C" w14:textId="3C590D9E" w:rsidR="00337807" w:rsidRDefault="00337807" w:rsidP="00853EDA">
            <w:pPr>
              <w:pStyle w:val="ListParagraph"/>
              <w:widowControl/>
              <w:numPr>
                <w:ilvl w:val="0"/>
                <w:numId w:val="25"/>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auto"/>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B95FE7">
        <w:tc>
          <w:tcPr>
            <w:tcW w:w="8370" w:type="dxa"/>
          </w:tcPr>
          <w:p w14:paraId="3556DECD" w14:textId="77777777" w:rsidR="00EA5A0E" w:rsidRPr="00C97934" w:rsidRDefault="00EA5A0E" w:rsidP="00853EDA">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B95FE7">
        <w:tc>
          <w:tcPr>
            <w:tcW w:w="8370" w:type="dxa"/>
          </w:tcPr>
          <w:p w14:paraId="5BFD1E21" w14:textId="02EBD4EB" w:rsidR="00EA5A0E" w:rsidRPr="00C97934" w:rsidRDefault="00F16056" w:rsidP="00853EDA">
            <w:pPr>
              <w:pStyle w:val="ListParagraph"/>
              <w:widowControl/>
              <w:numPr>
                <w:ilvl w:val="0"/>
                <w:numId w:val="25"/>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B95FE7">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B95FE7">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37578C8D" w:rsidR="00EA5A0E" w:rsidRPr="00C97934" w:rsidRDefault="005E0E35" w:rsidP="00E274E3">
            <w:pPr>
              <w:jc w:val="center"/>
              <w:rPr>
                <w:rFonts w:ascii="Arial" w:hAnsi="Arial" w:cs="Arial"/>
                <w:b/>
                <w:sz w:val="24"/>
                <w:szCs w:val="24"/>
              </w:rPr>
            </w:pPr>
            <w:r>
              <w:rPr>
                <w:rFonts w:ascii="Arial" w:hAnsi="Arial" w:cs="Arial"/>
                <w:b/>
                <w:sz w:val="24"/>
                <w:szCs w:val="24"/>
              </w:rPr>
              <w:t>14</w:t>
            </w:r>
          </w:p>
        </w:tc>
      </w:tr>
      <w:tr w:rsidR="00EA5A0E" w:rsidRPr="00C97934" w14:paraId="2EBBE997" w14:textId="77777777" w:rsidTr="00B95FE7">
        <w:tc>
          <w:tcPr>
            <w:tcW w:w="8370" w:type="dxa"/>
          </w:tcPr>
          <w:p w14:paraId="1CEA4CF4" w14:textId="77777777" w:rsidR="00EA5A0E" w:rsidRPr="00C97934" w:rsidRDefault="00EA5A0E" w:rsidP="00853EDA">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B95FE7">
        <w:tc>
          <w:tcPr>
            <w:tcW w:w="8370" w:type="dxa"/>
          </w:tcPr>
          <w:p w14:paraId="79FD0085" w14:textId="75EDF504" w:rsidR="00EA5A0E" w:rsidRPr="00C97934" w:rsidRDefault="00EA5A0E" w:rsidP="00853EDA">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B95FE7">
        <w:tc>
          <w:tcPr>
            <w:tcW w:w="8370" w:type="dxa"/>
          </w:tcPr>
          <w:p w14:paraId="65506BEF" w14:textId="21E49A88" w:rsidR="00F16056" w:rsidRPr="00C97934" w:rsidRDefault="00F16056" w:rsidP="00853EDA">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B95FE7">
        <w:tc>
          <w:tcPr>
            <w:tcW w:w="8370" w:type="dxa"/>
          </w:tcPr>
          <w:p w14:paraId="149B558C" w14:textId="77777777" w:rsidR="00EA5A0E" w:rsidRPr="00C97934" w:rsidRDefault="00EA5A0E" w:rsidP="00853EDA">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B95FE7">
        <w:tc>
          <w:tcPr>
            <w:tcW w:w="8370" w:type="dxa"/>
          </w:tcPr>
          <w:p w14:paraId="0BE1E936" w14:textId="097C50A3" w:rsidR="00EA5A0E" w:rsidRPr="00C97934" w:rsidRDefault="00F16056" w:rsidP="00853EDA">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B95FE7">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B95FE7">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1D7707E2" w:rsidR="00EA5A0E" w:rsidRPr="00C97934" w:rsidRDefault="005E0E35" w:rsidP="00E274E3">
            <w:pPr>
              <w:jc w:val="center"/>
              <w:rPr>
                <w:rFonts w:ascii="Arial" w:hAnsi="Arial" w:cs="Arial"/>
                <w:b/>
                <w:sz w:val="24"/>
                <w:szCs w:val="24"/>
              </w:rPr>
            </w:pPr>
            <w:r>
              <w:rPr>
                <w:rFonts w:ascii="Arial" w:hAnsi="Arial" w:cs="Arial"/>
                <w:b/>
                <w:sz w:val="24"/>
                <w:szCs w:val="24"/>
              </w:rPr>
              <w:t>16</w:t>
            </w:r>
          </w:p>
        </w:tc>
      </w:tr>
      <w:tr w:rsidR="00EA5A0E" w:rsidRPr="00C97934" w14:paraId="316BB441" w14:textId="77777777" w:rsidTr="00B95FE7">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B95FE7">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268CFBF9" w:rsidR="00EA5A0E" w:rsidRPr="00C97934" w:rsidRDefault="005E0E35" w:rsidP="00E274E3">
            <w:pPr>
              <w:jc w:val="center"/>
              <w:rPr>
                <w:rFonts w:ascii="Arial" w:hAnsi="Arial" w:cs="Arial"/>
                <w:b/>
                <w:sz w:val="24"/>
                <w:szCs w:val="24"/>
              </w:rPr>
            </w:pPr>
            <w:r>
              <w:rPr>
                <w:rFonts w:ascii="Arial" w:hAnsi="Arial" w:cs="Arial"/>
                <w:b/>
                <w:sz w:val="24"/>
                <w:szCs w:val="24"/>
              </w:rPr>
              <w:t>17</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DB4F5E" w:rsidRPr="001F1110" w14:paraId="3F4C28E0" w14:textId="77777777" w:rsidTr="00733BD9">
        <w:trPr>
          <w:trHeight w:val="389"/>
        </w:trPr>
        <w:tc>
          <w:tcPr>
            <w:tcW w:w="1283" w:type="pct"/>
            <w:shd w:val="clear" w:color="auto" w:fill="auto"/>
            <w:vAlign w:val="center"/>
          </w:tcPr>
          <w:p w14:paraId="3ED899C9" w14:textId="10574594" w:rsidR="00DB4F5E" w:rsidRPr="00BC33F2" w:rsidRDefault="002D1133" w:rsidP="00DB4F5E">
            <w:pPr>
              <w:pStyle w:val="DefaultText"/>
              <w:rPr>
                <w:rStyle w:val="InitialStyle"/>
                <w:rFonts w:ascii="Arial" w:hAnsi="Arial" w:cs="Arial"/>
                <w:b/>
                <w:bCs/>
              </w:rPr>
            </w:pPr>
            <w:r>
              <w:rPr>
                <w:rStyle w:val="InitialStyle"/>
                <w:rFonts w:ascii="Arial" w:hAnsi="Arial" w:cs="Arial"/>
                <w:b/>
                <w:bCs/>
              </w:rPr>
              <w:t>Department</w:t>
            </w:r>
          </w:p>
        </w:tc>
        <w:tc>
          <w:tcPr>
            <w:tcW w:w="3717" w:type="pct"/>
            <w:shd w:val="clear" w:color="auto" w:fill="auto"/>
            <w:vAlign w:val="center"/>
          </w:tcPr>
          <w:p w14:paraId="169077AF" w14:textId="66CD45A0" w:rsidR="00DB4F5E" w:rsidRPr="00BC33F2" w:rsidRDefault="002D1133" w:rsidP="00DB4F5E">
            <w:pPr>
              <w:pStyle w:val="DefaultText"/>
              <w:rPr>
                <w:rStyle w:val="InitialStyle"/>
                <w:rFonts w:ascii="Arial" w:hAnsi="Arial" w:cs="Arial"/>
                <w:bCs/>
              </w:rPr>
            </w:pPr>
            <w:r>
              <w:rPr>
                <w:rStyle w:val="InitialStyle"/>
                <w:rFonts w:ascii="Arial" w:hAnsi="Arial" w:cs="Arial"/>
                <w:bCs/>
              </w:rPr>
              <w:t>Department of Economic &amp; Community Development</w:t>
            </w:r>
          </w:p>
        </w:tc>
      </w:tr>
      <w:tr w:rsidR="00263E9E" w:rsidRPr="001F1110" w14:paraId="4C653BC8" w14:textId="77777777" w:rsidTr="00733BD9">
        <w:trPr>
          <w:trHeight w:val="389"/>
        </w:trPr>
        <w:tc>
          <w:tcPr>
            <w:tcW w:w="1283" w:type="pct"/>
            <w:shd w:val="clear" w:color="auto" w:fill="auto"/>
            <w:vAlign w:val="center"/>
          </w:tcPr>
          <w:p w14:paraId="3194347E" w14:textId="2C6C255D" w:rsidR="00263E9E" w:rsidRDefault="00263E9E" w:rsidP="00DB4F5E">
            <w:pPr>
              <w:pStyle w:val="DefaultText"/>
              <w:rPr>
                <w:rStyle w:val="InitialStyle"/>
                <w:rFonts w:ascii="Arial" w:hAnsi="Arial" w:cs="Arial"/>
                <w:b/>
                <w:bCs/>
              </w:rPr>
            </w:pPr>
            <w:r>
              <w:rPr>
                <w:rStyle w:val="InitialStyle"/>
                <w:rFonts w:ascii="Arial" w:hAnsi="Arial" w:cs="Arial"/>
                <w:b/>
                <w:bCs/>
              </w:rPr>
              <w:t>M</w:t>
            </w:r>
            <w:r w:rsidRPr="00263E9E">
              <w:rPr>
                <w:rStyle w:val="InitialStyle"/>
                <w:rFonts w:ascii="Arial" w:hAnsi="Arial" w:cs="Arial"/>
                <w:b/>
                <w:bCs/>
              </w:rPr>
              <w:t>OU</w:t>
            </w:r>
          </w:p>
        </w:tc>
        <w:tc>
          <w:tcPr>
            <w:tcW w:w="3717" w:type="pct"/>
            <w:shd w:val="clear" w:color="auto" w:fill="auto"/>
            <w:vAlign w:val="center"/>
          </w:tcPr>
          <w:p w14:paraId="1DAE8D08" w14:textId="72F2ED5C" w:rsidR="00263E9E" w:rsidRPr="00263E9E" w:rsidRDefault="00263E9E" w:rsidP="00DB4F5E">
            <w:pPr>
              <w:pStyle w:val="DefaultText"/>
              <w:rPr>
                <w:rStyle w:val="InitialStyle"/>
                <w:rFonts w:ascii="Arial" w:hAnsi="Arial" w:cs="Arial"/>
                <w:bCs/>
              </w:rPr>
            </w:pPr>
            <w:r w:rsidRPr="00263E9E">
              <w:rPr>
                <w:rStyle w:val="InitialStyle"/>
                <w:rFonts w:ascii="Arial" w:hAnsi="Arial" w:cs="Arial"/>
                <w:bCs/>
              </w:rPr>
              <w:t xml:space="preserve">Memorandum of </w:t>
            </w:r>
            <w:r w:rsidR="00CC4C90">
              <w:rPr>
                <w:rStyle w:val="InitialStyle"/>
                <w:rFonts w:ascii="Arial" w:hAnsi="Arial" w:cs="Arial"/>
                <w:bCs/>
              </w:rPr>
              <w:t>u</w:t>
            </w:r>
            <w:r w:rsidRPr="00263E9E">
              <w:rPr>
                <w:rStyle w:val="InitialStyle"/>
                <w:rFonts w:ascii="Arial" w:hAnsi="Arial" w:cs="Arial"/>
                <w:bCs/>
              </w:rPr>
              <w:t>nderstanding</w:t>
            </w:r>
          </w:p>
        </w:tc>
      </w:tr>
      <w:tr w:rsidR="00CC4C90" w:rsidRPr="00BC33F2" w14:paraId="5C965D75" w14:textId="77777777" w:rsidTr="00733BD9">
        <w:trPr>
          <w:trHeight w:val="389"/>
        </w:trPr>
        <w:tc>
          <w:tcPr>
            <w:tcW w:w="1283" w:type="pct"/>
            <w:shd w:val="clear" w:color="auto" w:fill="auto"/>
            <w:vAlign w:val="center"/>
          </w:tcPr>
          <w:p w14:paraId="0EE8EC23" w14:textId="4B5A55A9" w:rsidR="00CC4C90" w:rsidRDefault="00CC4C90" w:rsidP="00DB4F5E">
            <w:pPr>
              <w:pStyle w:val="DefaultText"/>
              <w:rPr>
                <w:rStyle w:val="InitialStyle"/>
                <w:rFonts w:ascii="Arial" w:hAnsi="Arial" w:cs="Arial"/>
                <w:b/>
                <w:bCs/>
              </w:rPr>
            </w:pPr>
            <w:r>
              <w:rPr>
                <w:rStyle w:val="InitialStyle"/>
                <w:rFonts w:ascii="Arial" w:hAnsi="Arial" w:cs="Arial"/>
                <w:b/>
                <w:bCs/>
              </w:rPr>
              <w:t>N</w:t>
            </w:r>
            <w:r w:rsidRPr="00CC4C90">
              <w:rPr>
                <w:rStyle w:val="InitialStyle"/>
                <w:rFonts w:ascii="Arial" w:hAnsi="Arial" w:cs="Arial"/>
                <w:b/>
                <w:bCs/>
              </w:rPr>
              <w:t>ICRA</w:t>
            </w:r>
          </w:p>
        </w:tc>
        <w:tc>
          <w:tcPr>
            <w:tcW w:w="3717" w:type="pct"/>
            <w:shd w:val="clear" w:color="auto" w:fill="auto"/>
            <w:vAlign w:val="center"/>
          </w:tcPr>
          <w:p w14:paraId="18B7C1E6" w14:textId="7A82E37A" w:rsidR="00CC4C90" w:rsidRDefault="00CC4C90" w:rsidP="00DB4F5E">
            <w:pPr>
              <w:pStyle w:val="DefaultText"/>
              <w:rPr>
                <w:rStyle w:val="InitialStyle"/>
                <w:rFonts w:ascii="Arial" w:hAnsi="Arial" w:cs="Arial"/>
                <w:bCs/>
              </w:rPr>
            </w:pPr>
            <w:r>
              <w:rPr>
                <w:rFonts w:ascii="Arial" w:hAnsi="Arial" w:cs="Arial"/>
              </w:rPr>
              <w:t>Negotiated indirect cost rate agreement</w:t>
            </w:r>
          </w:p>
        </w:tc>
      </w:tr>
      <w:tr w:rsidR="00CB6DAF" w:rsidRPr="00BC33F2" w14:paraId="0849FBB2" w14:textId="77777777" w:rsidTr="00733BD9">
        <w:trPr>
          <w:trHeight w:val="389"/>
        </w:trPr>
        <w:tc>
          <w:tcPr>
            <w:tcW w:w="1283" w:type="pct"/>
            <w:shd w:val="clear" w:color="auto" w:fill="auto"/>
            <w:vAlign w:val="center"/>
          </w:tcPr>
          <w:p w14:paraId="23722743" w14:textId="7C821E12" w:rsidR="00CB6DAF" w:rsidRDefault="00CB6DAF" w:rsidP="00CB6DAF">
            <w:pPr>
              <w:pStyle w:val="DefaultText"/>
              <w:rPr>
                <w:rStyle w:val="InitialStyle"/>
                <w:rFonts w:ascii="Arial" w:hAnsi="Arial" w:cs="Arial"/>
                <w:b/>
                <w:bCs/>
              </w:rPr>
            </w:pPr>
            <w:r w:rsidRPr="00951EC0">
              <w:rPr>
                <w:rStyle w:val="InitialStyle"/>
                <w:rFonts w:ascii="Arial" w:hAnsi="Arial" w:cs="Arial"/>
                <w:b/>
                <w:bCs/>
              </w:rPr>
              <w:t>RFA</w:t>
            </w:r>
          </w:p>
        </w:tc>
        <w:tc>
          <w:tcPr>
            <w:tcW w:w="3717" w:type="pct"/>
            <w:shd w:val="clear" w:color="auto" w:fill="auto"/>
            <w:vAlign w:val="center"/>
          </w:tcPr>
          <w:p w14:paraId="6D58F208" w14:textId="26C89107" w:rsidR="00CB6DAF" w:rsidRDefault="00CB6DAF" w:rsidP="00CB6DAF">
            <w:pPr>
              <w:pStyle w:val="DefaultText"/>
              <w:rPr>
                <w:rStyle w:val="InitialStyle"/>
                <w:rFonts w:ascii="Arial" w:hAnsi="Arial" w:cs="Arial"/>
                <w:bCs/>
              </w:rPr>
            </w:pPr>
            <w:r w:rsidRPr="00951EC0">
              <w:rPr>
                <w:rFonts w:ascii="Arial" w:hAnsi="Arial" w:cs="Arial"/>
                <w:color w:val="141414"/>
                <w:shd w:val="clear" w:color="auto" w:fill="FFFFFF"/>
              </w:rPr>
              <w:t>Request for Application</w:t>
            </w:r>
          </w:p>
        </w:tc>
      </w:tr>
      <w:tr w:rsidR="00CB6DAF" w:rsidRPr="00BC33F2" w14:paraId="0196C2F1" w14:textId="77777777" w:rsidTr="00733BD9">
        <w:trPr>
          <w:trHeight w:val="389"/>
        </w:trPr>
        <w:tc>
          <w:tcPr>
            <w:tcW w:w="1283" w:type="pct"/>
            <w:shd w:val="clear" w:color="auto" w:fill="auto"/>
            <w:vAlign w:val="center"/>
          </w:tcPr>
          <w:p w14:paraId="38C23908" w14:textId="58103256" w:rsidR="00CB6DAF" w:rsidRPr="00951EC0" w:rsidRDefault="00CB6DAF" w:rsidP="00CB6DAF">
            <w:pPr>
              <w:pStyle w:val="DefaultText"/>
              <w:rPr>
                <w:rStyle w:val="InitialStyle"/>
                <w:rFonts w:ascii="Arial" w:hAnsi="Arial" w:cs="Arial"/>
                <w:b/>
                <w:bCs/>
              </w:rPr>
            </w:pPr>
            <w:r>
              <w:rPr>
                <w:rStyle w:val="InitialStyle"/>
                <w:rFonts w:ascii="Arial" w:hAnsi="Arial" w:cs="Arial"/>
                <w:b/>
                <w:bCs/>
              </w:rPr>
              <w:t>State</w:t>
            </w:r>
          </w:p>
        </w:tc>
        <w:tc>
          <w:tcPr>
            <w:tcW w:w="3717" w:type="pct"/>
            <w:shd w:val="clear" w:color="auto" w:fill="auto"/>
            <w:vAlign w:val="center"/>
          </w:tcPr>
          <w:p w14:paraId="0E12C831" w14:textId="5D1DA596" w:rsidR="00CB6DAF" w:rsidRPr="00951EC0" w:rsidRDefault="00CB6DAF" w:rsidP="00CB6DAF">
            <w:pPr>
              <w:pStyle w:val="DefaultText"/>
              <w:rPr>
                <w:rStyle w:val="InitialStyle"/>
                <w:rFonts w:ascii="Arial" w:hAnsi="Arial" w:cs="Arial"/>
                <w:bCs/>
              </w:rPr>
            </w:pPr>
            <w:r>
              <w:rPr>
                <w:rStyle w:val="InitialStyle"/>
                <w:rFonts w:ascii="Arial" w:hAnsi="Arial" w:cs="Arial"/>
                <w:bCs/>
              </w:rPr>
              <w:t>State of Maine</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853EDA">
      <w:pPr>
        <w:pStyle w:val="Heading2"/>
        <w:numPr>
          <w:ilvl w:val="0"/>
          <w:numId w:val="19"/>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3F8450E" w14:textId="045A312C" w:rsidR="005C1352" w:rsidRDefault="005C1352" w:rsidP="005C1352">
      <w:pPr>
        <w:pStyle w:val="ListParagraph"/>
        <w:ind w:left="0"/>
        <w:rPr>
          <w:rFonts w:ascii="Arial" w:hAnsi="Arial" w:cs="Arial"/>
          <w:sz w:val="24"/>
          <w:szCs w:val="24"/>
        </w:rPr>
      </w:pPr>
      <w:r w:rsidRPr="00ED565A">
        <w:rPr>
          <w:rFonts w:ascii="Arial" w:hAnsi="Arial" w:cs="Arial"/>
          <w:sz w:val="24"/>
          <w:szCs w:val="24"/>
        </w:rPr>
        <w:t xml:space="preserve">The </w:t>
      </w:r>
      <w:r w:rsidR="00951EC0" w:rsidRPr="00ED565A">
        <w:rPr>
          <w:rFonts w:ascii="Arial" w:hAnsi="Arial" w:cs="Arial"/>
          <w:sz w:val="24"/>
          <w:szCs w:val="24"/>
        </w:rPr>
        <w:t>Department of Economic and Community Development</w:t>
      </w:r>
      <w:r w:rsidRPr="00ED565A">
        <w:rPr>
          <w:rFonts w:ascii="Arial" w:hAnsi="Arial" w:cs="Arial"/>
          <w:sz w:val="24"/>
          <w:szCs w:val="24"/>
        </w:rPr>
        <w:t xml:space="preserve"> (Department) is seeking applications</w:t>
      </w:r>
      <w:r w:rsidR="00951EC0" w:rsidRPr="00ED565A">
        <w:rPr>
          <w:rFonts w:ascii="Arial" w:hAnsi="Arial" w:cs="Arial"/>
          <w:sz w:val="24"/>
          <w:szCs w:val="24"/>
        </w:rPr>
        <w:t xml:space="preserve"> </w:t>
      </w:r>
      <w:r w:rsidR="007F7632" w:rsidRPr="00ED565A">
        <w:rPr>
          <w:rFonts w:ascii="Arial" w:hAnsi="Arial" w:cs="Arial"/>
          <w:sz w:val="24"/>
          <w:szCs w:val="24"/>
        </w:rPr>
        <w:t>as defined in this Request for Applications (RFA) document</w:t>
      </w:r>
      <w:r w:rsidR="007F7632">
        <w:rPr>
          <w:rFonts w:ascii="Arial" w:hAnsi="Arial" w:cs="Arial"/>
          <w:sz w:val="24"/>
          <w:szCs w:val="24"/>
        </w:rPr>
        <w:t xml:space="preserve"> </w:t>
      </w:r>
      <w:r w:rsidR="00821735">
        <w:rPr>
          <w:rFonts w:ascii="Arial" w:hAnsi="Arial" w:cs="Arial"/>
          <w:sz w:val="24"/>
          <w:szCs w:val="24"/>
        </w:rPr>
        <w:t>for initiatives to</w:t>
      </w:r>
      <w:r w:rsidR="004163F2">
        <w:rPr>
          <w:rFonts w:ascii="Arial" w:hAnsi="Arial" w:cs="Arial"/>
          <w:sz w:val="24"/>
          <w:szCs w:val="24"/>
        </w:rPr>
        <w:t xml:space="preserve"> broaden the talent pool of key industries by</w:t>
      </w:r>
      <w:r w:rsidR="00951EC0" w:rsidRPr="00ED565A">
        <w:rPr>
          <w:rFonts w:ascii="Arial" w:hAnsi="Arial" w:cs="Arial"/>
          <w:sz w:val="24"/>
          <w:szCs w:val="24"/>
        </w:rPr>
        <w:t xml:space="preserve"> improv</w:t>
      </w:r>
      <w:r w:rsidR="00F83960">
        <w:rPr>
          <w:rFonts w:ascii="Arial" w:hAnsi="Arial" w:cs="Arial"/>
          <w:sz w:val="24"/>
          <w:szCs w:val="24"/>
        </w:rPr>
        <w:t>ing</w:t>
      </w:r>
      <w:r w:rsidR="00951EC0" w:rsidRPr="00ED565A">
        <w:rPr>
          <w:rFonts w:ascii="Arial" w:hAnsi="Arial" w:cs="Arial"/>
          <w:sz w:val="24"/>
          <w:szCs w:val="24"/>
        </w:rPr>
        <w:t xml:space="preserve"> equitable workforce participation</w:t>
      </w:r>
      <w:r w:rsidR="00C716E2">
        <w:rPr>
          <w:rFonts w:ascii="Arial" w:hAnsi="Arial" w:cs="Arial"/>
          <w:sz w:val="24"/>
          <w:szCs w:val="24"/>
        </w:rPr>
        <w:t xml:space="preserve"> of racial, ethnic, and linguistic minorities</w:t>
      </w:r>
      <w:r w:rsidR="00951EC0" w:rsidRPr="00ED565A">
        <w:rPr>
          <w:rFonts w:ascii="Arial" w:hAnsi="Arial" w:cs="Arial"/>
          <w:sz w:val="24"/>
          <w:szCs w:val="24"/>
        </w:rPr>
        <w:t xml:space="preserve"> at Maine employers</w:t>
      </w:r>
      <w:r w:rsidRPr="00ED565A">
        <w:rPr>
          <w:rFonts w:ascii="Arial" w:hAnsi="Arial" w:cs="Arial"/>
          <w:sz w:val="24"/>
          <w:szCs w:val="24"/>
        </w:rPr>
        <w:t xml:space="preserve">. This document provides instructions for </w:t>
      </w:r>
      <w:r w:rsidRPr="00E244D3">
        <w:rPr>
          <w:rFonts w:ascii="Arial" w:hAnsi="Arial" w:cs="Arial"/>
          <w:sz w:val="24"/>
          <w:szCs w:val="24"/>
        </w:rPr>
        <w:t xml:space="preserve">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w:t>
      </w:r>
      <w:r w:rsidR="00EA5A0E">
        <w:rPr>
          <w:rFonts w:ascii="Arial" w:hAnsi="Arial" w:cs="Arial"/>
          <w:sz w:val="24"/>
          <w:szCs w:val="24"/>
        </w:rPr>
        <w:t>(s)</w:t>
      </w:r>
      <w:r>
        <w:rPr>
          <w:rFonts w:ascii="Arial" w:hAnsi="Arial" w:cs="Arial"/>
          <w:sz w:val="24"/>
          <w:szCs w:val="24"/>
        </w:rPr>
        <w:t xml:space="preserve">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r w:rsidR="00EA5A0E">
        <w:rPr>
          <w:rFonts w:ascii="Arial" w:hAnsi="Arial" w:cs="Arial"/>
          <w:sz w:val="24"/>
          <w:szCs w:val="24"/>
        </w:rPr>
        <w:t>(s)</w:t>
      </w:r>
      <w:r>
        <w:rPr>
          <w:rFonts w:ascii="Arial" w:hAnsi="Arial" w:cs="Arial"/>
          <w:sz w:val="24"/>
          <w:szCs w:val="24"/>
        </w:rPr>
        <w:t>.</w:t>
      </w:r>
    </w:p>
    <w:p w14:paraId="1B99FA4F" w14:textId="77777777" w:rsidR="00B102A4" w:rsidRDefault="00B102A4" w:rsidP="005C1352">
      <w:pPr>
        <w:pStyle w:val="ListParagraph"/>
        <w:ind w:left="0"/>
        <w:rPr>
          <w:rFonts w:ascii="Arial" w:hAnsi="Arial" w:cs="Arial"/>
          <w:sz w:val="24"/>
          <w:szCs w:val="24"/>
        </w:rPr>
      </w:pPr>
    </w:p>
    <w:p w14:paraId="79947DA0" w14:textId="5433683B" w:rsidR="00B102A4" w:rsidRDefault="00B102A4" w:rsidP="005C1352">
      <w:pPr>
        <w:pStyle w:val="ListParagraph"/>
        <w:ind w:left="0"/>
        <w:rPr>
          <w:rFonts w:ascii="Arial" w:hAnsi="Arial" w:cs="Arial"/>
          <w:sz w:val="24"/>
          <w:szCs w:val="24"/>
        </w:rPr>
      </w:pPr>
      <w:r>
        <w:rPr>
          <w:rFonts w:ascii="Arial" w:hAnsi="Arial" w:cs="Arial"/>
          <w:sz w:val="24"/>
          <w:szCs w:val="24"/>
        </w:rPr>
        <w:t xml:space="preserve">Maine’s Economic Development Strategy focuses on two areas vital for the growth of prosperity in our state: talent and innovation. </w:t>
      </w:r>
      <w:r w:rsidR="00AC73A1">
        <w:rPr>
          <w:rFonts w:ascii="Arial" w:hAnsi="Arial" w:cs="Arial"/>
          <w:sz w:val="24"/>
          <w:szCs w:val="24"/>
        </w:rPr>
        <w:t>Originally p</w:t>
      </w:r>
      <w:r>
        <w:rPr>
          <w:rFonts w:ascii="Arial" w:hAnsi="Arial" w:cs="Arial"/>
          <w:sz w:val="24"/>
          <w:szCs w:val="24"/>
        </w:rPr>
        <w:t>ublished near the end of 2019, the Strategy identified that Maine’s workforce was on a path for significant decline, potentially losing 65,000 workers by 2030 as the number of people retiring exceed</w:t>
      </w:r>
      <w:r w:rsidR="00832E4D">
        <w:rPr>
          <w:rFonts w:ascii="Arial" w:hAnsi="Arial" w:cs="Arial"/>
          <w:sz w:val="24"/>
          <w:szCs w:val="24"/>
        </w:rPr>
        <w:t>ed</w:t>
      </w:r>
      <w:r>
        <w:rPr>
          <w:rFonts w:ascii="Arial" w:hAnsi="Arial" w:cs="Arial"/>
          <w:sz w:val="24"/>
          <w:szCs w:val="24"/>
        </w:rPr>
        <w:t xml:space="preserve"> the number entering the labor market. To turn that decline into growth, the Strategy set a goal of attracting 75,000 workers by the end of the decade.</w:t>
      </w:r>
    </w:p>
    <w:p w14:paraId="00C34626" w14:textId="77777777" w:rsidR="00B102A4" w:rsidRDefault="00B102A4" w:rsidP="005C1352">
      <w:pPr>
        <w:pStyle w:val="ListParagraph"/>
        <w:ind w:left="0"/>
        <w:rPr>
          <w:rFonts w:ascii="Arial" w:hAnsi="Arial" w:cs="Arial"/>
          <w:sz w:val="24"/>
          <w:szCs w:val="24"/>
        </w:rPr>
      </w:pPr>
    </w:p>
    <w:p w14:paraId="28F82C03" w14:textId="006240C4" w:rsidR="00B102A4" w:rsidRDefault="00B102A4" w:rsidP="004E5915">
      <w:pPr>
        <w:pStyle w:val="ListParagraph"/>
        <w:ind w:left="0"/>
        <w:rPr>
          <w:rFonts w:ascii="Arial" w:hAnsi="Arial" w:cs="Arial"/>
          <w:sz w:val="24"/>
          <w:szCs w:val="24"/>
        </w:rPr>
      </w:pPr>
      <w:r>
        <w:rPr>
          <w:rFonts w:ascii="Arial" w:hAnsi="Arial" w:cs="Arial"/>
          <w:sz w:val="24"/>
          <w:szCs w:val="24"/>
        </w:rPr>
        <w:t xml:space="preserve">Achieving that goal requires all Maine people to have access to strong career pathways. The Maine Economic Development Strategy 2024 Reset </w:t>
      </w:r>
      <w:r w:rsidR="00456107">
        <w:rPr>
          <w:rFonts w:ascii="Arial" w:hAnsi="Arial" w:cs="Arial"/>
          <w:sz w:val="24"/>
          <w:szCs w:val="24"/>
        </w:rPr>
        <w:t xml:space="preserve">laid out a specific action item to this end: </w:t>
      </w:r>
      <w:r w:rsidR="004E5915">
        <w:rPr>
          <w:rFonts w:ascii="Arial" w:hAnsi="Arial" w:cs="Arial"/>
          <w:sz w:val="24"/>
          <w:szCs w:val="24"/>
        </w:rPr>
        <w:t>“</w:t>
      </w:r>
      <w:r w:rsidR="004E5915" w:rsidRPr="004E5915">
        <w:rPr>
          <w:rFonts w:ascii="Arial" w:hAnsi="Arial" w:cs="Arial"/>
          <w:sz w:val="24"/>
          <w:szCs w:val="24"/>
        </w:rPr>
        <w:t>We need to</w:t>
      </w:r>
      <w:r w:rsidR="004E5915">
        <w:rPr>
          <w:rFonts w:ascii="Arial" w:hAnsi="Arial" w:cs="Arial"/>
          <w:sz w:val="24"/>
          <w:szCs w:val="24"/>
        </w:rPr>
        <w:t xml:space="preserve"> </w:t>
      </w:r>
      <w:r w:rsidR="004E5915" w:rsidRPr="004E5915">
        <w:rPr>
          <w:rFonts w:ascii="Arial" w:hAnsi="Arial" w:cs="Arial"/>
          <w:sz w:val="24"/>
          <w:szCs w:val="24"/>
        </w:rPr>
        <w:t>increase equitable workforce participation and provide</w:t>
      </w:r>
      <w:r w:rsidR="004E5915">
        <w:rPr>
          <w:rFonts w:ascii="Arial" w:hAnsi="Arial" w:cs="Arial"/>
          <w:sz w:val="24"/>
          <w:szCs w:val="24"/>
        </w:rPr>
        <w:t xml:space="preserve"> </w:t>
      </w:r>
      <w:r w:rsidR="004E5915" w:rsidRPr="004E5915">
        <w:rPr>
          <w:rFonts w:ascii="Arial" w:hAnsi="Arial" w:cs="Arial"/>
          <w:sz w:val="24"/>
          <w:szCs w:val="24"/>
        </w:rPr>
        <w:t>upskilling opportunities for existing residents, with a</w:t>
      </w:r>
      <w:r w:rsidR="004E5915">
        <w:rPr>
          <w:rFonts w:ascii="Arial" w:hAnsi="Arial" w:cs="Arial"/>
          <w:sz w:val="24"/>
          <w:szCs w:val="24"/>
        </w:rPr>
        <w:t xml:space="preserve"> </w:t>
      </w:r>
      <w:r w:rsidR="004E5915" w:rsidRPr="004E5915">
        <w:rPr>
          <w:rFonts w:ascii="Arial" w:hAnsi="Arial" w:cs="Arial"/>
          <w:sz w:val="24"/>
          <w:szCs w:val="24"/>
        </w:rPr>
        <w:t>focus on historically marginalized communities.</w:t>
      </w:r>
      <w:r w:rsidR="004E5915">
        <w:rPr>
          <w:rFonts w:ascii="Arial" w:hAnsi="Arial" w:cs="Arial"/>
          <w:sz w:val="24"/>
          <w:szCs w:val="24"/>
        </w:rPr>
        <w:t>”</w:t>
      </w:r>
      <w:r w:rsidR="00871141">
        <w:rPr>
          <w:rFonts w:ascii="Arial" w:hAnsi="Arial" w:cs="Arial"/>
          <w:sz w:val="24"/>
          <w:szCs w:val="24"/>
        </w:rPr>
        <w:t xml:space="preserve"> Such communities are a </w:t>
      </w:r>
      <w:r w:rsidR="004D154C">
        <w:rPr>
          <w:rFonts w:ascii="Arial" w:hAnsi="Arial" w:cs="Arial"/>
          <w:sz w:val="24"/>
          <w:szCs w:val="24"/>
        </w:rPr>
        <w:t xml:space="preserve">crucial focus for </w:t>
      </w:r>
      <w:r w:rsidR="0088694C">
        <w:rPr>
          <w:rFonts w:ascii="Arial" w:hAnsi="Arial" w:cs="Arial"/>
          <w:sz w:val="24"/>
          <w:szCs w:val="24"/>
        </w:rPr>
        <w:t>workforce participation efforts given the</w:t>
      </w:r>
      <w:r w:rsidR="00565744">
        <w:rPr>
          <w:rFonts w:ascii="Arial" w:hAnsi="Arial" w:cs="Arial"/>
          <w:sz w:val="24"/>
          <w:szCs w:val="24"/>
        </w:rPr>
        <w:t>ir persistently</w:t>
      </w:r>
      <w:r w:rsidR="00D11FC6">
        <w:rPr>
          <w:rFonts w:ascii="Arial" w:hAnsi="Arial" w:cs="Arial"/>
          <w:sz w:val="24"/>
          <w:szCs w:val="24"/>
        </w:rPr>
        <w:t xml:space="preserve"> </w:t>
      </w:r>
      <w:r w:rsidR="00F36D0C">
        <w:rPr>
          <w:rFonts w:ascii="Arial" w:hAnsi="Arial" w:cs="Arial"/>
          <w:sz w:val="24"/>
          <w:szCs w:val="24"/>
        </w:rPr>
        <w:t>higher un</w:t>
      </w:r>
      <w:r w:rsidR="00A93588">
        <w:rPr>
          <w:rFonts w:ascii="Arial" w:hAnsi="Arial" w:cs="Arial"/>
          <w:sz w:val="24"/>
          <w:szCs w:val="24"/>
        </w:rPr>
        <w:t>- and under</w:t>
      </w:r>
      <w:r w:rsidR="00F36D0C">
        <w:rPr>
          <w:rFonts w:ascii="Arial" w:hAnsi="Arial" w:cs="Arial"/>
          <w:sz w:val="24"/>
          <w:szCs w:val="24"/>
        </w:rPr>
        <w:t xml:space="preserve">employment rates and </w:t>
      </w:r>
      <w:r w:rsidR="00D11FC6">
        <w:rPr>
          <w:rFonts w:ascii="Arial" w:hAnsi="Arial" w:cs="Arial"/>
          <w:sz w:val="24"/>
          <w:szCs w:val="24"/>
        </w:rPr>
        <w:t xml:space="preserve">lower incomes </w:t>
      </w:r>
      <w:r w:rsidR="009D26D0">
        <w:rPr>
          <w:rFonts w:ascii="Arial" w:hAnsi="Arial" w:cs="Arial"/>
          <w:sz w:val="24"/>
          <w:szCs w:val="24"/>
        </w:rPr>
        <w:t>reflecting barriers to strong employment</w:t>
      </w:r>
      <w:r w:rsidR="00A43105">
        <w:rPr>
          <w:rFonts w:ascii="Arial" w:hAnsi="Arial" w:cs="Arial"/>
          <w:sz w:val="24"/>
          <w:szCs w:val="24"/>
        </w:rPr>
        <w:t xml:space="preserve"> in Maine</w:t>
      </w:r>
      <w:r w:rsidR="009D26D0">
        <w:rPr>
          <w:rFonts w:ascii="Arial" w:hAnsi="Arial" w:cs="Arial"/>
          <w:sz w:val="24"/>
          <w:szCs w:val="24"/>
        </w:rPr>
        <w:t>.</w:t>
      </w:r>
      <w:r w:rsidR="00BB3F97">
        <w:rPr>
          <w:rFonts w:ascii="Arial" w:hAnsi="Arial" w:cs="Arial"/>
          <w:sz w:val="24"/>
          <w:szCs w:val="24"/>
        </w:rPr>
        <w:t xml:space="preserve"> </w:t>
      </w:r>
      <w:r w:rsidR="006B3C37">
        <w:rPr>
          <w:rFonts w:ascii="Arial" w:hAnsi="Arial" w:cs="Arial"/>
          <w:sz w:val="24"/>
          <w:szCs w:val="24"/>
        </w:rPr>
        <w:t xml:space="preserve">At the same time, many key industries in Maine are struggling with </w:t>
      </w:r>
      <w:r w:rsidR="00AD023A">
        <w:rPr>
          <w:rFonts w:ascii="Arial" w:hAnsi="Arial" w:cs="Arial"/>
          <w:sz w:val="24"/>
          <w:szCs w:val="24"/>
        </w:rPr>
        <w:t xml:space="preserve">a thinning labor market. </w:t>
      </w:r>
      <w:r w:rsidR="00D60183">
        <w:rPr>
          <w:rFonts w:ascii="Arial" w:hAnsi="Arial" w:cs="Arial"/>
          <w:sz w:val="24"/>
          <w:szCs w:val="24"/>
        </w:rPr>
        <w:t xml:space="preserve">Broadening </w:t>
      </w:r>
      <w:r w:rsidR="002C5D97">
        <w:rPr>
          <w:rFonts w:ascii="Arial" w:hAnsi="Arial" w:cs="Arial"/>
          <w:sz w:val="24"/>
          <w:szCs w:val="24"/>
        </w:rPr>
        <w:t xml:space="preserve">the pipeline of workers into these industries </w:t>
      </w:r>
      <w:r w:rsidR="00D60183">
        <w:rPr>
          <w:rFonts w:ascii="Arial" w:hAnsi="Arial" w:cs="Arial"/>
          <w:sz w:val="24"/>
          <w:szCs w:val="24"/>
        </w:rPr>
        <w:t xml:space="preserve">can simultaneously help </w:t>
      </w:r>
      <w:r w:rsidR="00205347">
        <w:rPr>
          <w:rFonts w:ascii="Arial" w:hAnsi="Arial" w:cs="Arial"/>
          <w:sz w:val="24"/>
          <w:szCs w:val="24"/>
        </w:rPr>
        <w:t xml:space="preserve">improve economic prosperity </w:t>
      </w:r>
      <w:r w:rsidR="0077502A">
        <w:rPr>
          <w:rFonts w:ascii="Arial" w:hAnsi="Arial" w:cs="Arial"/>
          <w:sz w:val="24"/>
          <w:szCs w:val="24"/>
        </w:rPr>
        <w:t>across backgrounds</w:t>
      </w:r>
      <w:r w:rsidR="00343FCD">
        <w:rPr>
          <w:rFonts w:ascii="Arial" w:hAnsi="Arial" w:cs="Arial"/>
          <w:sz w:val="24"/>
          <w:szCs w:val="24"/>
        </w:rPr>
        <w:t>, support business growth, and bolster Maine’s economy overall.</w:t>
      </w:r>
    </w:p>
    <w:p w14:paraId="65E80B5D" w14:textId="77777777" w:rsidR="00E23E4E" w:rsidRDefault="00E23E4E" w:rsidP="004E5915">
      <w:pPr>
        <w:pStyle w:val="ListParagraph"/>
        <w:ind w:left="0"/>
        <w:rPr>
          <w:rFonts w:ascii="Arial" w:hAnsi="Arial" w:cs="Arial"/>
          <w:sz w:val="24"/>
          <w:szCs w:val="24"/>
        </w:rPr>
      </w:pPr>
    </w:p>
    <w:p w14:paraId="77A920EA" w14:textId="2E609689" w:rsidR="00E23E4E" w:rsidRDefault="00E23E4E" w:rsidP="004E5915">
      <w:pPr>
        <w:pStyle w:val="ListParagraph"/>
        <w:ind w:left="0"/>
        <w:rPr>
          <w:rFonts w:ascii="Arial" w:hAnsi="Arial" w:cs="Arial"/>
          <w:sz w:val="24"/>
          <w:szCs w:val="24"/>
        </w:rPr>
      </w:pPr>
      <w:r>
        <w:rPr>
          <w:rFonts w:ascii="Arial" w:hAnsi="Arial" w:cs="Arial"/>
          <w:sz w:val="24"/>
          <w:szCs w:val="24"/>
        </w:rPr>
        <w:t>Of particular concern is the ability of Maine’s small towns and rural areas to maintain a stable labor pool for a growing local economy. Since 2000, the labor force has declined in ten of Maine’s sixteen counties and stayed near flat in another three. A large increase in the number of people moving to Maine, including more rural areas, since 2020 has the potential to provide a needed boost to local employers. However, efforts to attract and integrate new pools of workers across different areas of the state will be needed to ensure a successful, sustainable workforce.</w:t>
      </w:r>
    </w:p>
    <w:p w14:paraId="49BDB76F" w14:textId="77777777" w:rsidR="00EB1067" w:rsidRDefault="00EB1067" w:rsidP="004E5915">
      <w:pPr>
        <w:pStyle w:val="ListParagraph"/>
        <w:ind w:left="0"/>
        <w:rPr>
          <w:rFonts w:ascii="Arial" w:hAnsi="Arial" w:cs="Arial"/>
          <w:sz w:val="24"/>
          <w:szCs w:val="24"/>
        </w:rPr>
      </w:pPr>
    </w:p>
    <w:p w14:paraId="65B49E63" w14:textId="0E5E2B40" w:rsidR="003E011B" w:rsidRDefault="00EB1067" w:rsidP="005C4E33">
      <w:pPr>
        <w:pStyle w:val="ListParagraph"/>
        <w:ind w:left="0"/>
        <w:rPr>
          <w:rFonts w:ascii="Arial" w:hAnsi="Arial" w:cs="Arial"/>
          <w:sz w:val="24"/>
          <w:szCs w:val="24"/>
        </w:rPr>
      </w:pPr>
      <w:r>
        <w:rPr>
          <w:rFonts w:ascii="Arial" w:hAnsi="Arial" w:cs="Arial"/>
          <w:sz w:val="24"/>
          <w:szCs w:val="24"/>
        </w:rPr>
        <w:t>This RF</w:t>
      </w:r>
      <w:r w:rsidR="000A30E8">
        <w:rPr>
          <w:rFonts w:ascii="Arial" w:hAnsi="Arial" w:cs="Arial"/>
          <w:sz w:val="24"/>
          <w:szCs w:val="24"/>
        </w:rPr>
        <w:t>A</w:t>
      </w:r>
      <w:r>
        <w:rPr>
          <w:rFonts w:ascii="Arial" w:hAnsi="Arial" w:cs="Arial"/>
          <w:sz w:val="24"/>
          <w:szCs w:val="24"/>
        </w:rPr>
        <w:t xml:space="preserve"> seeks to </w:t>
      </w:r>
      <w:r w:rsidR="00ED2153">
        <w:rPr>
          <w:rFonts w:ascii="Arial" w:hAnsi="Arial" w:cs="Arial"/>
          <w:sz w:val="24"/>
          <w:szCs w:val="24"/>
        </w:rPr>
        <w:t xml:space="preserve">fund up to </w:t>
      </w:r>
      <w:r w:rsidR="00DF48A2">
        <w:rPr>
          <w:rFonts w:ascii="Arial" w:hAnsi="Arial" w:cs="Arial"/>
          <w:sz w:val="24"/>
          <w:szCs w:val="24"/>
        </w:rPr>
        <w:t>twelve</w:t>
      </w:r>
      <w:r>
        <w:rPr>
          <w:rFonts w:ascii="Arial" w:hAnsi="Arial" w:cs="Arial"/>
          <w:sz w:val="24"/>
          <w:szCs w:val="24"/>
        </w:rPr>
        <w:t xml:space="preserve"> </w:t>
      </w:r>
      <w:r w:rsidR="00801947">
        <w:rPr>
          <w:rFonts w:ascii="Arial" w:hAnsi="Arial" w:cs="Arial"/>
          <w:sz w:val="24"/>
          <w:szCs w:val="24"/>
        </w:rPr>
        <w:t xml:space="preserve">(12) </w:t>
      </w:r>
      <w:r>
        <w:rPr>
          <w:rFonts w:ascii="Arial" w:hAnsi="Arial" w:cs="Arial"/>
          <w:sz w:val="24"/>
          <w:szCs w:val="24"/>
        </w:rPr>
        <w:t>projects designed to</w:t>
      </w:r>
      <w:r w:rsidR="001A6587" w:rsidRPr="001A6587">
        <w:rPr>
          <w:rFonts w:ascii="Arial" w:hAnsi="Arial" w:cs="Arial"/>
          <w:sz w:val="24"/>
          <w:szCs w:val="24"/>
        </w:rPr>
        <w:t xml:space="preserve"> </w:t>
      </w:r>
      <w:r w:rsidR="001A6587">
        <w:rPr>
          <w:rFonts w:ascii="Arial" w:hAnsi="Arial" w:cs="Arial"/>
          <w:sz w:val="24"/>
          <w:szCs w:val="24"/>
        </w:rPr>
        <w:t xml:space="preserve">support the economic recovery of one or more key impacted industries (listed </w:t>
      </w:r>
      <w:r w:rsidR="000E47C1">
        <w:rPr>
          <w:rFonts w:ascii="Arial" w:hAnsi="Arial" w:cs="Arial"/>
          <w:sz w:val="24"/>
          <w:szCs w:val="24"/>
        </w:rPr>
        <w:t xml:space="preserve">on page </w:t>
      </w:r>
      <w:r w:rsidR="0032092C">
        <w:rPr>
          <w:rFonts w:ascii="Arial" w:hAnsi="Arial" w:cs="Arial"/>
          <w:sz w:val="24"/>
          <w:szCs w:val="24"/>
        </w:rPr>
        <w:t>6</w:t>
      </w:r>
      <w:r w:rsidR="001A6587">
        <w:rPr>
          <w:rFonts w:ascii="Arial" w:hAnsi="Arial" w:cs="Arial"/>
          <w:sz w:val="24"/>
          <w:szCs w:val="24"/>
        </w:rPr>
        <w:t>) by</w:t>
      </w:r>
      <w:r>
        <w:rPr>
          <w:rFonts w:ascii="Arial" w:hAnsi="Arial" w:cs="Arial"/>
          <w:sz w:val="24"/>
          <w:szCs w:val="24"/>
        </w:rPr>
        <w:t xml:space="preserve"> </w:t>
      </w:r>
      <w:r w:rsidR="001A6587">
        <w:rPr>
          <w:rFonts w:ascii="Arial" w:hAnsi="Arial" w:cs="Arial"/>
          <w:sz w:val="24"/>
          <w:szCs w:val="24"/>
        </w:rPr>
        <w:t>improving</w:t>
      </w:r>
      <w:r>
        <w:rPr>
          <w:rFonts w:ascii="Arial" w:hAnsi="Arial" w:cs="Arial"/>
          <w:sz w:val="24"/>
          <w:szCs w:val="24"/>
        </w:rPr>
        <w:t xml:space="preserve"> </w:t>
      </w:r>
      <w:r w:rsidR="00CE3974">
        <w:rPr>
          <w:rFonts w:ascii="Arial" w:hAnsi="Arial" w:cs="Arial"/>
          <w:sz w:val="24"/>
          <w:szCs w:val="24"/>
        </w:rPr>
        <w:t>access to good jobs and career path</w:t>
      </w:r>
      <w:r w:rsidR="00860BA4">
        <w:rPr>
          <w:rFonts w:ascii="Arial" w:hAnsi="Arial" w:cs="Arial"/>
          <w:sz w:val="24"/>
          <w:szCs w:val="24"/>
        </w:rPr>
        <w:t>way</w:t>
      </w:r>
      <w:r w:rsidR="000A30E8">
        <w:rPr>
          <w:rFonts w:ascii="Arial" w:hAnsi="Arial" w:cs="Arial"/>
          <w:sz w:val="24"/>
          <w:szCs w:val="24"/>
        </w:rPr>
        <w:t>s for racial, ethnic, and linguistic minorities</w:t>
      </w:r>
      <w:r w:rsidR="004025C4">
        <w:rPr>
          <w:rFonts w:ascii="Arial" w:hAnsi="Arial" w:cs="Arial"/>
          <w:sz w:val="24"/>
          <w:szCs w:val="24"/>
        </w:rPr>
        <w:t xml:space="preserve"> </w:t>
      </w:r>
      <w:r w:rsidR="000A30E8">
        <w:rPr>
          <w:rFonts w:ascii="Arial" w:hAnsi="Arial" w:cs="Arial"/>
          <w:sz w:val="24"/>
          <w:szCs w:val="24"/>
        </w:rPr>
        <w:t>in Maine.</w:t>
      </w:r>
    </w:p>
    <w:p w14:paraId="45BF5472" w14:textId="77777777" w:rsidR="00790DA5" w:rsidRDefault="00790DA5" w:rsidP="004E5915">
      <w:pPr>
        <w:pStyle w:val="ListParagraph"/>
        <w:ind w:left="0"/>
        <w:rPr>
          <w:rFonts w:ascii="Arial" w:hAnsi="Arial" w:cs="Arial"/>
          <w:sz w:val="24"/>
          <w:szCs w:val="24"/>
        </w:rPr>
      </w:pPr>
    </w:p>
    <w:p w14:paraId="1CC9982D" w14:textId="2CB55504" w:rsidR="000E038F" w:rsidRDefault="00AB7EAF" w:rsidP="004E5915">
      <w:pPr>
        <w:pStyle w:val="ListParagraph"/>
        <w:ind w:left="0"/>
        <w:rPr>
          <w:rFonts w:ascii="Arial" w:hAnsi="Arial" w:cs="Arial"/>
          <w:sz w:val="24"/>
          <w:szCs w:val="24"/>
        </w:rPr>
      </w:pPr>
      <w:r>
        <w:rPr>
          <w:rFonts w:ascii="Arial" w:hAnsi="Arial" w:cs="Arial"/>
          <w:sz w:val="24"/>
          <w:szCs w:val="24"/>
        </w:rPr>
        <w:t>Proposed projects</w:t>
      </w:r>
      <w:r w:rsidR="00E8119F">
        <w:rPr>
          <w:rFonts w:ascii="Arial" w:hAnsi="Arial" w:cs="Arial"/>
          <w:sz w:val="24"/>
          <w:szCs w:val="24"/>
        </w:rPr>
        <w:t xml:space="preserve"> must</w:t>
      </w:r>
      <w:r>
        <w:rPr>
          <w:rFonts w:ascii="Arial" w:hAnsi="Arial" w:cs="Arial"/>
          <w:sz w:val="24"/>
          <w:szCs w:val="24"/>
        </w:rPr>
        <w:t xml:space="preserve"> directly support employment access at one </w:t>
      </w:r>
      <w:r w:rsidR="00801947">
        <w:rPr>
          <w:rFonts w:ascii="Arial" w:hAnsi="Arial" w:cs="Arial"/>
          <w:sz w:val="24"/>
          <w:szCs w:val="24"/>
        </w:rPr>
        <w:t xml:space="preserve">(1) </w:t>
      </w:r>
      <w:r>
        <w:rPr>
          <w:rFonts w:ascii="Arial" w:hAnsi="Arial" w:cs="Arial"/>
          <w:sz w:val="24"/>
          <w:szCs w:val="24"/>
        </w:rPr>
        <w:t xml:space="preserve">or more specific employers. A wide range of activities will be considered </w:t>
      </w:r>
      <w:proofErr w:type="gramStart"/>
      <w:r>
        <w:rPr>
          <w:rFonts w:ascii="Arial" w:hAnsi="Arial" w:cs="Arial"/>
          <w:sz w:val="24"/>
          <w:szCs w:val="24"/>
        </w:rPr>
        <w:t>as long as</w:t>
      </w:r>
      <w:proofErr w:type="gramEnd"/>
      <w:r>
        <w:rPr>
          <w:rFonts w:ascii="Arial" w:hAnsi="Arial" w:cs="Arial"/>
          <w:sz w:val="24"/>
          <w:szCs w:val="24"/>
        </w:rPr>
        <w:t xml:space="preserve"> there is a clear relationship to employment access; examples may range from work readiness training </w:t>
      </w:r>
      <w:r w:rsidR="00E27917">
        <w:rPr>
          <w:rFonts w:ascii="Arial" w:hAnsi="Arial" w:cs="Arial"/>
          <w:sz w:val="24"/>
          <w:szCs w:val="24"/>
        </w:rPr>
        <w:t xml:space="preserve">to providing transportation </w:t>
      </w:r>
      <w:r>
        <w:rPr>
          <w:rFonts w:ascii="Arial" w:hAnsi="Arial" w:cs="Arial"/>
          <w:sz w:val="24"/>
          <w:szCs w:val="24"/>
        </w:rPr>
        <w:t>(see page</w:t>
      </w:r>
      <w:r w:rsidR="0091532B">
        <w:rPr>
          <w:rFonts w:ascii="Arial" w:hAnsi="Arial" w:cs="Arial"/>
          <w:sz w:val="24"/>
          <w:szCs w:val="24"/>
        </w:rPr>
        <w:t>s</w:t>
      </w:r>
      <w:r>
        <w:rPr>
          <w:rFonts w:ascii="Arial" w:hAnsi="Arial" w:cs="Arial"/>
          <w:sz w:val="24"/>
          <w:szCs w:val="24"/>
        </w:rPr>
        <w:t xml:space="preserve"> </w:t>
      </w:r>
      <w:r w:rsidR="0091532B">
        <w:rPr>
          <w:rFonts w:ascii="Arial" w:hAnsi="Arial" w:cs="Arial"/>
          <w:sz w:val="24"/>
          <w:szCs w:val="24"/>
        </w:rPr>
        <w:t>8-9</w:t>
      </w:r>
      <w:r>
        <w:rPr>
          <w:rFonts w:ascii="Arial" w:hAnsi="Arial" w:cs="Arial"/>
          <w:sz w:val="24"/>
          <w:szCs w:val="24"/>
        </w:rPr>
        <w:t xml:space="preserve"> for further examples)</w:t>
      </w:r>
      <w:r w:rsidR="006C41F8">
        <w:rPr>
          <w:rFonts w:ascii="Arial" w:hAnsi="Arial" w:cs="Arial"/>
          <w:sz w:val="24"/>
          <w:szCs w:val="24"/>
        </w:rPr>
        <w:t>.</w:t>
      </w:r>
      <w:r>
        <w:rPr>
          <w:rFonts w:ascii="Arial" w:hAnsi="Arial" w:cs="Arial"/>
          <w:sz w:val="24"/>
          <w:szCs w:val="24"/>
        </w:rPr>
        <w:t xml:space="preserve"> Applications must</w:t>
      </w:r>
      <w:r w:rsidR="00E8119F">
        <w:rPr>
          <w:rFonts w:ascii="Arial" w:hAnsi="Arial" w:cs="Arial"/>
          <w:sz w:val="24"/>
          <w:szCs w:val="24"/>
        </w:rPr>
        <w:t xml:space="preserve"> </w:t>
      </w:r>
      <w:r w:rsidR="00AD73C7">
        <w:rPr>
          <w:rFonts w:ascii="Arial" w:hAnsi="Arial" w:cs="Arial"/>
          <w:sz w:val="24"/>
          <w:szCs w:val="24"/>
        </w:rPr>
        <w:t>be</w:t>
      </w:r>
      <w:r w:rsidR="00860EDC">
        <w:rPr>
          <w:rFonts w:ascii="Arial" w:hAnsi="Arial" w:cs="Arial"/>
          <w:sz w:val="24"/>
          <w:szCs w:val="24"/>
        </w:rPr>
        <w:t xml:space="preserve"> in one of the following categories:</w:t>
      </w:r>
    </w:p>
    <w:p w14:paraId="787A0031" w14:textId="77777777" w:rsidR="00860EDC" w:rsidRDefault="00860EDC" w:rsidP="004E5915">
      <w:pPr>
        <w:pStyle w:val="ListParagraph"/>
        <w:ind w:left="0"/>
        <w:rPr>
          <w:rFonts w:ascii="Arial" w:hAnsi="Arial" w:cs="Arial"/>
          <w:sz w:val="24"/>
          <w:szCs w:val="24"/>
        </w:rPr>
      </w:pPr>
    </w:p>
    <w:p w14:paraId="334D113E" w14:textId="65A0C76A" w:rsidR="00B6590E" w:rsidRDefault="527CACEC" w:rsidP="002749FF">
      <w:pPr>
        <w:pStyle w:val="ListParagraph"/>
        <w:numPr>
          <w:ilvl w:val="0"/>
          <w:numId w:val="34"/>
        </w:numPr>
        <w:spacing w:line="259" w:lineRule="auto"/>
        <w:rPr>
          <w:rFonts w:ascii="Arial" w:hAnsi="Arial" w:cs="Arial"/>
          <w:sz w:val="24"/>
          <w:szCs w:val="24"/>
        </w:rPr>
      </w:pPr>
      <w:r w:rsidRPr="60D12610">
        <w:rPr>
          <w:rFonts w:ascii="Arial" w:hAnsi="Arial" w:cs="Arial"/>
          <w:sz w:val="24"/>
          <w:szCs w:val="24"/>
        </w:rPr>
        <w:t>Industry</w:t>
      </w:r>
      <w:r w:rsidR="001D4499" w:rsidRPr="60D12610">
        <w:rPr>
          <w:rFonts w:ascii="Arial" w:hAnsi="Arial" w:cs="Arial"/>
          <w:sz w:val="24"/>
          <w:szCs w:val="24"/>
        </w:rPr>
        <w:t xml:space="preserve"> </w:t>
      </w:r>
      <w:r w:rsidR="00BC03FC" w:rsidRPr="60D12610">
        <w:rPr>
          <w:rFonts w:ascii="Arial" w:hAnsi="Arial" w:cs="Arial"/>
          <w:sz w:val="24"/>
          <w:szCs w:val="24"/>
        </w:rPr>
        <w:t>T</w:t>
      </w:r>
      <w:r w:rsidR="001D4499" w:rsidRPr="60D12610">
        <w:rPr>
          <w:rFonts w:ascii="Arial" w:hAnsi="Arial" w:cs="Arial"/>
          <w:sz w:val="24"/>
          <w:szCs w:val="24"/>
        </w:rPr>
        <w:t xml:space="preserve">alent </w:t>
      </w:r>
      <w:r w:rsidR="00BC03FC" w:rsidRPr="60D12610">
        <w:rPr>
          <w:rFonts w:ascii="Arial" w:hAnsi="Arial" w:cs="Arial"/>
          <w:sz w:val="24"/>
          <w:szCs w:val="24"/>
        </w:rPr>
        <w:t>P</w:t>
      </w:r>
      <w:r w:rsidR="001D4499" w:rsidRPr="60D12610">
        <w:rPr>
          <w:rFonts w:ascii="Arial" w:hAnsi="Arial" w:cs="Arial"/>
          <w:sz w:val="24"/>
          <w:szCs w:val="24"/>
        </w:rPr>
        <w:t>artnership</w:t>
      </w:r>
      <w:r w:rsidR="00583F36" w:rsidRPr="60D12610">
        <w:rPr>
          <w:rFonts w:ascii="Arial" w:hAnsi="Arial" w:cs="Arial"/>
          <w:sz w:val="24"/>
          <w:szCs w:val="24"/>
        </w:rPr>
        <w:t>s</w:t>
      </w:r>
      <w:r w:rsidR="00334141" w:rsidRPr="60D12610">
        <w:rPr>
          <w:rFonts w:ascii="Arial" w:hAnsi="Arial" w:cs="Arial"/>
          <w:sz w:val="24"/>
          <w:szCs w:val="24"/>
        </w:rPr>
        <w:t xml:space="preserve"> (up to $250,000 per project)</w:t>
      </w:r>
      <w:r w:rsidR="00B6590E" w:rsidRPr="60D12610">
        <w:rPr>
          <w:rFonts w:ascii="Arial" w:hAnsi="Arial" w:cs="Arial"/>
          <w:sz w:val="24"/>
          <w:szCs w:val="24"/>
        </w:rPr>
        <w:t>:</w:t>
      </w:r>
      <w:r w:rsidR="00334141" w:rsidRPr="60D12610">
        <w:rPr>
          <w:rFonts w:ascii="Arial" w:hAnsi="Arial" w:cs="Arial"/>
          <w:sz w:val="24"/>
          <w:szCs w:val="24"/>
        </w:rPr>
        <w:t xml:space="preserve"> </w:t>
      </w:r>
      <w:r w:rsidR="00DB189E" w:rsidRPr="60D12610">
        <w:rPr>
          <w:rFonts w:ascii="Arial" w:hAnsi="Arial" w:cs="Arial"/>
          <w:sz w:val="24"/>
          <w:szCs w:val="24"/>
        </w:rPr>
        <w:t xml:space="preserve">A partnership of </w:t>
      </w:r>
      <w:r w:rsidR="008054D8" w:rsidRPr="60D12610">
        <w:rPr>
          <w:rFonts w:ascii="Arial" w:hAnsi="Arial" w:cs="Arial"/>
          <w:sz w:val="24"/>
          <w:szCs w:val="24"/>
        </w:rPr>
        <w:t>organizations</w:t>
      </w:r>
      <w:r w:rsidR="00DB189E" w:rsidRPr="60D12610">
        <w:rPr>
          <w:rFonts w:ascii="Arial" w:hAnsi="Arial" w:cs="Arial"/>
          <w:sz w:val="24"/>
          <w:szCs w:val="24"/>
        </w:rPr>
        <w:t xml:space="preserve"> </w:t>
      </w:r>
      <w:r w:rsidR="00761FD5" w:rsidRPr="60D12610">
        <w:rPr>
          <w:rFonts w:ascii="Arial" w:hAnsi="Arial" w:cs="Arial"/>
          <w:sz w:val="24"/>
          <w:szCs w:val="24"/>
        </w:rPr>
        <w:t xml:space="preserve">to solve shared labor challenges in key </w:t>
      </w:r>
      <w:r w:rsidR="00BF67DA" w:rsidRPr="60D12610">
        <w:rPr>
          <w:rFonts w:ascii="Arial" w:hAnsi="Arial" w:cs="Arial"/>
          <w:sz w:val="24"/>
          <w:szCs w:val="24"/>
        </w:rPr>
        <w:t>industries through improved attraction and retention of diverse talent</w:t>
      </w:r>
      <w:r w:rsidR="00F54ADD" w:rsidRPr="60D12610">
        <w:rPr>
          <w:rFonts w:ascii="Arial" w:hAnsi="Arial" w:cs="Arial"/>
          <w:sz w:val="24"/>
          <w:szCs w:val="24"/>
        </w:rPr>
        <w:t xml:space="preserve"> in a specific region</w:t>
      </w:r>
      <w:r w:rsidR="00BF67DA" w:rsidRPr="60D12610">
        <w:rPr>
          <w:rFonts w:ascii="Arial" w:hAnsi="Arial" w:cs="Arial"/>
          <w:sz w:val="24"/>
          <w:szCs w:val="24"/>
        </w:rPr>
        <w:t xml:space="preserve">. Partnerships will be ongoing efforts to </w:t>
      </w:r>
      <w:r w:rsidR="00BF67DA" w:rsidRPr="60D12610">
        <w:rPr>
          <w:rFonts w:ascii="Arial" w:hAnsi="Arial" w:cs="Arial"/>
          <w:sz w:val="24"/>
          <w:szCs w:val="24"/>
        </w:rPr>
        <w:lastRenderedPageBreak/>
        <w:t>organize businesses, nonprofits, community groups, and</w:t>
      </w:r>
      <w:r w:rsidR="00376AD8" w:rsidRPr="60D12610">
        <w:rPr>
          <w:rFonts w:ascii="Arial" w:hAnsi="Arial" w:cs="Arial"/>
          <w:sz w:val="24"/>
          <w:szCs w:val="24"/>
        </w:rPr>
        <w:t>/or</w:t>
      </w:r>
      <w:r w:rsidR="00BF67DA" w:rsidRPr="60D12610">
        <w:rPr>
          <w:rFonts w:ascii="Arial" w:hAnsi="Arial" w:cs="Arial"/>
          <w:sz w:val="24"/>
          <w:szCs w:val="24"/>
        </w:rPr>
        <w:t xml:space="preserve"> local governments towards strategies to bolster workforce attraction and retention </w:t>
      </w:r>
      <w:r w:rsidR="00761CFB" w:rsidRPr="60D12610">
        <w:rPr>
          <w:rFonts w:ascii="Arial" w:hAnsi="Arial" w:cs="Arial"/>
          <w:sz w:val="24"/>
          <w:szCs w:val="24"/>
        </w:rPr>
        <w:t>and put them into practice</w:t>
      </w:r>
      <w:r w:rsidR="00BF67DA" w:rsidRPr="60D12610">
        <w:rPr>
          <w:rFonts w:ascii="Arial" w:hAnsi="Arial" w:cs="Arial"/>
          <w:sz w:val="24"/>
          <w:szCs w:val="24"/>
        </w:rPr>
        <w:t>.</w:t>
      </w:r>
    </w:p>
    <w:p w14:paraId="764B0344" w14:textId="11730FAB" w:rsidR="0051797B" w:rsidRDefault="002F4EE4" w:rsidP="00BF67DA">
      <w:pPr>
        <w:pStyle w:val="ListParagraph"/>
        <w:numPr>
          <w:ilvl w:val="0"/>
          <w:numId w:val="34"/>
        </w:numPr>
        <w:rPr>
          <w:rFonts w:ascii="Arial" w:hAnsi="Arial" w:cs="Arial"/>
          <w:sz w:val="24"/>
          <w:szCs w:val="24"/>
        </w:rPr>
      </w:pPr>
      <w:r w:rsidRPr="60D12610">
        <w:rPr>
          <w:rFonts w:ascii="Arial" w:hAnsi="Arial" w:cs="Arial"/>
          <w:sz w:val="24"/>
          <w:szCs w:val="24"/>
        </w:rPr>
        <w:t xml:space="preserve">Pilot </w:t>
      </w:r>
      <w:r w:rsidR="009F1275" w:rsidRPr="60D12610">
        <w:rPr>
          <w:rFonts w:ascii="Arial" w:hAnsi="Arial" w:cs="Arial"/>
          <w:sz w:val="24"/>
          <w:szCs w:val="24"/>
        </w:rPr>
        <w:t xml:space="preserve">Talent </w:t>
      </w:r>
      <w:r w:rsidRPr="60D12610">
        <w:rPr>
          <w:rFonts w:ascii="Arial" w:hAnsi="Arial" w:cs="Arial"/>
          <w:sz w:val="24"/>
          <w:szCs w:val="24"/>
        </w:rPr>
        <w:t>Projects (up to $1</w:t>
      </w:r>
      <w:r w:rsidR="000C0B52">
        <w:rPr>
          <w:rFonts w:ascii="Arial" w:hAnsi="Arial" w:cs="Arial"/>
          <w:sz w:val="24"/>
          <w:szCs w:val="24"/>
        </w:rPr>
        <w:t>6</w:t>
      </w:r>
      <w:r w:rsidRPr="60D12610">
        <w:rPr>
          <w:rFonts w:ascii="Arial" w:hAnsi="Arial" w:cs="Arial"/>
          <w:sz w:val="24"/>
          <w:szCs w:val="24"/>
        </w:rPr>
        <w:t xml:space="preserve">5,000 per project): </w:t>
      </w:r>
      <w:r w:rsidR="00CD2DA8" w:rsidRPr="60D12610">
        <w:rPr>
          <w:rFonts w:ascii="Arial" w:hAnsi="Arial" w:cs="Arial"/>
          <w:sz w:val="24"/>
          <w:szCs w:val="24"/>
        </w:rPr>
        <w:t xml:space="preserve">A </w:t>
      </w:r>
      <w:r w:rsidR="004F748E" w:rsidRPr="60D12610">
        <w:rPr>
          <w:rFonts w:ascii="Arial" w:hAnsi="Arial" w:cs="Arial"/>
          <w:sz w:val="24"/>
          <w:szCs w:val="24"/>
        </w:rPr>
        <w:t xml:space="preserve">new project </w:t>
      </w:r>
      <w:r w:rsidR="00367A71" w:rsidRPr="60D12610">
        <w:rPr>
          <w:rFonts w:ascii="Arial" w:hAnsi="Arial" w:cs="Arial"/>
          <w:sz w:val="24"/>
          <w:szCs w:val="24"/>
        </w:rPr>
        <w:t>that</w:t>
      </w:r>
      <w:r w:rsidR="004F748E" w:rsidRPr="60D12610">
        <w:rPr>
          <w:rFonts w:ascii="Arial" w:hAnsi="Arial" w:cs="Arial"/>
          <w:sz w:val="24"/>
          <w:szCs w:val="24"/>
        </w:rPr>
        <w:t xml:space="preserve"> the employer(s) </w:t>
      </w:r>
      <w:r w:rsidR="00DA2D05" w:rsidRPr="60D12610">
        <w:rPr>
          <w:rFonts w:ascii="Arial" w:hAnsi="Arial" w:cs="Arial"/>
          <w:sz w:val="24"/>
          <w:szCs w:val="24"/>
        </w:rPr>
        <w:t>believe</w:t>
      </w:r>
      <w:r w:rsidR="00B057CC">
        <w:rPr>
          <w:rFonts w:ascii="Arial" w:hAnsi="Arial" w:cs="Arial"/>
          <w:sz w:val="24"/>
          <w:szCs w:val="24"/>
        </w:rPr>
        <w:t>s</w:t>
      </w:r>
      <w:r w:rsidR="00DA2D05" w:rsidRPr="60D12610">
        <w:rPr>
          <w:rFonts w:ascii="Arial" w:hAnsi="Arial" w:cs="Arial"/>
          <w:sz w:val="24"/>
          <w:szCs w:val="24"/>
        </w:rPr>
        <w:t xml:space="preserve"> may improve equitable workforce participation</w:t>
      </w:r>
      <w:r w:rsidR="00556F34" w:rsidRPr="60D12610">
        <w:rPr>
          <w:rFonts w:ascii="Arial" w:hAnsi="Arial" w:cs="Arial"/>
          <w:sz w:val="24"/>
          <w:szCs w:val="24"/>
        </w:rPr>
        <w:t xml:space="preserve"> and wish</w:t>
      </w:r>
      <w:r w:rsidR="00B057CC">
        <w:rPr>
          <w:rFonts w:ascii="Arial" w:hAnsi="Arial" w:cs="Arial"/>
          <w:sz w:val="24"/>
          <w:szCs w:val="24"/>
        </w:rPr>
        <w:t>es</w:t>
      </w:r>
      <w:r w:rsidR="00556F34" w:rsidRPr="60D12610">
        <w:rPr>
          <w:rFonts w:ascii="Arial" w:hAnsi="Arial" w:cs="Arial"/>
          <w:sz w:val="24"/>
          <w:szCs w:val="24"/>
        </w:rPr>
        <w:t xml:space="preserve"> to attempt for the first time. </w:t>
      </w:r>
      <w:r w:rsidR="008911CB" w:rsidRPr="60D12610">
        <w:rPr>
          <w:rFonts w:ascii="Arial" w:hAnsi="Arial" w:cs="Arial"/>
          <w:sz w:val="24"/>
          <w:szCs w:val="24"/>
        </w:rPr>
        <w:t xml:space="preserve">Project approaches that are novel to the industry or </w:t>
      </w:r>
      <w:r w:rsidR="004C62EB" w:rsidRPr="60D12610">
        <w:rPr>
          <w:rFonts w:ascii="Arial" w:hAnsi="Arial" w:cs="Arial"/>
          <w:sz w:val="24"/>
          <w:szCs w:val="24"/>
        </w:rPr>
        <w:t>to Maine are encouraged.</w:t>
      </w:r>
    </w:p>
    <w:p w14:paraId="7209A849" w14:textId="3C5BBC51" w:rsidR="00A81D68" w:rsidRDefault="00A64759" w:rsidP="00BF67DA">
      <w:pPr>
        <w:pStyle w:val="ListParagraph"/>
        <w:numPr>
          <w:ilvl w:val="0"/>
          <w:numId w:val="34"/>
        </w:numPr>
        <w:rPr>
          <w:rFonts w:ascii="Arial" w:hAnsi="Arial" w:cs="Arial"/>
          <w:sz w:val="24"/>
          <w:szCs w:val="24"/>
        </w:rPr>
      </w:pPr>
      <w:r w:rsidRPr="60D12610">
        <w:rPr>
          <w:rFonts w:ascii="Arial" w:hAnsi="Arial" w:cs="Arial"/>
          <w:sz w:val="24"/>
          <w:szCs w:val="24"/>
        </w:rPr>
        <w:t xml:space="preserve">Scaling </w:t>
      </w:r>
      <w:r w:rsidR="008D53DA" w:rsidRPr="60D12610">
        <w:rPr>
          <w:rFonts w:ascii="Arial" w:hAnsi="Arial" w:cs="Arial"/>
          <w:sz w:val="24"/>
          <w:szCs w:val="24"/>
        </w:rPr>
        <w:t>Talent</w:t>
      </w:r>
      <w:r w:rsidRPr="60D12610">
        <w:rPr>
          <w:rFonts w:ascii="Arial" w:hAnsi="Arial" w:cs="Arial"/>
          <w:sz w:val="24"/>
          <w:szCs w:val="24"/>
        </w:rPr>
        <w:t xml:space="preserve"> Projects (up to $275,000 per project): </w:t>
      </w:r>
      <w:r w:rsidR="00BD22C8" w:rsidRPr="60D12610">
        <w:rPr>
          <w:rFonts w:ascii="Arial" w:hAnsi="Arial" w:cs="Arial"/>
          <w:sz w:val="24"/>
          <w:szCs w:val="24"/>
        </w:rPr>
        <w:t xml:space="preserve">An existing </w:t>
      </w:r>
      <w:r w:rsidR="004E31BC" w:rsidRPr="60D12610">
        <w:rPr>
          <w:rFonts w:ascii="Arial" w:hAnsi="Arial" w:cs="Arial"/>
          <w:sz w:val="24"/>
          <w:szCs w:val="24"/>
        </w:rPr>
        <w:t>initiative</w:t>
      </w:r>
      <w:r w:rsidR="00BD22C8" w:rsidRPr="60D12610">
        <w:rPr>
          <w:rFonts w:ascii="Arial" w:hAnsi="Arial" w:cs="Arial"/>
          <w:sz w:val="24"/>
          <w:szCs w:val="24"/>
        </w:rPr>
        <w:t xml:space="preserve"> that </w:t>
      </w:r>
      <w:r w:rsidR="00A94B84" w:rsidRPr="60D12610">
        <w:rPr>
          <w:rFonts w:ascii="Arial" w:hAnsi="Arial" w:cs="Arial"/>
          <w:sz w:val="24"/>
          <w:szCs w:val="24"/>
        </w:rPr>
        <w:t xml:space="preserve">has already demonstrated positive impact </w:t>
      </w:r>
      <w:r w:rsidR="005B0359" w:rsidRPr="60D12610">
        <w:rPr>
          <w:rFonts w:ascii="Arial" w:hAnsi="Arial" w:cs="Arial"/>
          <w:sz w:val="24"/>
          <w:szCs w:val="24"/>
        </w:rPr>
        <w:t>that</w:t>
      </w:r>
      <w:r w:rsidR="00A94B84" w:rsidRPr="60D12610">
        <w:rPr>
          <w:rFonts w:ascii="Arial" w:hAnsi="Arial" w:cs="Arial"/>
          <w:sz w:val="24"/>
          <w:szCs w:val="24"/>
        </w:rPr>
        <w:t xml:space="preserve"> </w:t>
      </w:r>
      <w:r w:rsidR="005B0359" w:rsidRPr="60D12610">
        <w:rPr>
          <w:rFonts w:ascii="Arial" w:hAnsi="Arial" w:cs="Arial"/>
          <w:sz w:val="24"/>
          <w:szCs w:val="24"/>
        </w:rPr>
        <w:t>is ready to</w:t>
      </w:r>
      <w:r w:rsidR="00C25C5C" w:rsidRPr="60D12610">
        <w:rPr>
          <w:rFonts w:ascii="Arial" w:hAnsi="Arial" w:cs="Arial"/>
          <w:sz w:val="24"/>
          <w:szCs w:val="24"/>
        </w:rPr>
        <w:t xml:space="preserve"> scale</w:t>
      </w:r>
      <w:r w:rsidR="008A351E" w:rsidRPr="60D12610">
        <w:rPr>
          <w:rFonts w:ascii="Arial" w:hAnsi="Arial" w:cs="Arial"/>
          <w:sz w:val="24"/>
          <w:szCs w:val="24"/>
        </w:rPr>
        <w:t xml:space="preserve"> </w:t>
      </w:r>
      <w:r w:rsidR="005B0359" w:rsidRPr="60D12610">
        <w:rPr>
          <w:rFonts w:ascii="Arial" w:hAnsi="Arial" w:cs="Arial"/>
          <w:sz w:val="24"/>
          <w:szCs w:val="24"/>
        </w:rPr>
        <w:t>to</w:t>
      </w:r>
      <w:r w:rsidR="008A351E" w:rsidRPr="60D12610">
        <w:rPr>
          <w:rFonts w:ascii="Arial" w:hAnsi="Arial" w:cs="Arial"/>
          <w:sz w:val="24"/>
          <w:szCs w:val="24"/>
        </w:rPr>
        <w:t xml:space="preserve"> reach more employees, employers, industries, or regions. </w:t>
      </w:r>
      <w:r w:rsidR="00325C17" w:rsidRPr="60D12610">
        <w:rPr>
          <w:rFonts w:ascii="Arial" w:hAnsi="Arial" w:cs="Arial"/>
          <w:sz w:val="24"/>
          <w:szCs w:val="24"/>
        </w:rPr>
        <w:t xml:space="preserve">Strong applications for this category will include a </w:t>
      </w:r>
      <w:r w:rsidR="00C2165C" w:rsidRPr="60D12610">
        <w:rPr>
          <w:rFonts w:ascii="Arial" w:hAnsi="Arial" w:cs="Arial"/>
          <w:sz w:val="24"/>
          <w:szCs w:val="24"/>
        </w:rPr>
        <w:t xml:space="preserve">clear explanation of the </w:t>
      </w:r>
      <w:r w:rsidR="00B86C49" w:rsidRPr="60D12610">
        <w:rPr>
          <w:rFonts w:ascii="Arial" w:hAnsi="Arial" w:cs="Arial"/>
          <w:sz w:val="24"/>
          <w:szCs w:val="24"/>
        </w:rPr>
        <w:t xml:space="preserve">prior </w:t>
      </w:r>
      <w:r w:rsidR="00C2165C" w:rsidRPr="60D12610">
        <w:rPr>
          <w:rFonts w:ascii="Arial" w:hAnsi="Arial" w:cs="Arial"/>
          <w:sz w:val="24"/>
          <w:szCs w:val="24"/>
        </w:rPr>
        <w:t xml:space="preserve">measurable impact of the project </w:t>
      </w:r>
      <w:r w:rsidR="00B86C49" w:rsidRPr="60D12610">
        <w:rPr>
          <w:rFonts w:ascii="Arial" w:hAnsi="Arial" w:cs="Arial"/>
          <w:sz w:val="24"/>
          <w:szCs w:val="24"/>
        </w:rPr>
        <w:t>being scaled</w:t>
      </w:r>
      <w:r w:rsidR="00C2165C" w:rsidRPr="60D12610">
        <w:rPr>
          <w:rFonts w:ascii="Arial" w:hAnsi="Arial" w:cs="Arial"/>
          <w:sz w:val="24"/>
          <w:szCs w:val="24"/>
        </w:rPr>
        <w:t>.</w:t>
      </w:r>
    </w:p>
    <w:p w14:paraId="34A2B399" w14:textId="77777777" w:rsidR="00BF67DA" w:rsidRDefault="00BF67DA" w:rsidP="00BF67DA">
      <w:pPr>
        <w:rPr>
          <w:rFonts w:ascii="Arial" w:hAnsi="Arial" w:cs="Arial"/>
          <w:sz w:val="24"/>
          <w:szCs w:val="24"/>
        </w:rPr>
      </w:pPr>
    </w:p>
    <w:p w14:paraId="4FF6B39D" w14:textId="38C4EDBD" w:rsidR="006A76EF" w:rsidRDefault="0068021A" w:rsidP="00BF67DA">
      <w:pPr>
        <w:rPr>
          <w:rFonts w:ascii="Arial" w:hAnsi="Arial" w:cs="Arial"/>
          <w:sz w:val="24"/>
          <w:szCs w:val="24"/>
        </w:rPr>
      </w:pPr>
      <w:r>
        <w:rPr>
          <w:rFonts w:ascii="Arial" w:hAnsi="Arial" w:cs="Arial"/>
          <w:sz w:val="24"/>
          <w:szCs w:val="24"/>
        </w:rPr>
        <w:t xml:space="preserve">In addition to their specific </w:t>
      </w:r>
      <w:r w:rsidR="00DB2912">
        <w:rPr>
          <w:rFonts w:ascii="Arial" w:hAnsi="Arial" w:cs="Arial"/>
          <w:sz w:val="24"/>
          <w:szCs w:val="24"/>
        </w:rPr>
        <w:t>funded activities, a</w:t>
      </w:r>
      <w:r w:rsidR="000705E2">
        <w:rPr>
          <w:rFonts w:ascii="Arial" w:hAnsi="Arial" w:cs="Arial"/>
          <w:sz w:val="24"/>
          <w:szCs w:val="24"/>
        </w:rPr>
        <w:t xml:space="preserve">wardees </w:t>
      </w:r>
      <w:r w:rsidR="00976835">
        <w:rPr>
          <w:rFonts w:ascii="Arial" w:hAnsi="Arial" w:cs="Arial"/>
          <w:sz w:val="24"/>
          <w:szCs w:val="24"/>
        </w:rPr>
        <w:t xml:space="preserve">will </w:t>
      </w:r>
      <w:r w:rsidR="00D04F2B">
        <w:rPr>
          <w:rFonts w:ascii="Arial" w:hAnsi="Arial" w:cs="Arial"/>
          <w:sz w:val="24"/>
          <w:szCs w:val="24"/>
        </w:rPr>
        <w:t xml:space="preserve">participate in </w:t>
      </w:r>
      <w:r w:rsidR="00A95B9D">
        <w:rPr>
          <w:rFonts w:ascii="Arial" w:hAnsi="Arial" w:cs="Arial"/>
          <w:sz w:val="24"/>
          <w:szCs w:val="24"/>
        </w:rPr>
        <w:t>a network</w:t>
      </w:r>
      <w:r w:rsidR="002D646C">
        <w:rPr>
          <w:rFonts w:ascii="Arial" w:hAnsi="Arial" w:cs="Arial"/>
          <w:sz w:val="24"/>
          <w:szCs w:val="24"/>
        </w:rPr>
        <w:t xml:space="preserve"> </w:t>
      </w:r>
      <w:r w:rsidR="00F25A85">
        <w:rPr>
          <w:rFonts w:ascii="Arial" w:hAnsi="Arial" w:cs="Arial"/>
          <w:sz w:val="24"/>
          <w:szCs w:val="24"/>
        </w:rPr>
        <w:t>(</w:t>
      </w:r>
      <w:r w:rsidR="002D646C">
        <w:rPr>
          <w:rFonts w:ascii="Arial" w:hAnsi="Arial" w:cs="Arial"/>
          <w:sz w:val="24"/>
          <w:szCs w:val="24"/>
        </w:rPr>
        <w:t>coordinated by the Department</w:t>
      </w:r>
      <w:r w:rsidR="00F25A85">
        <w:rPr>
          <w:rFonts w:ascii="Arial" w:hAnsi="Arial" w:cs="Arial"/>
          <w:sz w:val="24"/>
          <w:szCs w:val="24"/>
        </w:rPr>
        <w:t>)</w:t>
      </w:r>
      <w:r w:rsidR="00A95B9D">
        <w:rPr>
          <w:rFonts w:ascii="Arial" w:hAnsi="Arial" w:cs="Arial"/>
          <w:sz w:val="24"/>
          <w:szCs w:val="24"/>
        </w:rPr>
        <w:t xml:space="preserve"> to share </w:t>
      </w:r>
      <w:r w:rsidR="002D646C">
        <w:rPr>
          <w:rFonts w:ascii="Arial" w:hAnsi="Arial" w:cs="Arial"/>
          <w:sz w:val="24"/>
          <w:szCs w:val="24"/>
        </w:rPr>
        <w:t>findings and best practices with each other</w:t>
      </w:r>
      <w:r w:rsidR="00DB2912">
        <w:rPr>
          <w:rFonts w:ascii="Arial" w:hAnsi="Arial" w:cs="Arial"/>
          <w:sz w:val="24"/>
          <w:szCs w:val="24"/>
        </w:rPr>
        <w:t xml:space="preserve"> </w:t>
      </w:r>
      <w:r w:rsidR="009B5861">
        <w:rPr>
          <w:rFonts w:ascii="Arial" w:hAnsi="Arial" w:cs="Arial"/>
          <w:sz w:val="24"/>
          <w:szCs w:val="24"/>
        </w:rPr>
        <w:t>to help</w:t>
      </w:r>
      <w:r w:rsidR="00DB2912">
        <w:rPr>
          <w:rFonts w:ascii="Arial" w:hAnsi="Arial" w:cs="Arial"/>
          <w:sz w:val="24"/>
          <w:szCs w:val="24"/>
        </w:rPr>
        <w:t xml:space="preserve"> </w:t>
      </w:r>
      <w:r w:rsidR="009B5861">
        <w:rPr>
          <w:rFonts w:ascii="Arial" w:hAnsi="Arial" w:cs="Arial"/>
          <w:sz w:val="24"/>
          <w:szCs w:val="24"/>
        </w:rPr>
        <w:t>advance</w:t>
      </w:r>
      <w:r w:rsidR="00DB2912">
        <w:rPr>
          <w:rFonts w:ascii="Arial" w:hAnsi="Arial" w:cs="Arial"/>
          <w:sz w:val="24"/>
          <w:szCs w:val="24"/>
        </w:rPr>
        <w:t xml:space="preserve"> diverse talent attraction and retention practices statewide</w:t>
      </w:r>
      <w:r w:rsidR="009B5861">
        <w:rPr>
          <w:rFonts w:ascii="Arial" w:hAnsi="Arial" w:cs="Arial"/>
          <w:sz w:val="24"/>
          <w:szCs w:val="24"/>
        </w:rPr>
        <w:t>.</w:t>
      </w:r>
    </w:p>
    <w:p w14:paraId="575ED873" w14:textId="77777777" w:rsidR="006A76EF" w:rsidRPr="00BF67DA" w:rsidRDefault="006A76EF" w:rsidP="00BF67DA">
      <w:pPr>
        <w:rPr>
          <w:rFonts w:ascii="Arial" w:hAnsi="Arial" w:cs="Arial"/>
          <w:sz w:val="24"/>
          <w:szCs w:val="24"/>
        </w:rPr>
      </w:pPr>
    </w:p>
    <w:p w14:paraId="525DBA76" w14:textId="2B24A859" w:rsidR="00F746EC" w:rsidRDefault="00E57F1B" w:rsidP="007F33D0">
      <w:pPr>
        <w:rPr>
          <w:rFonts w:ascii="Arial" w:hAnsi="Arial" w:cs="Arial"/>
          <w:sz w:val="24"/>
          <w:szCs w:val="24"/>
        </w:rPr>
      </w:pPr>
      <w:r>
        <w:rPr>
          <w:rFonts w:ascii="Arial" w:hAnsi="Arial" w:cs="Arial"/>
          <w:sz w:val="24"/>
          <w:szCs w:val="24"/>
        </w:rPr>
        <w:t>The total estimated funds available for this RFA</w:t>
      </w:r>
      <w:r w:rsidR="001137E6">
        <w:rPr>
          <w:rFonts w:ascii="Arial" w:hAnsi="Arial" w:cs="Arial"/>
          <w:sz w:val="24"/>
          <w:szCs w:val="24"/>
        </w:rPr>
        <w:t xml:space="preserve"> are</w:t>
      </w:r>
      <w:r w:rsidR="00DB722B">
        <w:rPr>
          <w:rFonts w:ascii="Arial" w:hAnsi="Arial" w:cs="Arial"/>
          <w:sz w:val="24"/>
          <w:szCs w:val="24"/>
        </w:rPr>
        <w:t>:</w:t>
      </w:r>
    </w:p>
    <w:p w14:paraId="34D95541" w14:textId="77777777" w:rsidR="00915294" w:rsidRDefault="00915294" w:rsidP="007F33D0">
      <w:pPr>
        <w:rPr>
          <w:rFonts w:ascii="Arial" w:hAnsi="Arial" w:cs="Arial"/>
          <w:sz w:val="24"/>
          <w:szCs w:val="24"/>
        </w:rPr>
      </w:pPr>
    </w:p>
    <w:p w14:paraId="26FE3119" w14:textId="61C1D55B" w:rsidR="00DB722B" w:rsidRDefault="003A70A6" w:rsidP="00853EDA">
      <w:pPr>
        <w:pStyle w:val="ListParagraph"/>
        <w:numPr>
          <w:ilvl w:val="0"/>
          <w:numId w:val="35"/>
        </w:numPr>
        <w:rPr>
          <w:rFonts w:ascii="Arial" w:hAnsi="Arial" w:cs="Arial"/>
          <w:sz w:val="24"/>
          <w:szCs w:val="24"/>
        </w:rPr>
      </w:pPr>
      <w:r>
        <w:rPr>
          <w:rFonts w:ascii="Arial" w:hAnsi="Arial" w:cs="Arial"/>
          <w:sz w:val="24"/>
          <w:szCs w:val="24"/>
        </w:rPr>
        <w:t>Industry Talent Partnership</w:t>
      </w:r>
      <w:r w:rsidR="00DB722B">
        <w:rPr>
          <w:rFonts w:ascii="Arial" w:hAnsi="Arial" w:cs="Arial"/>
          <w:sz w:val="24"/>
          <w:szCs w:val="24"/>
        </w:rPr>
        <w:t>s: $500,000 across two awards.</w:t>
      </w:r>
    </w:p>
    <w:p w14:paraId="2F338AC5" w14:textId="63C9C7B1" w:rsidR="00DB722B" w:rsidRDefault="00DB722B" w:rsidP="00853EDA">
      <w:pPr>
        <w:pStyle w:val="ListParagraph"/>
        <w:numPr>
          <w:ilvl w:val="0"/>
          <w:numId w:val="35"/>
        </w:numPr>
        <w:rPr>
          <w:rFonts w:ascii="Arial" w:hAnsi="Arial" w:cs="Arial"/>
          <w:sz w:val="24"/>
          <w:szCs w:val="24"/>
        </w:rPr>
      </w:pPr>
      <w:r>
        <w:rPr>
          <w:rFonts w:ascii="Arial" w:hAnsi="Arial" w:cs="Arial"/>
          <w:sz w:val="24"/>
          <w:szCs w:val="24"/>
        </w:rPr>
        <w:t xml:space="preserve">Pilot </w:t>
      </w:r>
      <w:r w:rsidR="009F1275">
        <w:rPr>
          <w:rFonts w:ascii="Arial" w:hAnsi="Arial" w:cs="Arial"/>
          <w:sz w:val="24"/>
          <w:szCs w:val="24"/>
        </w:rPr>
        <w:t xml:space="preserve">Talent </w:t>
      </w:r>
      <w:r>
        <w:rPr>
          <w:rFonts w:ascii="Arial" w:hAnsi="Arial" w:cs="Arial"/>
          <w:sz w:val="24"/>
          <w:szCs w:val="24"/>
        </w:rPr>
        <w:t xml:space="preserve">Projects: </w:t>
      </w:r>
      <w:r w:rsidR="000F6A0A">
        <w:rPr>
          <w:rFonts w:ascii="Arial" w:hAnsi="Arial" w:cs="Arial"/>
          <w:sz w:val="24"/>
          <w:szCs w:val="24"/>
        </w:rPr>
        <w:t>$</w:t>
      </w:r>
      <w:r w:rsidR="000C0B52">
        <w:rPr>
          <w:rFonts w:ascii="Arial" w:hAnsi="Arial" w:cs="Arial"/>
          <w:sz w:val="24"/>
          <w:szCs w:val="24"/>
        </w:rPr>
        <w:t>8</w:t>
      </w:r>
      <w:r w:rsidR="000F6A0A">
        <w:rPr>
          <w:rFonts w:ascii="Arial" w:hAnsi="Arial" w:cs="Arial"/>
          <w:sz w:val="24"/>
          <w:szCs w:val="24"/>
        </w:rPr>
        <w:t>25,000 across five awards</w:t>
      </w:r>
      <w:r w:rsidR="002D0D7B">
        <w:rPr>
          <w:rFonts w:ascii="Arial" w:hAnsi="Arial" w:cs="Arial"/>
          <w:sz w:val="24"/>
          <w:szCs w:val="24"/>
        </w:rPr>
        <w:t>.</w:t>
      </w:r>
    </w:p>
    <w:p w14:paraId="7D3A9151" w14:textId="7EADD501" w:rsidR="00915294" w:rsidRPr="00915294" w:rsidRDefault="000F6A0A" w:rsidP="00853EDA">
      <w:pPr>
        <w:pStyle w:val="ListParagraph"/>
        <w:numPr>
          <w:ilvl w:val="0"/>
          <w:numId w:val="35"/>
        </w:numPr>
        <w:rPr>
          <w:rFonts w:ascii="Arial" w:hAnsi="Arial" w:cs="Arial"/>
          <w:sz w:val="24"/>
          <w:szCs w:val="24"/>
        </w:rPr>
      </w:pPr>
      <w:r>
        <w:rPr>
          <w:rFonts w:ascii="Arial" w:hAnsi="Arial" w:cs="Arial"/>
          <w:sz w:val="24"/>
          <w:szCs w:val="24"/>
        </w:rPr>
        <w:t xml:space="preserve">Scaling </w:t>
      </w:r>
      <w:r w:rsidR="008D53DA">
        <w:rPr>
          <w:rFonts w:ascii="Arial" w:hAnsi="Arial" w:cs="Arial"/>
          <w:sz w:val="24"/>
          <w:szCs w:val="24"/>
        </w:rPr>
        <w:t>Talent</w:t>
      </w:r>
      <w:r>
        <w:rPr>
          <w:rFonts w:ascii="Arial" w:hAnsi="Arial" w:cs="Arial"/>
          <w:sz w:val="24"/>
          <w:szCs w:val="24"/>
        </w:rPr>
        <w:t xml:space="preserve"> Projects: </w:t>
      </w:r>
      <w:r w:rsidR="002D0D7B">
        <w:rPr>
          <w:rFonts w:ascii="Arial" w:hAnsi="Arial" w:cs="Arial"/>
          <w:sz w:val="24"/>
          <w:szCs w:val="24"/>
        </w:rPr>
        <w:t>$1,375,000 across five awards.</w:t>
      </w:r>
    </w:p>
    <w:p w14:paraId="22669745" w14:textId="77777777" w:rsidR="00F746EC" w:rsidRDefault="00F746EC" w:rsidP="007F33D0">
      <w:pPr>
        <w:rPr>
          <w:rFonts w:ascii="Arial" w:hAnsi="Arial" w:cs="Arial"/>
          <w:sz w:val="24"/>
          <w:szCs w:val="24"/>
        </w:rPr>
      </w:pPr>
    </w:p>
    <w:p w14:paraId="7C7BB03A" w14:textId="50EF2396" w:rsidR="008404CC" w:rsidRPr="003326F9" w:rsidRDefault="008404CC" w:rsidP="00853EDA">
      <w:pPr>
        <w:pStyle w:val="Heading2"/>
        <w:numPr>
          <w:ilvl w:val="0"/>
          <w:numId w:val="19"/>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853EDA">
      <w:pPr>
        <w:widowControl/>
        <w:numPr>
          <w:ilvl w:val="0"/>
          <w:numId w:val="18"/>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853EDA">
      <w:pPr>
        <w:widowControl/>
        <w:numPr>
          <w:ilvl w:val="0"/>
          <w:numId w:val="18"/>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853EDA">
      <w:pPr>
        <w:widowControl/>
        <w:numPr>
          <w:ilvl w:val="0"/>
          <w:numId w:val="18"/>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853EDA">
      <w:pPr>
        <w:widowControl/>
        <w:numPr>
          <w:ilvl w:val="0"/>
          <w:numId w:val="18"/>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853EDA">
      <w:pPr>
        <w:widowControl/>
        <w:numPr>
          <w:ilvl w:val="0"/>
          <w:numId w:val="18"/>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853EDA">
      <w:pPr>
        <w:widowControl/>
        <w:numPr>
          <w:ilvl w:val="0"/>
          <w:numId w:val="18"/>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853EDA">
      <w:pPr>
        <w:widowControl/>
        <w:numPr>
          <w:ilvl w:val="0"/>
          <w:numId w:val="18"/>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6"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853EDA">
      <w:pPr>
        <w:widowControl/>
        <w:numPr>
          <w:ilvl w:val="0"/>
          <w:numId w:val="18"/>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853EDA">
      <w:pPr>
        <w:widowControl/>
        <w:numPr>
          <w:ilvl w:val="0"/>
          <w:numId w:val="18"/>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lastRenderedPageBreak/>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853EDA">
      <w:pPr>
        <w:pStyle w:val="Heading2"/>
        <w:numPr>
          <w:ilvl w:val="0"/>
          <w:numId w:val="19"/>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ED3BABF" w14:textId="385215EA" w:rsidR="005C19C4" w:rsidRPr="008616BE" w:rsidRDefault="008616BE" w:rsidP="005C1352">
      <w:pPr>
        <w:rPr>
          <w:rFonts w:ascii="Arial" w:hAnsi="Arial" w:cs="Arial"/>
          <w:sz w:val="24"/>
          <w:szCs w:val="24"/>
        </w:rPr>
      </w:pPr>
      <w:proofErr w:type="gramStart"/>
      <w:r w:rsidRPr="008616BE">
        <w:rPr>
          <w:rFonts w:ascii="Arial" w:hAnsi="Arial" w:cs="Arial"/>
          <w:sz w:val="24"/>
          <w:szCs w:val="24"/>
        </w:rPr>
        <w:t>In order to</w:t>
      </w:r>
      <w:proofErr w:type="gramEnd"/>
      <w:r w:rsidRPr="008616BE">
        <w:rPr>
          <w:rFonts w:ascii="Arial" w:hAnsi="Arial" w:cs="Arial"/>
          <w:sz w:val="24"/>
          <w:szCs w:val="24"/>
        </w:rPr>
        <w:t xml:space="preserve"> be considered for funding from this application process, </w:t>
      </w:r>
      <w:r w:rsidR="00801947">
        <w:rPr>
          <w:rFonts w:ascii="Arial" w:hAnsi="Arial" w:cs="Arial"/>
          <w:sz w:val="24"/>
          <w:szCs w:val="24"/>
        </w:rPr>
        <w:t>A</w:t>
      </w:r>
      <w:r w:rsidRPr="008616BE">
        <w:rPr>
          <w:rFonts w:ascii="Arial" w:hAnsi="Arial" w:cs="Arial"/>
          <w:sz w:val="24"/>
          <w:szCs w:val="24"/>
        </w:rPr>
        <w:t xml:space="preserve">pplicants </w:t>
      </w:r>
      <w:r w:rsidR="00801947">
        <w:rPr>
          <w:rFonts w:ascii="Arial" w:hAnsi="Arial" w:cs="Arial"/>
          <w:sz w:val="24"/>
          <w:szCs w:val="24"/>
        </w:rPr>
        <w:t>must</w:t>
      </w:r>
      <w:r w:rsidRPr="008616BE">
        <w:rPr>
          <w:rFonts w:ascii="Arial" w:hAnsi="Arial" w:cs="Arial"/>
          <w:sz w:val="24"/>
          <w:szCs w:val="24"/>
        </w:rPr>
        <w:t>:</w:t>
      </w:r>
    </w:p>
    <w:p w14:paraId="5EE294EA" w14:textId="77777777" w:rsidR="008616BE" w:rsidRPr="008616BE" w:rsidRDefault="008616BE" w:rsidP="005C1352">
      <w:pPr>
        <w:rPr>
          <w:rFonts w:ascii="Arial" w:hAnsi="Arial" w:cs="Arial"/>
          <w:sz w:val="24"/>
          <w:szCs w:val="24"/>
        </w:rPr>
      </w:pPr>
    </w:p>
    <w:p w14:paraId="30E163A3" w14:textId="77777777" w:rsidR="00D146FB" w:rsidRDefault="008616BE" w:rsidP="00853EDA">
      <w:pPr>
        <w:pStyle w:val="ListParagraph"/>
        <w:numPr>
          <w:ilvl w:val="0"/>
          <w:numId w:val="32"/>
        </w:numPr>
        <w:rPr>
          <w:rFonts w:ascii="Arial" w:hAnsi="Arial" w:cs="Arial"/>
          <w:sz w:val="24"/>
          <w:szCs w:val="24"/>
        </w:rPr>
      </w:pPr>
      <w:r>
        <w:rPr>
          <w:rFonts w:ascii="Arial" w:hAnsi="Arial" w:cs="Arial"/>
          <w:sz w:val="24"/>
          <w:szCs w:val="24"/>
        </w:rPr>
        <w:t xml:space="preserve">Be a Maine-based </w:t>
      </w:r>
      <w:r w:rsidR="00DE63D8">
        <w:rPr>
          <w:rFonts w:ascii="Arial" w:hAnsi="Arial" w:cs="Arial"/>
          <w:sz w:val="24"/>
          <w:szCs w:val="24"/>
        </w:rPr>
        <w:t>business, non-profit organization (501c3 or 501c6)</w:t>
      </w:r>
      <w:r w:rsidR="008C4D4E">
        <w:rPr>
          <w:rFonts w:ascii="Arial" w:hAnsi="Arial" w:cs="Arial"/>
          <w:sz w:val="24"/>
          <w:szCs w:val="24"/>
        </w:rPr>
        <w:t>,</w:t>
      </w:r>
      <w:r w:rsidR="00742171">
        <w:rPr>
          <w:rFonts w:ascii="Arial" w:hAnsi="Arial" w:cs="Arial"/>
          <w:sz w:val="24"/>
          <w:szCs w:val="24"/>
        </w:rPr>
        <w:t xml:space="preserve"> </w:t>
      </w:r>
      <w:r w:rsidR="00364493">
        <w:rPr>
          <w:rFonts w:ascii="Arial" w:hAnsi="Arial" w:cs="Arial"/>
          <w:sz w:val="24"/>
          <w:szCs w:val="24"/>
        </w:rPr>
        <w:t xml:space="preserve">school district or </w:t>
      </w:r>
      <w:r w:rsidR="005B33CF">
        <w:rPr>
          <w:rFonts w:ascii="Arial" w:hAnsi="Arial" w:cs="Arial"/>
          <w:sz w:val="24"/>
          <w:szCs w:val="24"/>
        </w:rPr>
        <w:t xml:space="preserve">other </w:t>
      </w:r>
      <w:r w:rsidR="00742171">
        <w:rPr>
          <w:rFonts w:ascii="Arial" w:hAnsi="Arial" w:cs="Arial"/>
          <w:sz w:val="24"/>
          <w:szCs w:val="24"/>
        </w:rPr>
        <w:t>educational institution,</w:t>
      </w:r>
      <w:r w:rsidR="008C4D4E">
        <w:rPr>
          <w:rFonts w:ascii="Arial" w:hAnsi="Arial" w:cs="Arial"/>
          <w:sz w:val="24"/>
          <w:szCs w:val="24"/>
        </w:rPr>
        <w:t xml:space="preserve"> community organization, </w:t>
      </w:r>
      <w:r w:rsidR="00797ED5">
        <w:rPr>
          <w:rFonts w:ascii="Arial" w:hAnsi="Arial" w:cs="Arial"/>
          <w:sz w:val="24"/>
          <w:szCs w:val="24"/>
        </w:rPr>
        <w:t xml:space="preserve">or local, </w:t>
      </w:r>
      <w:r w:rsidR="008C4D4E">
        <w:rPr>
          <w:rFonts w:ascii="Arial" w:hAnsi="Arial" w:cs="Arial"/>
          <w:sz w:val="24"/>
          <w:szCs w:val="24"/>
        </w:rPr>
        <w:t>tribal, or county government.</w:t>
      </w:r>
      <w:r w:rsidR="002379C8">
        <w:rPr>
          <w:rFonts w:ascii="Arial" w:hAnsi="Arial" w:cs="Arial"/>
          <w:sz w:val="24"/>
          <w:szCs w:val="24"/>
        </w:rPr>
        <w:t xml:space="preserve"> Partnerships between </w:t>
      </w:r>
      <w:r w:rsidR="00EF5F6C">
        <w:rPr>
          <w:rFonts w:ascii="Arial" w:hAnsi="Arial" w:cs="Arial"/>
          <w:sz w:val="24"/>
          <w:szCs w:val="24"/>
        </w:rPr>
        <w:t xml:space="preserve">organizations </w:t>
      </w:r>
      <w:r w:rsidR="00F909CE">
        <w:rPr>
          <w:rFonts w:ascii="Arial" w:hAnsi="Arial" w:cs="Arial"/>
          <w:sz w:val="24"/>
          <w:szCs w:val="24"/>
        </w:rPr>
        <w:t>must identify one entity as</w:t>
      </w:r>
      <w:r w:rsidR="00F848CE">
        <w:rPr>
          <w:rFonts w:ascii="Arial" w:hAnsi="Arial" w:cs="Arial"/>
          <w:sz w:val="24"/>
          <w:szCs w:val="24"/>
        </w:rPr>
        <w:t xml:space="preserve"> the lead applicant</w:t>
      </w:r>
      <w:r w:rsidR="008500D3">
        <w:rPr>
          <w:rFonts w:ascii="Arial" w:hAnsi="Arial" w:cs="Arial"/>
          <w:sz w:val="24"/>
          <w:szCs w:val="24"/>
        </w:rPr>
        <w:t xml:space="preserve"> and include </w:t>
      </w:r>
      <w:r w:rsidR="00100E1D">
        <w:rPr>
          <w:rFonts w:ascii="Arial" w:hAnsi="Arial" w:cs="Arial"/>
          <w:sz w:val="24"/>
          <w:szCs w:val="24"/>
        </w:rPr>
        <w:t>a signed memorandum of understanding (MOU) from each partner</w:t>
      </w:r>
      <w:r w:rsidR="007139EA">
        <w:rPr>
          <w:rFonts w:ascii="Arial" w:hAnsi="Arial" w:cs="Arial"/>
          <w:sz w:val="24"/>
          <w:szCs w:val="24"/>
        </w:rPr>
        <w:t xml:space="preserve"> identifying their role in the project</w:t>
      </w:r>
      <w:r w:rsidR="00753A88">
        <w:rPr>
          <w:rFonts w:ascii="Arial" w:hAnsi="Arial" w:cs="Arial"/>
          <w:sz w:val="24"/>
          <w:szCs w:val="24"/>
        </w:rPr>
        <w:t>.</w:t>
      </w:r>
      <w:r w:rsidR="009007E9">
        <w:rPr>
          <w:rFonts w:ascii="Arial" w:hAnsi="Arial" w:cs="Arial"/>
          <w:sz w:val="24"/>
          <w:szCs w:val="24"/>
        </w:rPr>
        <w:t xml:space="preserve"> </w:t>
      </w:r>
    </w:p>
    <w:p w14:paraId="24BB6A8D" w14:textId="77777777" w:rsidR="00D146FB" w:rsidRDefault="009007E9" w:rsidP="00D146FB">
      <w:pPr>
        <w:pStyle w:val="ListParagraph"/>
        <w:numPr>
          <w:ilvl w:val="1"/>
          <w:numId w:val="32"/>
        </w:numPr>
        <w:rPr>
          <w:rFonts w:ascii="Arial" w:hAnsi="Arial" w:cs="Arial"/>
          <w:sz w:val="24"/>
          <w:szCs w:val="24"/>
        </w:rPr>
      </w:pPr>
      <w:r>
        <w:rPr>
          <w:rFonts w:ascii="Arial" w:hAnsi="Arial" w:cs="Arial"/>
          <w:sz w:val="24"/>
          <w:szCs w:val="24"/>
        </w:rPr>
        <w:t xml:space="preserve">Industry Talent Partnerships must include a minimum of three </w:t>
      </w:r>
      <w:r w:rsidR="00801947">
        <w:rPr>
          <w:rFonts w:ascii="Arial" w:hAnsi="Arial" w:cs="Arial"/>
          <w:sz w:val="24"/>
          <w:szCs w:val="24"/>
        </w:rPr>
        <w:t xml:space="preserve">(3) </w:t>
      </w:r>
      <w:r>
        <w:rPr>
          <w:rFonts w:ascii="Arial" w:hAnsi="Arial" w:cs="Arial"/>
          <w:sz w:val="24"/>
          <w:szCs w:val="24"/>
        </w:rPr>
        <w:t>employers</w:t>
      </w:r>
      <w:r w:rsidR="0064654F">
        <w:rPr>
          <w:rFonts w:ascii="Arial" w:hAnsi="Arial" w:cs="Arial"/>
          <w:sz w:val="24"/>
          <w:szCs w:val="24"/>
        </w:rPr>
        <w:t xml:space="preserve"> and </w:t>
      </w:r>
      <w:r w:rsidR="0064654F" w:rsidRPr="00AA191C">
        <w:rPr>
          <w:rFonts w:ascii="Arial" w:hAnsi="Arial" w:cs="Arial"/>
          <w:sz w:val="24"/>
          <w:szCs w:val="24"/>
        </w:rPr>
        <w:t xml:space="preserve">include at least one organization </w:t>
      </w:r>
      <w:r w:rsidR="0064654F">
        <w:rPr>
          <w:rFonts w:ascii="Arial" w:hAnsi="Arial" w:cs="Arial"/>
          <w:sz w:val="24"/>
          <w:szCs w:val="24"/>
        </w:rPr>
        <w:t>with a strong history of working with the demographic(s) the application seeks to support.</w:t>
      </w:r>
      <w:r w:rsidR="000A6CAE">
        <w:rPr>
          <w:rFonts w:ascii="Arial" w:hAnsi="Arial" w:cs="Arial"/>
          <w:sz w:val="24"/>
          <w:szCs w:val="24"/>
        </w:rPr>
        <w:t xml:space="preserve"> </w:t>
      </w:r>
    </w:p>
    <w:p w14:paraId="2082AA54" w14:textId="51B841A6" w:rsidR="00E834C3" w:rsidRDefault="000A6CAE" w:rsidP="00D146FB">
      <w:pPr>
        <w:pStyle w:val="ListParagraph"/>
        <w:numPr>
          <w:ilvl w:val="1"/>
          <w:numId w:val="32"/>
        </w:numPr>
        <w:rPr>
          <w:rFonts w:ascii="Arial" w:hAnsi="Arial" w:cs="Arial"/>
          <w:sz w:val="24"/>
          <w:szCs w:val="24"/>
        </w:rPr>
      </w:pPr>
      <w:r>
        <w:rPr>
          <w:rFonts w:ascii="Arial" w:hAnsi="Arial" w:cs="Arial"/>
          <w:sz w:val="24"/>
          <w:szCs w:val="24"/>
        </w:rPr>
        <w:t xml:space="preserve">Applicants for Pilot and Scaling Talent Projects are encouraged </w:t>
      </w:r>
      <w:r w:rsidR="00A47DF9">
        <w:rPr>
          <w:rFonts w:ascii="Arial" w:hAnsi="Arial" w:cs="Arial"/>
          <w:sz w:val="24"/>
          <w:szCs w:val="24"/>
        </w:rPr>
        <w:t xml:space="preserve">to incorporate partners as well, </w:t>
      </w:r>
      <w:r w:rsidR="009134BB">
        <w:rPr>
          <w:rFonts w:ascii="Arial" w:hAnsi="Arial" w:cs="Arial"/>
          <w:sz w:val="24"/>
          <w:szCs w:val="24"/>
        </w:rPr>
        <w:t>although it is not required for consideration.</w:t>
      </w:r>
      <w:r w:rsidR="009134BB" w:rsidDel="009134BB">
        <w:rPr>
          <w:rFonts w:ascii="Arial" w:hAnsi="Arial" w:cs="Arial"/>
          <w:sz w:val="24"/>
          <w:szCs w:val="24"/>
        </w:rPr>
        <w:t xml:space="preserve"> </w:t>
      </w:r>
    </w:p>
    <w:p w14:paraId="54CE8F12" w14:textId="27C88CC9" w:rsidR="00B85E56" w:rsidRDefault="00D146FB" w:rsidP="00853EDA">
      <w:pPr>
        <w:pStyle w:val="ListParagraph"/>
        <w:numPr>
          <w:ilvl w:val="0"/>
          <w:numId w:val="32"/>
        </w:numPr>
        <w:rPr>
          <w:rFonts w:ascii="Arial" w:hAnsi="Arial" w:cs="Arial"/>
          <w:sz w:val="24"/>
          <w:szCs w:val="24"/>
        </w:rPr>
      </w:pPr>
      <w:r>
        <w:rPr>
          <w:rFonts w:ascii="Arial" w:hAnsi="Arial" w:cs="Arial"/>
          <w:sz w:val="24"/>
          <w:szCs w:val="24"/>
        </w:rPr>
        <w:t xml:space="preserve">Focus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efforts on one or more of the following</w:t>
      </w:r>
      <w:r w:rsidR="00D4421C">
        <w:rPr>
          <w:rFonts w:ascii="Arial" w:hAnsi="Arial" w:cs="Arial"/>
          <w:sz w:val="24"/>
          <w:szCs w:val="24"/>
        </w:rPr>
        <w:t xml:space="preserve"> impacted </w:t>
      </w:r>
      <w:r>
        <w:rPr>
          <w:rFonts w:ascii="Arial" w:hAnsi="Arial" w:cs="Arial"/>
          <w:sz w:val="24"/>
          <w:szCs w:val="24"/>
        </w:rPr>
        <w:t>industries:</w:t>
      </w:r>
    </w:p>
    <w:p w14:paraId="6A148B14" w14:textId="77777777" w:rsidR="006F7D29" w:rsidRPr="006F7D29" w:rsidRDefault="006F7D29" w:rsidP="00853EDA">
      <w:pPr>
        <w:pStyle w:val="ListParagraph"/>
        <w:numPr>
          <w:ilvl w:val="1"/>
          <w:numId w:val="32"/>
        </w:numPr>
        <w:rPr>
          <w:rFonts w:ascii="Arial" w:hAnsi="Arial" w:cs="Arial"/>
          <w:sz w:val="24"/>
          <w:szCs w:val="24"/>
        </w:rPr>
      </w:pPr>
      <w:r w:rsidRPr="006F7D29">
        <w:rPr>
          <w:rFonts w:ascii="Arial" w:hAnsi="Arial" w:cs="Arial"/>
          <w:sz w:val="24"/>
          <w:szCs w:val="24"/>
        </w:rPr>
        <w:t xml:space="preserve">Agriculture, Forestry, and Fisheries </w:t>
      </w:r>
    </w:p>
    <w:p w14:paraId="31286F7C" w14:textId="77777777" w:rsidR="006F7D29" w:rsidRPr="006F7D29" w:rsidRDefault="006F7D29" w:rsidP="00853EDA">
      <w:pPr>
        <w:pStyle w:val="ListParagraph"/>
        <w:numPr>
          <w:ilvl w:val="1"/>
          <w:numId w:val="32"/>
        </w:numPr>
        <w:rPr>
          <w:rFonts w:ascii="Arial" w:hAnsi="Arial" w:cs="Arial"/>
          <w:sz w:val="24"/>
          <w:szCs w:val="24"/>
        </w:rPr>
      </w:pPr>
      <w:r w:rsidRPr="006F7D29">
        <w:rPr>
          <w:rFonts w:ascii="Arial" w:hAnsi="Arial" w:cs="Arial"/>
          <w:sz w:val="24"/>
          <w:szCs w:val="24"/>
        </w:rPr>
        <w:t xml:space="preserve">Clean Energy </w:t>
      </w:r>
    </w:p>
    <w:p w14:paraId="7749AD21" w14:textId="77777777" w:rsidR="006F7D29" w:rsidRPr="006F7D29" w:rsidRDefault="006F7D29" w:rsidP="00853EDA">
      <w:pPr>
        <w:pStyle w:val="ListParagraph"/>
        <w:numPr>
          <w:ilvl w:val="1"/>
          <w:numId w:val="32"/>
        </w:numPr>
        <w:rPr>
          <w:rFonts w:ascii="Arial" w:hAnsi="Arial" w:cs="Arial"/>
          <w:sz w:val="24"/>
          <w:szCs w:val="24"/>
        </w:rPr>
      </w:pPr>
      <w:r w:rsidRPr="006F7D29">
        <w:rPr>
          <w:rFonts w:ascii="Arial" w:hAnsi="Arial" w:cs="Arial"/>
          <w:sz w:val="24"/>
          <w:szCs w:val="24"/>
        </w:rPr>
        <w:t xml:space="preserve">Education </w:t>
      </w:r>
    </w:p>
    <w:p w14:paraId="6083B6F5" w14:textId="529CEF6E" w:rsidR="006F7D29" w:rsidRPr="006F7D29" w:rsidRDefault="006F7D29" w:rsidP="00853EDA">
      <w:pPr>
        <w:pStyle w:val="ListParagraph"/>
        <w:numPr>
          <w:ilvl w:val="1"/>
          <w:numId w:val="32"/>
        </w:numPr>
        <w:rPr>
          <w:rFonts w:ascii="Arial" w:hAnsi="Arial" w:cs="Arial"/>
          <w:sz w:val="24"/>
          <w:szCs w:val="24"/>
        </w:rPr>
      </w:pPr>
      <w:r w:rsidRPr="006F7D29">
        <w:rPr>
          <w:rFonts w:ascii="Arial" w:hAnsi="Arial" w:cs="Arial"/>
          <w:sz w:val="24"/>
          <w:szCs w:val="24"/>
        </w:rPr>
        <w:t xml:space="preserve">Healthcare and </w:t>
      </w:r>
      <w:r w:rsidR="00B8799B">
        <w:rPr>
          <w:rFonts w:ascii="Arial" w:hAnsi="Arial" w:cs="Arial"/>
          <w:sz w:val="24"/>
          <w:szCs w:val="24"/>
        </w:rPr>
        <w:t>S</w:t>
      </w:r>
      <w:r w:rsidRPr="006F7D29">
        <w:rPr>
          <w:rFonts w:ascii="Arial" w:hAnsi="Arial" w:cs="Arial"/>
          <w:sz w:val="24"/>
          <w:szCs w:val="24"/>
        </w:rPr>
        <w:t xml:space="preserve">ocial </w:t>
      </w:r>
      <w:r w:rsidR="00B8799B">
        <w:rPr>
          <w:rFonts w:ascii="Arial" w:hAnsi="Arial" w:cs="Arial"/>
          <w:sz w:val="24"/>
          <w:szCs w:val="24"/>
        </w:rPr>
        <w:t>A</w:t>
      </w:r>
      <w:r w:rsidRPr="006F7D29">
        <w:rPr>
          <w:rFonts w:ascii="Arial" w:hAnsi="Arial" w:cs="Arial"/>
          <w:sz w:val="24"/>
          <w:szCs w:val="24"/>
        </w:rPr>
        <w:t>ssistance</w:t>
      </w:r>
    </w:p>
    <w:p w14:paraId="380ECB77" w14:textId="4EB451DC" w:rsidR="006F7D29" w:rsidRPr="006F7D29" w:rsidRDefault="006F7D29" w:rsidP="00853EDA">
      <w:pPr>
        <w:pStyle w:val="ListParagraph"/>
        <w:numPr>
          <w:ilvl w:val="1"/>
          <w:numId w:val="32"/>
        </w:numPr>
        <w:rPr>
          <w:rFonts w:ascii="Arial" w:hAnsi="Arial" w:cs="Arial"/>
          <w:sz w:val="24"/>
          <w:szCs w:val="24"/>
        </w:rPr>
      </w:pPr>
      <w:r w:rsidRPr="006F7D29">
        <w:rPr>
          <w:rFonts w:ascii="Arial" w:hAnsi="Arial" w:cs="Arial"/>
          <w:sz w:val="24"/>
          <w:szCs w:val="24"/>
        </w:rPr>
        <w:t>Information</w:t>
      </w:r>
      <w:r w:rsidR="00077B58">
        <w:rPr>
          <w:rFonts w:ascii="Arial" w:hAnsi="Arial" w:cs="Arial"/>
          <w:sz w:val="24"/>
          <w:szCs w:val="24"/>
        </w:rPr>
        <w:t xml:space="preserve"> (including </w:t>
      </w:r>
      <w:r w:rsidR="0042653F">
        <w:rPr>
          <w:rFonts w:ascii="Arial" w:hAnsi="Arial" w:cs="Arial"/>
          <w:sz w:val="24"/>
          <w:szCs w:val="24"/>
        </w:rPr>
        <w:t>software and data services, publishing, broadcast, and telecommunications)</w:t>
      </w:r>
    </w:p>
    <w:p w14:paraId="2AA074BD" w14:textId="77777777" w:rsidR="006F7D29" w:rsidRPr="006F7D29" w:rsidRDefault="006F7D29" w:rsidP="00853EDA">
      <w:pPr>
        <w:pStyle w:val="ListParagraph"/>
        <w:numPr>
          <w:ilvl w:val="1"/>
          <w:numId w:val="32"/>
        </w:numPr>
        <w:rPr>
          <w:rFonts w:ascii="Arial" w:hAnsi="Arial" w:cs="Arial"/>
          <w:sz w:val="24"/>
          <w:szCs w:val="24"/>
        </w:rPr>
      </w:pPr>
      <w:r w:rsidRPr="006F7D29">
        <w:rPr>
          <w:rFonts w:ascii="Arial" w:hAnsi="Arial" w:cs="Arial"/>
          <w:sz w:val="24"/>
          <w:szCs w:val="24"/>
        </w:rPr>
        <w:t xml:space="preserve">Infrastructure (construction, building trades, broadband, logistics) </w:t>
      </w:r>
    </w:p>
    <w:p w14:paraId="68AB4EB3" w14:textId="5912BB5A" w:rsidR="006F7D29" w:rsidRPr="006F7D29" w:rsidRDefault="006F7D29" w:rsidP="00853EDA">
      <w:pPr>
        <w:pStyle w:val="ListParagraph"/>
        <w:numPr>
          <w:ilvl w:val="1"/>
          <w:numId w:val="32"/>
        </w:numPr>
        <w:rPr>
          <w:rFonts w:ascii="Arial" w:hAnsi="Arial" w:cs="Arial"/>
          <w:sz w:val="24"/>
          <w:szCs w:val="24"/>
        </w:rPr>
      </w:pPr>
      <w:r w:rsidRPr="006F7D29">
        <w:rPr>
          <w:rFonts w:ascii="Arial" w:hAnsi="Arial" w:cs="Arial"/>
          <w:sz w:val="24"/>
          <w:szCs w:val="24"/>
        </w:rPr>
        <w:t xml:space="preserve">Leisure and </w:t>
      </w:r>
      <w:r w:rsidR="00FD0B66">
        <w:rPr>
          <w:rFonts w:ascii="Arial" w:hAnsi="Arial" w:cs="Arial"/>
          <w:sz w:val="24"/>
          <w:szCs w:val="24"/>
        </w:rPr>
        <w:t>H</w:t>
      </w:r>
      <w:r w:rsidRPr="006F7D29">
        <w:rPr>
          <w:rFonts w:ascii="Arial" w:hAnsi="Arial" w:cs="Arial"/>
          <w:sz w:val="24"/>
          <w:szCs w:val="24"/>
        </w:rPr>
        <w:t xml:space="preserve">ospitality </w:t>
      </w:r>
    </w:p>
    <w:p w14:paraId="0EF71347" w14:textId="77777777" w:rsidR="006F7D29" w:rsidRPr="006F7D29" w:rsidRDefault="006F7D29" w:rsidP="00853EDA">
      <w:pPr>
        <w:pStyle w:val="ListParagraph"/>
        <w:numPr>
          <w:ilvl w:val="1"/>
          <w:numId w:val="32"/>
        </w:numPr>
        <w:rPr>
          <w:rFonts w:ascii="Arial" w:hAnsi="Arial" w:cs="Arial"/>
          <w:sz w:val="24"/>
          <w:szCs w:val="24"/>
        </w:rPr>
      </w:pPr>
      <w:r w:rsidRPr="006F7D29">
        <w:rPr>
          <w:rFonts w:ascii="Arial" w:hAnsi="Arial" w:cs="Arial"/>
          <w:sz w:val="24"/>
          <w:szCs w:val="24"/>
        </w:rPr>
        <w:t>Manufacturing</w:t>
      </w:r>
    </w:p>
    <w:p w14:paraId="37AB5400" w14:textId="77777777" w:rsidR="006F7D29" w:rsidRDefault="006F7D29" w:rsidP="00853EDA">
      <w:pPr>
        <w:pStyle w:val="ListParagraph"/>
        <w:numPr>
          <w:ilvl w:val="1"/>
          <w:numId w:val="32"/>
        </w:numPr>
        <w:rPr>
          <w:rFonts w:ascii="Arial" w:hAnsi="Arial" w:cs="Arial"/>
          <w:sz w:val="24"/>
          <w:szCs w:val="24"/>
        </w:rPr>
      </w:pPr>
      <w:r w:rsidRPr="006F7D29">
        <w:rPr>
          <w:rFonts w:ascii="Arial" w:hAnsi="Arial" w:cs="Arial"/>
          <w:sz w:val="24"/>
          <w:szCs w:val="24"/>
        </w:rPr>
        <w:t>Retail</w:t>
      </w:r>
    </w:p>
    <w:p w14:paraId="423ED915" w14:textId="5B21C833" w:rsidR="00E40094" w:rsidRDefault="00E40094" w:rsidP="00E40094">
      <w:pPr>
        <w:pStyle w:val="ListParagraph"/>
        <w:numPr>
          <w:ilvl w:val="0"/>
          <w:numId w:val="32"/>
        </w:numPr>
        <w:rPr>
          <w:rFonts w:ascii="Arial" w:hAnsi="Arial" w:cs="Arial"/>
          <w:sz w:val="24"/>
          <w:szCs w:val="24"/>
        </w:rPr>
      </w:pPr>
      <w:r>
        <w:rPr>
          <w:rFonts w:ascii="Arial" w:hAnsi="Arial" w:cs="Arial"/>
          <w:sz w:val="24"/>
          <w:szCs w:val="24"/>
        </w:rPr>
        <w:t>P</w:t>
      </w:r>
      <w:r w:rsidRPr="00E40094">
        <w:rPr>
          <w:rFonts w:ascii="Arial" w:hAnsi="Arial" w:cs="Arial"/>
          <w:sz w:val="24"/>
          <w:szCs w:val="24"/>
        </w:rPr>
        <w:t xml:space="preserve">ropose activities </w:t>
      </w:r>
      <w:r>
        <w:rPr>
          <w:rFonts w:ascii="Arial" w:hAnsi="Arial" w:cs="Arial"/>
          <w:sz w:val="24"/>
          <w:szCs w:val="24"/>
        </w:rPr>
        <w:t xml:space="preserve">that </w:t>
      </w:r>
      <w:r w:rsidRPr="00E40094">
        <w:rPr>
          <w:rFonts w:ascii="Arial" w:hAnsi="Arial" w:cs="Arial"/>
          <w:sz w:val="24"/>
          <w:szCs w:val="24"/>
        </w:rPr>
        <w:t>will improve equitable access to workforce participation for racial, ethnic, and/or linguistic minorities in Maine</w:t>
      </w:r>
      <w:r w:rsidR="00F35E71">
        <w:rPr>
          <w:rFonts w:ascii="Arial" w:hAnsi="Arial" w:cs="Arial"/>
          <w:sz w:val="24"/>
          <w:szCs w:val="24"/>
        </w:rPr>
        <w:t>.</w:t>
      </w:r>
    </w:p>
    <w:p w14:paraId="285311B6" w14:textId="04FA9F68" w:rsidR="00414E6E" w:rsidRPr="00A4275B" w:rsidRDefault="00D146FB" w:rsidP="00853EDA">
      <w:pPr>
        <w:pStyle w:val="ListParagraph"/>
        <w:numPr>
          <w:ilvl w:val="0"/>
          <w:numId w:val="32"/>
        </w:numPr>
        <w:rPr>
          <w:rFonts w:ascii="Arial" w:hAnsi="Arial" w:cs="Arial"/>
          <w:sz w:val="24"/>
          <w:szCs w:val="24"/>
        </w:rPr>
      </w:pPr>
      <w:r>
        <w:rPr>
          <w:rFonts w:ascii="Arial" w:hAnsi="Arial" w:cs="Arial"/>
          <w:sz w:val="24"/>
          <w:szCs w:val="24"/>
        </w:rPr>
        <w:t>Agree to e</w:t>
      </w:r>
      <w:r w:rsidR="00A4275B" w:rsidRPr="00A4275B">
        <w:rPr>
          <w:rFonts w:ascii="Arial" w:hAnsi="Arial" w:cs="Arial"/>
          <w:sz w:val="24"/>
          <w:szCs w:val="24"/>
        </w:rPr>
        <w:t xml:space="preserve">nsure compliance </w:t>
      </w:r>
      <w:r w:rsidR="003C5468">
        <w:rPr>
          <w:rFonts w:ascii="Arial" w:hAnsi="Arial" w:cs="Arial"/>
          <w:sz w:val="24"/>
          <w:szCs w:val="24"/>
        </w:rPr>
        <w:t>with</w:t>
      </w:r>
      <w:r w:rsidR="00A4275B" w:rsidRPr="00A4275B">
        <w:rPr>
          <w:rFonts w:ascii="Arial" w:hAnsi="Arial" w:cs="Arial"/>
          <w:sz w:val="24"/>
          <w:szCs w:val="24"/>
        </w:rPr>
        <w:t xml:space="preserve"> </w:t>
      </w:r>
      <w:hyperlink r:id="rId17" w:history="1">
        <w:r w:rsidR="00A4275B" w:rsidRPr="003C5468">
          <w:rPr>
            <w:rStyle w:val="Hyperlink"/>
            <w:rFonts w:ascii="Arial" w:hAnsi="Arial" w:cs="Arial"/>
            <w:sz w:val="24"/>
            <w:szCs w:val="24"/>
          </w:rPr>
          <w:t>American Rescue Plan Final Treasury Guidance</w:t>
        </w:r>
      </w:hyperlink>
      <w:r w:rsidR="00A4275B" w:rsidRPr="00A4275B">
        <w:rPr>
          <w:rFonts w:ascii="Arial" w:hAnsi="Arial" w:cs="Arial"/>
          <w:sz w:val="24"/>
          <w:szCs w:val="24"/>
        </w:rPr>
        <w:t xml:space="preserve">. </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9191742" w14:textId="58EBFCCA" w:rsidR="003C61C9" w:rsidRDefault="003C61C9"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Applicants may </w:t>
      </w:r>
      <w:r w:rsidR="005162E2">
        <w:rPr>
          <w:rFonts w:ascii="Arial" w:hAnsi="Arial" w:cs="Arial"/>
        </w:rPr>
        <w:t>not submit more than one application for which they are the lead applicant.</w:t>
      </w:r>
      <w:r w:rsidR="00950F6F">
        <w:rPr>
          <w:rFonts w:ascii="Arial" w:hAnsi="Arial" w:cs="Arial"/>
        </w:rPr>
        <w:t xml:space="preserve"> A</w:t>
      </w:r>
      <w:r w:rsidR="004C4116">
        <w:rPr>
          <w:rFonts w:ascii="Arial" w:hAnsi="Arial" w:cs="Arial"/>
        </w:rPr>
        <w:t xml:space="preserve">n applicant for </w:t>
      </w:r>
      <w:r w:rsidR="00443879">
        <w:rPr>
          <w:rFonts w:ascii="Arial" w:hAnsi="Arial" w:cs="Arial"/>
        </w:rPr>
        <w:t xml:space="preserve">a Pilot </w:t>
      </w:r>
      <w:r w:rsidR="009F1275">
        <w:rPr>
          <w:rFonts w:ascii="Arial" w:hAnsi="Arial" w:cs="Arial"/>
        </w:rPr>
        <w:t xml:space="preserve">Talent </w:t>
      </w:r>
      <w:r w:rsidR="00443879">
        <w:rPr>
          <w:rFonts w:ascii="Arial" w:hAnsi="Arial" w:cs="Arial"/>
        </w:rPr>
        <w:t xml:space="preserve">Project or Scaling </w:t>
      </w:r>
      <w:r w:rsidR="008D53DA">
        <w:rPr>
          <w:rFonts w:ascii="Arial" w:hAnsi="Arial" w:cs="Arial"/>
        </w:rPr>
        <w:t>Talent</w:t>
      </w:r>
      <w:r w:rsidR="00443879">
        <w:rPr>
          <w:rFonts w:ascii="Arial" w:hAnsi="Arial" w:cs="Arial"/>
        </w:rPr>
        <w:t xml:space="preserve"> Project</w:t>
      </w:r>
      <w:r w:rsidR="004C4116">
        <w:rPr>
          <w:rFonts w:ascii="Arial" w:hAnsi="Arial" w:cs="Arial"/>
        </w:rPr>
        <w:t xml:space="preserve"> may also </w:t>
      </w:r>
      <w:r w:rsidR="00950F6F">
        <w:rPr>
          <w:rFonts w:ascii="Arial" w:hAnsi="Arial" w:cs="Arial"/>
        </w:rPr>
        <w:t>be included as a member of a</w:t>
      </w:r>
      <w:r w:rsidR="003A70A6">
        <w:rPr>
          <w:rFonts w:ascii="Arial" w:hAnsi="Arial" w:cs="Arial"/>
        </w:rPr>
        <w:t>n</w:t>
      </w:r>
      <w:r w:rsidR="00950F6F">
        <w:rPr>
          <w:rFonts w:ascii="Arial" w:hAnsi="Arial" w:cs="Arial"/>
        </w:rPr>
        <w:t xml:space="preserve"> </w:t>
      </w:r>
      <w:r w:rsidR="003A70A6">
        <w:rPr>
          <w:rFonts w:ascii="Arial" w:hAnsi="Arial" w:cs="Arial"/>
        </w:rPr>
        <w:t>Industry Talent Partnership</w:t>
      </w:r>
      <w:r w:rsidR="00C97F85">
        <w:rPr>
          <w:rFonts w:ascii="Arial" w:hAnsi="Arial" w:cs="Arial"/>
        </w:rPr>
        <w:t>,</w:t>
      </w:r>
      <w:r w:rsidR="00950F6F">
        <w:rPr>
          <w:rFonts w:ascii="Arial" w:hAnsi="Arial" w:cs="Arial"/>
        </w:rPr>
        <w:t xml:space="preserve"> but </w:t>
      </w:r>
      <w:r w:rsidR="00B85A77">
        <w:rPr>
          <w:rFonts w:ascii="Arial" w:hAnsi="Arial" w:cs="Arial"/>
        </w:rPr>
        <w:t xml:space="preserve">there must be no duplication of </w:t>
      </w:r>
      <w:r w:rsidR="00787D49">
        <w:rPr>
          <w:rFonts w:ascii="Arial" w:hAnsi="Arial" w:cs="Arial"/>
        </w:rPr>
        <w:t xml:space="preserve">funded </w:t>
      </w:r>
      <w:r w:rsidR="00B85A77">
        <w:rPr>
          <w:rFonts w:ascii="Arial" w:hAnsi="Arial" w:cs="Arial"/>
        </w:rPr>
        <w:t>activities or budget requests between the two applications.</w:t>
      </w:r>
    </w:p>
    <w:p w14:paraId="551133BC" w14:textId="77777777" w:rsidR="003C61C9" w:rsidRDefault="003C61C9"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D21713D" w14:textId="7797FD65" w:rsidR="00801947" w:rsidRPr="00801947" w:rsidRDefault="008404CC" w:rsidP="00801947">
      <w:pPr>
        <w:pStyle w:val="Heading2"/>
        <w:numPr>
          <w:ilvl w:val="0"/>
          <w:numId w:val="19"/>
        </w:numPr>
        <w:spacing w:before="0" w:after="0"/>
        <w:ind w:left="360"/>
        <w:rPr>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C6C3738" w14:textId="1EAFEC34" w:rsidR="005C1352" w:rsidRPr="00E50B9A" w:rsidRDefault="00E50B9A" w:rsidP="005C1352">
      <w:pPr>
        <w:widowControl/>
        <w:rPr>
          <w:rFonts w:ascii="Arial" w:hAnsi="Arial" w:cs="Arial"/>
          <w:sz w:val="24"/>
          <w:szCs w:val="24"/>
        </w:rPr>
      </w:pPr>
      <w:r w:rsidRPr="00E50B9A">
        <w:rPr>
          <w:rFonts w:ascii="Arial" w:hAnsi="Arial" w:cs="Arial"/>
          <w:sz w:val="24"/>
          <w:szCs w:val="24"/>
        </w:rPr>
        <w:t xml:space="preserve">The Department anticipates making </w:t>
      </w:r>
      <w:r w:rsidR="00A03ED6">
        <w:rPr>
          <w:rFonts w:ascii="Arial" w:hAnsi="Arial" w:cs="Arial"/>
          <w:sz w:val="24"/>
          <w:szCs w:val="24"/>
        </w:rPr>
        <w:t xml:space="preserve">up to </w:t>
      </w:r>
      <w:r w:rsidR="00A21932">
        <w:rPr>
          <w:rFonts w:ascii="Arial" w:hAnsi="Arial" w:cs="Arial"/>
          <w:sz w:val="24"/>
          <w:szCs w:val="24"/>
        </w:rPr>
        <w:t>twelve</w:t>
      </w:r>
      <w:r w:rsidR="00A03ED6">
        <w:rPr>
          <w:rFonts w:ascii="Arial" w:hAnsi="Arial" w:cs="Arial"/>
          <w:sz w:val="24"/>
          <w:szCs w:val="24"/>
        </w:rPr>
        <w:t xml:space="preserve"> </w:t>
      </w:r>
      <w:r w:rsidR="00801947">
        <w:rPr>
          <w:rFonts w:ascii="Arial" w:hAnsi="Arial" w:cs="Arial"/>
          <w:sz w:val="24"/>
          <w:szCs w:val="24"/>
        </w:rPr>
        <w:t xml:space="preserve">(12) </w:t>
      </w:r>
      <w:r w:rsidR="00A03ED6">
        <w:rPr>
          <w:rFonts w:ascii="Arial" w:hAnsi="Arial" w:cs="Arial"/>
          <w:sz w:val="24"/>
          <w:szCs w:val="24"/>
        </w:rPr>
        <w:t>awards</w:t>
      </w:r>
      <w:r>
        <w:rPr>
          <w:rFonts w:ascii="Arial" w:hAnsi="Arial" w:cs="Arial"/>
          <w:sz w:val="24"/>
          <w:szCs w:val="24"/>
        </w:rPr>
        <w:t xml:space="preserve"> </w:t>
      </w:r>
      <w:r w:rsidR="00603FB4">
        <w:rPr>
          <w:rFonts w:ascii="Arial" w:hAnsi="Arial" w:cs="Arial"/>
          <w:sz w:val="24"/>
          <w:szCs w:val="24"/>
        </w:rPr>
        <w:t>through</w:t>
      </w:r>
      <w:r w:rsidRPr="00E50B9A">
        <w:rPr>
          <w:rFonts w:ascii="Arial" w:hAnsi="Arial" w:cs="Arial"/>
          <w:sz w:val="24"/>
          <w:szCs w:val="24"/>
        </w:rPr>
        <w:t xml:space="preserve"> this RFA process. The Department reserves the right to eliminate the lowest scoring application(s), approve or deny any funding requests, and/or make awards at amounts less than requested</w:t>
      </w:r>
      <w:r w:rsidR="00FE0478">
        <w:rPr>
          <w:rFonts w:ascii="Arial" w:hAnsi="Arial" w:cs="Arial"/>
          <w:sz w:val="24"/>
          <w:szCs w:val="24"/>
        </w:rPr>
        <w:t xml:space="preserve"> </w:t>
      </w:r>
      <w:r w:rsidRPr="00E50B9A">
        <w:rPr>
          <w:rFonts w:ascii="Arial" w:hAnsi="Arial" w:cs="Arial"/>
          <w:sz w:val="24"/>
          <w:szCs w:val="24"/>
        </w:rPr>
        <w:t>in the best interest of the State.</w:t>
      </w:r>
    </w:p>
    <w:p w14:paraId="4F80E39C" w14:textId="77777777" w:rsidR="007D3166" w:rsidRDefault="007D3166" w:rsidP="007D3166">
      <w:pPr>
        <w:widowControl/>
        <w:rPr>
          <w:rFonts w:ascii="Arial" w:hAnsi="Arial" w:cs="Arial"/>
          <w:sz w:val="24"/>
          <w:szCs w:val="24"/>
        </w:rPr>
      </w:pPr>
    </w:p>
    <w:p w14:paraId="00606222" w14:textId="77777777" w:rsidR="007D3166" w:rsidRPr="00CA68DA" w:rsidRDefault="007D3166" w:rsidP="007D3166">
      <w:pPr>
        <w:widowControl/>
        <w:rPr>
          <w:rFonts w:ascii="Arial" w:hAnsi="Arial" w:cs="Arial"/>
          <w:sz w:val="24"/>
          <w:szCs w:val="24"/>
        </w:rPr>
      </w:pPr>
      <w:r w:rsidRPr="00CA68DA">
        <w:rPr>
          <w:rFonts w:ascii="Arial" w:hAnsi="Arial" w:cs="Arial"/>
          <w:sz w:val="24"/>
          <w:szCs w:val="24"/>
        </w:rPr>
        <w:t xml:space="preserve">The maximum awarded funds for a single </w:t>
      </w:r>
      <w:r>
        <w:rPr>
          <w:rFonts w:ascii="Arial" w:hAnsi="Arial" w:cs="Arial"/>
          <w:sz w:val="24"/>
          <w:szCs w:val="24"/>
        </w:rPr>
        <w:t xml:space="preserve">Industry Talent Partnership </w:t>
      </w:r>
      <w:r w:rsidRPr="00CA68DA">
        <w:rPr>
          <w:rFonts w:ascii="Arial" w:hAnsi="Arial" w:cs="Arial"/>
          <w:sz w:val="24"/>
          <w:szCs w:val="24"/>
        </w:rPr>
        <w:t xml:space="preserve">will be $250,000. </w:t>
      </w:r>
      <w:r>
        <w:rPr>
          <w:rFonts w:ascii="Arial" w:hAnsi="Arial" w:cs="Arial"/>
          <w:sz w:val="24"/>
          <w:szCs w:val="24"/>
        </w:rPr>
        <w:t>Preference for a</w:t>
      </w:r>
      <w:r w:rsidRPr="00CA68DA">
        <w:rPr>
          <w:rFonts w:ascii="Arial" w:hAnsi="Arial" w:cs="Arial"/>
          <w:sz w:val="24"/>
          <w:szCs w:val="24"/>
        </w:rPr>
        <w:t xml:space="preserve">t least one award will be </w:t>
      </w:r>
      <w:r>
        <w:rPr>
          <w:rFonts w:ascii="Arial" w:hAnsi="Arial" w:cs="Arial"/>
          <w:sz w:val="24"/>
          <w:szCs w:val="24"/>
        </w:rPr>
        <w:t>given</w:t>
      </w:r>
      <w:r w:rsidRPr="00CA68DA">
        <w:rPr>
          <w:rFonts w:ascii="Arial" w:hAnsi="Arial" w:cs="Arial"/>
          <w:sz w:val="24"/>
          <w:szCs w:val="24"/>
        </w:rPr>
        <w:t xml:space="preserve"> to a partnership based in and focused on </w:t>
      </w:r>
      <w:r>
        <w:rPr>
          <w:rFonts w:ascii="Arial" w:hAnsi="Arial" w:cs="Arial"/>
          <w:sz w:val="24"/>
          <w:szCs w:val="24"/>
        </w:rPr>
        <w:t>one or more</w:t>
      </w:r>
      <w:r w:rsidRPr="00CA68DA">
        <w:rPr>
          <w:rFonts w:ascii="Arial" w:hAnsi="Arial" w:cs="Arial"/>
          <w:sz w:val="24"/>
          <w:szCs w:val="24"/>
        </w:rPr>
        <w:t xml:space="preserve"> </w:t>
      </w:r>
      <w:r>
        <w:rPr>
          <w:rFonts w:ascii="Arial" w:hAnsi="Arial" w:cs="Arial"/>
          <w:sz w:val="24"/>
          <w:szCs w:val="24"/>
        </w:rPr>
        <w:t>counties that experienced labor force decline since 2000</w:t>
      </w:r>
      <w:r w:rsidRPr="00CA68DA">
        <w:rPr>
          <w:rFonts w:ascii="Arial" w:hAnsi="Arial" w:cs="Arial"/>
          <w:sz w:val="24"/>
          <w:szCs w:val="24"/>
        </w:rPr>
        <w:t>:</w:t>
      </w:r>
    </w:p>
    <w:p w14:paraId="0CA1653B" w14:textId="77777777" w:rsidR="007D3166" w:rsidRPr="00CA68DA" w:rsidRDefault="007D3166" w:rsidP="007D3166">
      <w:pPr>
        <w:widowControl/>
        <w:rPr>
          <w:rFonts w:ascii="Arial" w:hAnsi="Arial" w:cs="Arial"/>
          <w:sz w:val="24"/>
          <w:szCs w:val="24"/>
        </w:rPr>
      </w:pPr>
    </w:p>
    <w:p w14:paraId="26B548BA"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Androscoggin</w:t>
      </w:r>
    </w:p>
    <w:p w14:paraId="13B3C395"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Aroostook</w:t>
      </w:r>
    </w:p>
    <w:p w14:paraId="7262E250"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lastRenderedPageBreak/>
        <w:t>Franklin</w:t>
      </w:r>
    </w:p>
    <w:p w14:paraId="5690FB94"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Hancock</w:t>
      </w:r>
    </w:p>
    <w:p w14:paraId="13103D34"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Knox</w:t>
      </w:r>
    </w:p>
    <w:p w14:paraId="71089E99"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Lincoln</w:t>
      </w:r>
    </w:p>
    <w:p w14:paraId="72B941F3"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Oxford</w:t>
      </w:r>
    </w:p>
    <w:p w14:paraId="4823F68C"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Penobscot</w:t>
      </w:r>
    </w:p>
    <w:p w14:paraId="26B628A9"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Piscataquis</w:t>
      </w:r>
    </w:p>
    <w:p w14:paraId="3542A008"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Somerset</w:t>
      </w:r>
    </w:p>
    <w:p w14:paraId="58021511" w14:textId="77777777" w:rsidR="007D3166" w:rsidRPr="00F60310" w:rsidRDefault="007D3166" w:rsidP="007D3166">
      <w:pPr>
        <w:pStyle w:val="ListParagraph"/>
        <w:widowControl/>
        <w:numPr>
          <w:ilvl w:val="0"/>
          <w:numId w:val="38"/>
        </w:numPr>
        <w:rPr>
          <w:rFonts w:ascii="Arial" w:hAnsi="Arial" w:cs="Arial"/>
          <w:sz w:val="24"/>
          <w:szCs w:val="24"/>
        </w:rPr>
      </w:pPr>
      <w:r w:rsidRPr="00F60310">
        <w:rPr>
          <w:rFonts w:ascii="Arial" w:hAnsi="Arial" w:cs="Arial"/>
          <w:sz w:val="24"/>
          <w:szCs w:val="24"/>
        </w:rPr>
        <w:t>Washington</w:t>
      </w:r>
    </w:p>
    <w:p w14:paraId="0928FC65" w14:textId="77777777" w:rsidR="007D3166" w:rsidRDefault="007D3166" w:rsidP="007D3166">
      <w:pPr>
        <w:widowControl/>
        <w:rPr>
          <w:rFonts w:ascii="Arial" w:hAnsi="Arial" w:cs="Arial"/>
          <w:sz w:val="24"/>
          <w:szCs w:val="24"/>
        </w:rPr>
      </w:pPr>
    </w:p>
    <w:p w14:paraId="228DCBFB" w14:textId="77777777" w:rsidR="007D3166" w:rsidRDefault="007D3166" w:rsidP="007D3166">
      <w:pPr>
        <w:widowControl/>
        <w:rPr>
          <w:rFonts w:ascii="Arial" w:hAnsi="Arial" w:cs="Arial"/>
          <w:sz w:val="24"/>
          <w:szCs w:val="24"/>
        </w:rPr>
      </w:pPr>
      <w:r>
        <w:rPr>
          <w:rFonts w:ascii="Arial" w:hAnsi="Arial" w:cs="Arial"/>
          <w:sz w:val="24"/>
          <w:szCs w:val="24"/>
        </w:rPr>
        <w:t>The maximum awarded funds for a single Pilot Talent Project will be $165,000.</w:t>
      </w:r>
    </w:p>
    <w:p w14:paraId="3BD95D0A" w14:textId="77777777" w:rsidR="007D3166" w:rsidRDefault="007D3166" w:rsidP="007D3166">
      <w:pPr>
        <w:widowControl/>
        <w:rPr>
          <w:rFonts w:ascii="Arial" w:hAnsi="Arial" w:cs="Arial"/>
          <w:sz w:val="24"/>
          <w:szCs w:val="24"/>
        </w:rPr>
      </w:pPr>
    </w:p>
    <w:p w14:paraId="68D73FD2" w14:textId="34D71F52" w:rsidR="007D3166" w:rsidRDefault="007D3166" w:rsidP="007D3166">
      <w:pPr>
        <w:widowControl/>
        <w:rPr>
          <w:rFonts w:ascii="Arial" w:hAnsi="Arial" w:cs="Arial"/>
          <w:sz w:val="24"/>
          <w:szCs w:val="24"/>
        </w:rPr>
      </w:pPr>
      <w:r>
        <w:rPr>
          <w:rFonts w:ascii="Arial" w:hAnsi="Arial" w:cs="Arial"/>
          <w:sz w:val="24"/>
          <w:szCs w:val="24"/>
        </w:rPr>
        <w:t>The maximum awarded funds for a single Scaling Talent Project will be $275,000.</w:t>
      </w:r>
    </w:p>
    <w:p w14:paraId="66FDC149" w14:textId="77777777" w:rsidR="00B867BD" w:rsidRPr="005C1352" w:rsidRDefault="00B867BD" w:rsidP="005C1352">
      <w:pPr>
        <w:widowControl/>
        <w:rPr>
          <w:rFonts w:ascii="Arial" w:hAnsi="Arial" w:cs="Arial"/>
          <w:sz w:val="24"/>
          <w:szCs w:val="24"/>
        </w:rPr>
      </w:pPr>
    </w:p>
    <w:p w14:paraId="2D2071E2" w14:textId="2B710100" w:rsidR="005C1352" w:rsidRPr="005C1352" w:rsidRDefault="005C1352" w:rsidP="00853EDA">
      <w:pPr>
        <w:pStyle w:val="ListParagraph"/>
        <w:widowControl/>
        <w:numPr>
          <w:ilvl w:val="0"/>
          <w:numId w:val="19"/>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8"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bookmarkStart w:id="8" w:name="_Toc367174728"/>
      <w:bookmarkStart w:id="9" w:name="_Toc397069196"/>
      <w:bookmarkStart w:id="10" w:name="_Toc367174729"/>
      <w:bookmarkStart w:id="11" w:name="_Toc397069197"/>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0390ED5" w14:textId="5D6B9097" w:rsidR="001F66C1" w:rsidRDefault="001F66C1" w:rsidP="00853EDA">
      <w:pPr>
        <w:pStyle w:val="ListParagraph"/>
        <w:widowControl/>
        <w:numPr>
          <w:ilvl w:val="0"/>
          <w:numId w:val="23"/>
        </w:numPr>
        <w:tabs>
          <w:tab w:val="left" w:pos="360"/>
        </w:tabs>
        <w:rPr>
          <w:rFonts w:ascii="Arial" w:hAnsi="Arial" w:cs="Arial"/>
          <w:b/>
          <w:bCs/>
          <w:sz w:val="24"/>
          <w:szCs w:val="24"/>
        </w:rPr>
      </w:pPr>
      <w:r>
        <w:rPr>
          <w:rFonts w:ascii="Arial" w:hAnsi="Arial" w:cs="Arial"/>
          <w:b/>
          <w:bCs/>
          <w:sz w:val="24"/>
          <w:szCs w:val="24"/>
        </w:rPr>
        <w:t>Project Team Qualifications and Experience</w:t>
      </w:r>
    </w:p>
    <w:p w14:paraId="5AD41B64" w14:textId="77777777" w:rsidR="001F66C1" w:rsidRDefault="001F66C1" w:rsidP="001F66C1">
      <w:pPr>
        <w:widowControl/>
        <w:tabs>
          <w:tab w:val="left" w:pos="360"/>
        </w:tabs>
        <w:rPr>
          <w:rFonts w:ascii="Arial" w:hAnsi="Arial" w:cs="Arial"/>
          <w:b/>
          <w:bCs/>
          <w:sz w:val="24"/>
          <w:szCs w:val="24"/>
        </w:rPr>
      </w:pPr>
    </w:p>
    <w:p w14:paraId="66F609A1" w14:textId="21B27E3B" w:rsidR="006A1536" w:rsidRPr="00D146FB" w:rsidRDefault="00C54D6E" w:rsidP="00F9768F">
      <w:pPr>
        <w:widowControl/>
        <w:tabs>
          <w:tab w:val="left" w:pos="360"/>
        </w:tabs>
        <w:rPr>
          <w:rFonts w:ascii="Arial" w:hAnsi="Arial" w:cs="Arial"/>
          <w:sz w:val="24"/>
          <w:szCs w:val="24"/>
        </w:rPr>
      </w:pPr>
      <w:r>
        <w:rPr>
          <w:rFonts w:ascii="Arial" w:hAnsi="Arial" w:cs="Arial"/>
          <w:sz w:val="24"/>
          <w:szCs w:val="24"/>
        </w:rPr>
        <w:t>Successful Applicants will h</w:t>
      </w:r>
      <w:r w:rsidR="006A1536">
        <w:rPr>
          <w:rFonts w:ascii="Arial" w:hAnsi="Arial" w:cs="Arial"/>
          <w:sz w:val="24"/>
          <w:szCs w:val="24"/>
        </w:rPr>
        <w:t>ave project teams (including any partners or subcontractors) with expertise and trusted connections with the industries and demographics the application seeks to support</w:t>
      </w:r>
      <w:r w:rsidR="005D7E81">
        <w:rPr>
          <w:rFonts w:ascii="Arial" w:hAnsi="Arial" w:cs="Arial"/>
          <w:sz w:val="24"/>
          <w:szCs w:val="24"/>
        </w:rPr>
        <w:t>. Project teams are also expected to have experience</w:t>
      </w:r>
      <w:r w:rsidR="00F9768F">
        <w:rPr>
          <w:rFonts w:ascii="Arial" w:hAnsi="Arial" w:cs="Arial"/>
          <w:sz w:val="24"/>
          <w:szCs w:val="24"/>
        </w:rPr>
        <w:t xml:space="preserve"> carrying out prior work related to the proposed activities. </w:t>
      </w:r>
      <w:r w:rsidR="00F9768F" w:rsidRPr="00D146FB">
        <w:rPr>
          <w:rFonts w:ascii="Arial" w:hAnsi="Arial" w:cs="Arial"/>
          <w:sz w:val="24"/>
          <w:szCs w:val="24"/>
        </w:rPr>
        <w:t xml:space="preserve">The </w:t>
      </w:r>
      <w:r w:rsidR="00971D51">
        <w:rPr>
          <w:rFonts w:ascii="Arial" w:hAnsi="Arial" w:cs="Arial"/>
          <w:sz w:val="24"/>
          <w:szCs w:val="24"/>
        </w:rPr>
        <w:t>capabilities and experience</w:t>
      </w:r>
      <w:r w:rsidR="00F9768F" w:rsidRPr="00D146FB">
        <w:rPr>
          <w:rFonts w:ascii="Arial" w:hAnsi="Arial" w:cs="Arial"/>
          <w:sz w:val="24"/>
          <w:szCs w:val="24"/>
        </w:rPr>
        <w:t xml:space="preserve"> of the Applicant and any partners must align with the proposed approach to the challenge(s) the application seeks to address.</w:t>
      </w:r>
    </w:p>
    <w:p w14:paraId="2128524E" w14:textId="77777777" w:rsidR="006A1536" w:rsidRPr="00D146FB" w:rsidRDefault="006A1536" w:rsidP="00D146FB">
      <w:pPr>
        <w:widowControl/>
        <w:tabs>
          <w:tab w:val="left" w:pos="360"/>
        </w:tabs>
        <w:rPr>
          <w:rFonts w:ascii="Arial" w:hAnsi="Arial" w:cs="Arial"/>
          <w:b/>
          <w:bCs/>
          <w:sz w:val="24"/>
          <w:szCs w:val="24"/>
        </w:rPr>
      </w:pPr>
    </w:p>
    <w:p w14:paraId="2B255271" w14:textId="780984D0" w:rsidR="00E66249" w:rsidRDefault="00E66249" w:rsidP="00853EDA">
      <w:pPr>
        <w:pStyle w:val="ListParagraph"/>
        <w:widowControl/>
        <w:numPr>
          <w:ilvl w:val="0"/>
          <w:numId w:val="23"/>
        </w:numPr>
        <w:tabs>
          <w:tab w:val="left" w:pos="360"/>
        </w:tabs>
        <w:rPr>
          <w:rFonts w:ascii="Arial" w:hAnsi="Arial" w:cs="Arial"/>
          <w:b/>
          <w:bCs/>
          <w:sz w:val="24"/>
          <w:szCs w:val="24"/>
        </w:rPr>
      </w:pPr>
      <w:r>
        <w:rPr>
          <w:rFonts w:ascii="Arial" w:hAnsi="Arial" w:cs="Arial"/>
          <w:b/>
          <w:bCs/>
          <w:sz w:val="24"/>
          <w:szCs w:val="24"/>
        </w:rPr>
        <w:t xml:space="preserve">Required </w:t>
      </w:r>
      <w:r w:rsidR="005C5212">
        <w:rPr>
          <w:rFonts w:ascii="Arial" w:hAnsi="Arial" w:cs="Arial"/>
          <w:b/>
          <w:bCs/>
          <w:sz w:val="24"/>
          <w:szCs w:val="24"/>
        </w:rPr>
        <w:t xml:space="preserve">and Allowable </w:t>
      </w:r>
      <w:r w:rsidR="00FC451D" w:rsidRPr="00446C69">
        <w:rPr>
          <w:rFonts w:ascii="Arial" w:hAnsi="Arial" w:cs="Arial"/>
          <w:b/>
          <w:bCs/>
          <w:sz w:val="24"/>
          <w:szCs w:val="24"/>
        </w:rPr>
        <w:t>Activities</w:t>
      </w:r>
    </w:p>
    <w:p w14:paraId="491FA226" w14:textId="77777777" w:rsidR="00E66249" w:rsidRDefault="00E66249" w:rsidP="00E5227C">
      <w:pPr>
        <w:widowControl/>
        <w:tabs>
          <w:tab w:val="left" w:pos="360"/>
        </w:tabs>
        <w:rPr>
          <w:rFonts w:ascii="Arial" w:hAnsi="Arial" w:cs="Arial"/>
          <w:b/>
          <w:bCs/>
          <w:sz w:val="24"/>
          <w:szCs w:val="24"/>
        </w:rPr>
      </w:pPr>
    </w:p>
    <w:p w14:paraId="6B29598F" w14:textId="32C3A327" w:rsidR="00DE47BF" w:rsidRDefault="00DE47BF" w:rsidP="009E5292">
      <w:pPr>
        <w:pStyle w:val="ListParagraph"/>
        <w:ind w:left="0"/>
        <w:rPr>
          <w:rFonts w:ascii="Arial" w:hAnsi="Arial" w:cs="Arial"/>
          <w:sz w:val="24"/>
          <w:szCs w:val="24"/>
        </w:rPr>
      </w:pPr>
      <w:r>
        <w:rPr>
          <w:rFonts w:ascii="Arial" w:hAnsi="Arial" w:cs="Arial"/>
          <w:sz w:val="24"/>
          <w:szCs w:val="24"/>
        </w:rPr>
        <w:t xml:space="preserve">All proposed projects must focus on activities that will have a measurable, positive impact on the recovery of one or more of the key industries listed on page </w:t>
      </w:r>
      <w:r w:rsidR="003B40B9">
        <w:rPr>
          <w:rFonts w:ascii="Arial" w:hAnsi="Arial" w:cs="Arial"/>
          <w:sz w:val="24"/>
          <w:szCs w:val="24"/>
        </w:rPr>
        <w:t>7</w:t>
      </w:r>
      <w:r>
        <w:rPr>
          <w:rFonts w:ascii="Arial" w:hAnsi="Arial" w:cs="Arial"/>
          <w:sz w:val="24"/>
          <w:szCs w:val="24"/>
        </w:rPr>
        <w:t xml:space="preserve"> of this RFA and equitable </w:t>
      </w:r>
      <w:r w:rsidRPr="00355BF5">
        <w:rPr>
          <w:rFonts w:ascii="Arial" w:hAnsi="Arial" w:cs="Arial"/>
          <w:sz w:val="24"/>
          <w:szCs w:val="24"/>
        </w:rPr>
        <w:t>access to good jobs</w:t>
      </w:r>
      <w:r>
        <w:rPr>
          <w:rStyle w:val="FootnoteReference"/>
          <w:rFonts w:ascii="Arial" w:hAnsi="Arial" w:cs="Arial"/>
          <w:sz w:val="24"/>
          <w:szCs w:val="24"/>
        </w:rPr>
        <w:footnoteReference w:id="2"/>
      </w:r>
      <w:r w:rsidRPr="00355BF5">
        <w:rPr>
          <w:rFonts w:ascii="Arial" w:hAnsi="Arial" w:cs="Arial"/>
          <w:sz w:val="24"/>
          <w:szCs w:val="24"/>
        </w:rPr>
        <w:t xml:space="preserve"> and career pathways for racial, ethnic, and linguistic minorities in Maine</w:t>
      </w:r>
      <w:r>
        <w:rPr>
          <w:rFonts w:ascii="Arial" w:hAnsi="Arial" w:cs="Arial"/>
          <w:sz w:val="24"/>
          <w:szCs w:val="24"/>
        </w:rPr>
        <w:t xml:space="preserve">. </w:t>
      </w:r>
      <w:r w:rsidR="009A1AF3">
        <w:rPr>
          <w:rFonts w:ascii="Arial" w:hAnsi="Arial" w:cs="Arial"/>
          <w:sz w:val="24"/>
          <w:szCs w:val="24"/>
        </w:rPr>
        <w:t xml:space="preserve">Applicants are encouraged to </w:t>
      </w:r>
      <w:r w:rsidR="00DA2304">
        <w:rPr>
          <w:rFonts w:ascii="Arial" w:hAnsi="Arial" w:cs="Arial"/>
          <w:sz w:val="24"/>
          <w:szCs w:val="24"/>
        </w:rPr>
        <w:t xml:space="preserve">provide evidence supporting the potential impacts of the proposed </w:t>
      </w:r>
      <w:r w:rsidR="00376A85">
        <w:rPr>
          <w:rFonts w:ascii="Arial" w:hAnsi="Arial" w:cs="Arial"/>
          <w:sz w:val="24"/>
          <w:szCs w:val="24"/>
        </w:rPr>
        <w:t>activities</w:t>
      </w:r>
      <w:r w:rsidR="00DA2304">
        <w:rPr>
          <w:rFonts w:ascii="Arial" w:hAnsi="Arial" w:cs="Arial"/>
          <w:sz w:val="24"/>
          <w:szCs w:val="24"/>
        </w:rPr>
        <w:t xml:space="preserve">, </w:t>
      </w:r>
      <w:r w:rsidR="00460BB2">
        <w:rPr>
          <w:rFonts w:ascii="Arial" w:hAnsi="Arial" w:cs="Arial"/>
          <w:sz w:val="24"/>
          <w:szCs w:val="24"/>
        </w:rPr>
        <w:t xml:space="preserve">such as industry or academic research, example programs from other companies or regions, or </w:t>
      </w:r>
      <w:proofErr w:type="gramStart"/>
      <w:r w:rsidR="00460BB2">
        <w:rPr>
          <w:rFonts w:ascii="Arial" w:hAnsi="Arial" w:cs="Arial"/>
          <w:sz w:val="24"/>
          <w:szCs w:val="24"/>
        </w:rPr>
        <w:t>past experience</w:t>
      </w:r>
      <w:proofErr w:type="gramEnd"/>
      <w:r w:rsidR="00460BB2">
        <w:rPr>
          <w:rFonts w:ascii="Arial" w:hAnsi="Arial" w:cs="Arial"/>
          <w:sz w:val="24"/>
          <w:szCs w:val="24"/>
        </w:rPr>
        <w:t>.</w:t>
      </w:r>
      <w:r w:rsidR="009A1AF3">
        <w:rPr>
          <w:rFonts w:ascii="Arial" w:hAnsi="Arial" w:cs="Arial"/>
          <w:sz w:val="24"/>
          <w:szCs w:val="24"/>
        </w:rPr>
        <w:t xml:space="preserve"> </w:t>
      </w:r>
      <w:r w:rsidR="003C051A">
        <w:rPr>
          <w:rFonts w:ascii="Arial" w:hAnsi="Arial" w:cs="Arial"/>
          <w:sz w:val="24"/>
          <w:szCs w:val="24"/>
        </w:rPr>
        <w:t>Applicants must i</w:t>
      </w:r>
      <w:r w:rsidR="003C051A" w:rsidRPr="003C051A">
        <w:rPr>
          <w:rFonts w:ascii="Arial" w:hAnsi="Arial" w:cs="Arial"/>
          <w:sz w:val="24"/>
          <w:szCs w:val="24"/>
        </w:rPr>
        <w:t xml:space="preserve">dentify which racial, ethnic, and/or linguistic minority or minorities </w:t>
      </w:r>
      <w:r w:rsidR="00872749" w:rsidRPr="003C051A">
        <w:rPr>
          <w:rFonts w:ascii="Arial" w:hAnsi="Arial" w:cs="Arial"/>
          <w:sz w:val="24"/>
          <w:szCs w:val="24"/>
        </w:rPr>
        <w:t>they expect</w:t>
      </w:r>
      <w:r w:rsidR="003C051A" w:rsidRPr="003C051A">
        <w:rPr>
          <w:rFonts w:ascii="Arial" w:hAnsi="Arial" w:cs="Arial"/>
          <w:sz w:val="24"/>
          <w:szCs w:val="24"/>
        </w:rPr>
        <w:t xml:space="preserve"> to gain improved equitable access to workforce participation.</w:t>
      </w:r>
    </w:p>
    <w:p w14:paraId="1FD8D1BF" w14:textId="77777777" w:rsidR="00DE47BF" w:rsidRDefault="00DE47BF" w:rsidP="009E5292">
      <w:pPr>
        <w:pStyle w:val="ListParagraph"/>
        <w:ind w:left="0"/>
        <w:rPr>
          <w:rFonts w:ascii="Arial" w:hAnsi="Arial" w:cs="Arial"/>
          <w:sz w:val="24"/>
          <w:szCs w:val="24"/>
        </w:rPr>
      </w:pPr>
    </w:p>
    <w:p w14:paraId="042C86ED" w14:textId="09A24116" w:rsidR="009E5292" w:rsidRDefault="009E5292" w:rsidP="00653FE9">
      <w:pPr>
        <w:rPr>
          <w:rFonts w:ascii="Arial" w:hAnsi="Arial" w:cs="Arial"/>
          <w:sz w:val="24"/>
          <w:szCs w:val="24"/>
        </w:rPr>
      </w:pPr>
      <w:r>
        <w:rPr>
          <w:rFonts w:ascii="Arial" w:hAnsi="Arial" w:cs="Arial"/>
          <w:sz w:val="24"/>
          <w:szCs w:val="24"/>
        </w:rPr>
        <w:t xml:space="preserve">The Department seeks to support a growing foundation of programs to improve equitable workforce participation in Maine in the long term. Therefore, </w:t>
      </w:r>
      <w:r w:rsidR="00B64B64">
        <w:rPr>
          <w:rFonts w:ascii="Arial" w:hAnsi="Arial" w:cs="Arial"/>
          <w:sz w:val="24"/>
          <w:szCs w:val="24"/>
        </w:rPr>
        <w:t>A</w:t>
      </w:r>
      <w:r>
        <w:rPr>
          <w:rFonts w:ascii="Arial" w:hAnsi="Arial" w:cs="Arial"/>
          <w:sz w:val="24"/>
          <w:szCs w:val="24"/>
        </w:rPr>
        <w:t>pplicants should include information on the potential scalability and sustainability of their projects after the grant period ends, if awarded.</w:t>
      </w:r>
      <w:r w:rsidR="007C6362">
        <w:rPr>
          <w:rFonts w:ascii="Arial" w:hAnsi="Arial" w:cs="Arial"/>
          <w:sz w:val="24"/>
          <w:szCs w:val="24"/>
        </w:rPr>
        <w:t xml:space="preserve"> In addition, all awardees will </w:t>
      </w:r>
      <w:r w:rsidR="00653FE9">
        <w:rPr>
          <w:rFonts w:ascii="Arial" w:hAnsi="Arial" w:cs="Arial"/>
          <w:sz w:val="24"/>
          <w:szCs w:val="24"/>
        </w:rPr>
        <w:t>participate in a network (coordinated by the Department) to share findings and best practices with each other to help advance diverse talent attraction and retention practices statewide.</w:t>
      </w:r>
    </w:p>
    <w:p w14:paraId="1366C0AF" w14:textId="77777777" w:rsidR="00063AAB" w:rsidRDefault="00063AAB" w:rsidP="00653FE9">
      <w:pPr>
        <w:rPr>
          <w:rFonts w:ascii="Arial" w:hAnsi="Arial" w:cs="Arial"/>
          <w:sz w:val="24"/>
          <w:szCs w:val="24"/>
        </w:rPr>
      </w:pPr>
    </w:p>
    <w:p w14:paraId="152FB005" w14:textId="429FFAE4" w:rsidR="00063AAB" w:rsidRPr="005D551A" w:rsidRDefault="00063AAB" w:rsidP="00653FE9">
      <w:pPr>
        <w:rPr>
          <w:rFonts w:ascii="Arial" w:hAnsi="Arial" w:cs="Arial"/>
          <w:sz w:val="24"/>
          <w:szCs w:val="24"/>
        </w:rPr>
      </w:pPr>
      <w:r>
        <w:rPr>
          <w:rFonts w:ascii="Arial" w:hAnsi="Arial" w:cs="Arial"/>
          <w:sz w:val="24"/>
          <w:szCs w:val="24"/>
        </w:rPr>
        <w:t xml:space="preserve">Activities for the three </w:t>
      </w:r>
      <w:r w:rsidR="00B64B64">
        <w:rPr>
          <w:rFonts w:ascii="Arial" w:hAnsi="Arial" w:cs="Arial"/>
          <w:sz w:val="24"/>
          <w:szCs w:val="24"/>
        </w:rPr>
        <w:t xml:space="preserve">(3) </w:t>
      </w:r>
      <w:r>
        <w:rPr>
          <w:rFonts w:ascii="Arial" w:hAnsi="Arial" w:cs="Arial"/>
          <w:sz w:val="24"/>
          <w:szCs w:val="24"/>
        </w:rPr>
        <w:t>application categories will be as follows:</w:t>
      </w:r>
    </w:p>
    <w:p w14:paraId="4061D4C6" w14:textId="77777777" w:rsidR="009E5292" w:rsidRDefault="009E5292" w:rsidP="00E5227C">
      <w:pPr>
        <w:widowControl/>
        <w:tabs>
          <w:tab w:val="left" w:pos="360"/>
        </w:tabs>
        <w:rPr>
          <w:rFonts w:ascii="Arial" w:hAnsi="Arial" w:cs="Arial"/>
          <w:b/>
          <w:bCs/>
          <w:sz w:val="24"/>
          <w:szCs w:val="24"/>
        </w:rPr>
      </w:pPr>
    </w:p>
    <w:p w14:paraId="30369439" w14:textId="452B0A17" w:rsidR="00AE0A6A" w:rsidRPr="00B64B64" w:rsidRDefault="2FD31BCA" w:rsidP="00B64B64">
      <w:pPr>
        <w:pStyle w:val="ListParagraph"/>
        <w:widowControl/>
        <w:numPr>
          <w:ilvl w:val="1"/>
          <w:numId w:val="23"/>
        </w:numPr>
        <w:tabs>
          <w:tab w:val="left" w:pos="360"/>
        </w:tabs>
        <w:rPr>
          <w:rFonts w:ascii="Arial" w:hAnsi="Arial" w:cs="Arial"/>
          <w:sz w:val="24"/>
          <w:szCs w:val="24"/>
        </w:rPr>
      </w:pPr>
      <w:r w:rsidRPr="00B64B64">
        <w:rPr>
          <w:rFonts w:ascii="Arial" w:hAnsi="Arial" w:cs="Arial"/>
          <w:sz w:val="24"/>
          <w:szCs w:val="24"/>
          <w:u w:val="single"/>
        </w:rPr>
        <w:t>Industry</w:t>
      </w:r>
      <w:r w:rsidR="00AE0A6A" w:rsidRPr="00B64B64">
        <w:rPr>
          <w:rFonts w:ascii="Arial" w:hAnsi="Arial" w:cs="Arial"/>
          <w:sz w:val="24"/>
          <w:szCs w:val="24"/>
          <w:u w:val="single"/>
        </w:rPr>
        <w:t xml:space="preserve"> Talent Partnerships</w:t>
      </w:r>
    </w:p>
    <w:p w14:paraId="38E126AC" w14:textId="77777777" w:rsidR="00AE0A6A" w:rsidRDefault="00AE0A6A" w:rsidP="00AE0A6A">
      <w:pPr>
        <w:widowControl/>
        <w:tabs>
          <w:tab w:val="left" w:pos="360"/>
        </w:tabs>
        <w:rPr>
          <w:rFonts w:ascii="Arial" w:hAnsi="Arial" w:cs="Arial"/>
          <w:b/>
          <w:bCs/>
          <w:sz w:val="24"/>
          <w:szCs w:val="24"/>
        </w:rPr>
      </w:pPr>
    </w:p>
    <w:p w14:paraId="309577C4" w14:textId="2DD9FB31" w:rsidR="00AE0A6A" w:rsidRPr="002D0D53" w:rsidRDefault="00AE0A6A" w:rsidP="00AE0A6A">
      <w:pPr>
        <w:widowControl/>
        <w:tabs>
          <w:tab w:val="left" w:pos="360"/>
        </w:tabs>
        <w:ind w:left="360"/>
        <w:rPr>
          <w:rFonts w:ascii="Arial" w:hAnsi="Arial" w:cs="Arial"/>
          <w:sz w:val="24"/>
          <w:szCs w:val="24"/>
        </w:rPr>
      </w:pPr>
      <w:r w:rsidRPr="002D0D53">
        <w:rPr>
          <w:rFonts w:ascii="Arial" w:hAnsi="Arial" w:cs="Arial"/>
          <w:sz w:val="24"/>
          <w:szCs w:val="24"/>
        </w:rPr>
        <w:t>Partnerships must develop a repertoire of ideas and resources to improve the attraction and retention of diverse talent for key industries in their region.</w:t>
      </w:r>
      <w:r>
        <w:rPr>
          <w:rStyle w:val="FootnoteReference"/>
          <w:rFonts w:ascii="Arial" w:hAnsi="Arial" w:cs="Arial"/>
          <w:sz w:val="24"/>
          <w:szCs w:val="24"/>
        </w:rPr>
        <w:footnoteReference w:id="3"/>
      </w:r>
      <w:r w:rsidRPr="002D0D53">
        <w:rPr>
          <w:rFonts w:ascii="Arial" w:hAnsi="Arial" w:cs="Arial"/>
          <w:sz w:val="24"/>
          <w:szCs w:val="24"/>
        </w:rPr>
        <w:t xml:space="preserve"> Partnerships must identify a specific </w:t>
      </w:r>
      <w:r>
        <w:rPr>
          <w:rFonts w:ascii="Arial" w:hAnsi="Arial" w:cs="Arial"/>
          <w:sz w:val="24"/>
          <w:szCs w:val="24"/>
        </w:rPr>
        <w:t>shared challenge</w:t>
      </w:r>
      <w:r w:rsidRPr="002D0D53">
        <w:rPr>
          <w:rFonts w:ascii="Arial" w:hAnsi="Arial" w:cs="Arial"/>
          <w:sz w:val="24"/>
          <w:szCs w:val="24"/>
        </w:rPr>
        <w:t xml:space="preserve"> facing their region </w:t>
      </w:r>
      <w:r>
        <w:rPr>
          <w:rFonts w:ascii="Arial" w:hAnsi="Arial" w:cs="Arial"/>
          <w:sz w:val="24"/>
          <w:szCs w:val="24"/>
        </w:rPr>
        <w:t xml:space="preserve">that is </w:t>
      </w:r>
      <w:r w:rsidRPr="002D0D53">
        <w:rPr>
          <w:rFonts w:ascii="Arial" w:hAnsi="Arial" w:cs="Arial"/>
          <w:sz w:val="24"/>
          <w:szCs w:val="24"/>
        </w:rPr>
        <w:t xml:space="preserve">related to this issue </w:t>
      </w:r>
      <w:r>
        <w:rPr>
          <w:rFonts w:ascii="Arial" w:hAnsi="Arial" w:cs="Arial"/>
          <w:sz w:val="24"/>
          <w:szCs w:val="24"/>
        </w:rPr>
        <w:t>and</w:t>
      </w:r>
      <w:r w:rsidRPr="002D0D53">
        <w:rPr>
          <w:rFonts w:ascii="Arial" w:hAnsi="Arial" w:cs="Arial"/>
          <w:sz w:val="24"/>
          <w:szCs w:val="24"/>
        </w:rPr>
        <w:t xml:space="preserve"> requires increased collaboration to solve—a problem that does not have ready-made, technical solutions available but requires a new network to learn, plan, </w:t>
      </w:r>
      <w:r>
        <w:rPr>
          <w:rFonts w:ascii="Arial" w:hAnsi="Arial" w:cs="Arial"/>
          <w:sz w:val="24"/>
          <w:szCs w:val="24"/>
        </w:rPr>
        <w:t>and test programs</w:t>
      </w:r>
      <w:r w:rsidRPr="002D0D53">
        <w:rPr>
          <w:rFonts w:ascii="Arial" w:hAnsi="Arial" w:cs="Arial"/>
          <w:sz w:val="24"/>
          <w:szCs w:val="24"/>
        </w:rPr>
        <w:t xml:space="preserve"> together to find the best way forward.</w:t>
      </w:r>
      <w:r w:rsidR="00AB38D9" w:rsidRPr="00AB38D9">
        <w:t xml:space="preserve"> </w:t>
      </w:r>
      <w:r w:rsidR="00AB38D9">
        <w:rPr>
          <w:rFonts w:ascii="Arial" w:hAnsi="Arial" w:cs="Arial"/>
          <w:sz w:val="24"/>
          <w:szCs w:val="24"/>
        </w:rPr>
        <w:t>Partnerships will o</w:t>
      </w:r>
      <w:r w:rsidR="00AB38D9" w:rsidRPr="00AB38D9">
        <w:rPr>
          <w:rFonts w:ascii="Arial" w:hAnsi="Arial" w:cs="Arial"/>
          <w:sz w:val="24"/>
          <w:szCs w:val="24"/>
        </w:rPr>
        <w:t>rganize businesses, employers, workers, labor organizations</w:t>
      </w:r>
      <w:r w:rsidR="0036336D">
        <w:rPr>
          <w:rFonts w:ascii="Arial" w:hAnsi="Arial" w:cs="Arial"/>
          <w:sz w:val="24"/>
          <w:szCs w:val="24"/>
        </w:rPr>
        <w:t>,</w:t>
      </w:r>
      <w:r w:rsidR="00AB38D9" w:rsidRPr="00AB38D9">
        <w:rPr>
          <w:rFonts w:ascii="Arial" w:hAnsi="Arial" w:cs="Arial"/>
          <w:sz w:val="24"/>
          <w:szCs w:val="24"/>
        </w:rPr>
        <w:t xml:space="preserve"> and</w:t>
      </w:r>
      <w:r w:rsidR="00AB38D9">
        <w:rPr>
          <w:rFonts w:ascii="Arial" w:hAnsi="Arial" w:cs="Arial"/>
          <w:sz w:val="24"/>
          <w:szCs w:val="24"/>
        </w:rPr>
        <w:t>/or</w:t>
      </w:r>
      <w:r w:rsidR="00AB38D9" w:rsidRPr="00AB38D9">
        <w:rPr>
          <w:rFonts w:ascii="Arial" w:hAnsi="Arial" w:cs="Arial"/>
          <w:sz w:val="24"/>
          <w:szCs w:val="24"/>
        </w:rPr>
        <w:t xml:space="preserve"> industry associations into a collaborative structure that supports the sharing of </w:t>
      </w:r>
      <w:r w:rsidR="0036336D">
        <w:rPr>
          <w:rFonts w:ascii="Arial" w:hAnsi="Arial" w:cs="Arial"/>
          <w:sz w:val="24"/>
          <w:szCs w:val="24"/>
        </w:rPr>
        <w:t xml:space="preserve">diverse </w:t>
      </w:r>
      <w:r w:rsidR="00AB38D9" w:rsidRPr="00AB38D9">
        <w:rPr>
          <w:rFonts w:ascii="Arial" w:hAnsi="Arial" w:cs="Arial"/>
          <w:sz w:val="24"/>
          <w:szCs w:val="24"/>
        </w:rPr>
        <w:t xml:space="preserve">workforce development </w:t>
      </w:r>
      <w:r w:rsidR="0036336D">
        <w:rPr>
          <w:rFonts w:ascii="Arial" w:hAnsi="Arial" w:cs="Arial"/>
          <w:sz w:val="24"/>
          <w:szCs w:val="24"/>
        </w:rPr>
        <w:t>solutions for</w:t>
      </w:r>
      <w:r w:rsidR="00AB38D9" w:rsidRPr="00AB38D9">
        <w:rPr>
          <w:rFonts w:ascii="Arial" w:hAnsi="Arial" w:cs="Arial"/>
          <w:sz w:val="24"/>
          <w:szCs w:val="24"/>
        </w:rPr>
        <w:t xml:space="preserve"> their industry cluster</w:t>
      </w:r>
      <w:r w:rsidR="001C4553">
        <w:rPr>
          <w:rFonts w:ascii="Arial" w:hAnsi="Arial" w:cs="Arial"/>
          <w:sz w:val="24"/>
          <w:szCs w:val="24"/>
        </w:rPr>
        <w:t>.</w:t>
      </w:r>
    </w:p>
    <w:p w14:paraId="71206787" w14:textId="77777777" w:rsidR="00AE0A6A" w:rsidRPr="002D0D53" w:rsidRDefault="00AE0A6A" w:rsidP="00AE0A6A">
      <w:pPr>
        <w:widowControl/>
        <w:tabs>
          <w:tab w:val="left" w:pos="360"/>
        </w:tabs>
        <w:ind w:left="360"/>
        <w:rPr>
          <w:rFonts w:ascii="Arial" w:hAnsi="Arial" w:cs="Arial"/>
          <w:sz w:val="24"/>
          <w:szCs w:val="24"/>
        </w:rPr>
      </w:pPr>
    </w:p>
    <w:p w14:paraId="03309145" w14:textId="7F5C10EE" w:rsidR="00AE0A6A" w:rsidRPr="002D0D53" w:rsidRDefault="00AE0A6A" w:rsidP="00AE0A6A">
      <w:pPr>
        <w:widowControl/>
        <w:tabs>
          <w:tab w:val="left" w:pos="360"/>
        </w:tabs>
        <w:ind w:left="360"/>
        <w:rPr>
          <w:rFonts w:ascii="Arial" w:hAnsi="Arial" w:cs="Arial"/>
          <w:sz w:val="24"/>
          <w:szCs w:val="24"/>
        </w:rPr>
      </w:pPr>
      <w:r w:rsidRPr="002D0D53">
        <w:rPr>
          <w:rFonts w:ascii="Arial" w:hAnsi="Arial" w:cs="Arial"/>
          <w:sz w:val="24"/>
          <w:szCs w:val="24"/>
        </w:rPr>
        <w:t xml:space="preserve">Activities may include a combination of joint learning, planning, and </w:t>
      </w:r>
      <w:r w:rsidR="00087E2E">
        <w:rPr>
          <w:rFonts w:ascii="Arial" w:hAnsi="Arial" w:cs="Arial"/>
          <w:sz w:val="24"/>
          <w:szCs w:val="24"/>
        </w:rPr>
        <w:t>pilot</w:t>
      </w:r>
      <w:r w:rsidRPr="002D0D53">
        <w:rPr>
          <w:rFonts w:ascii="Arial" w:hAnsi="Arial" w:cs="Arial"/>
          <w:sz w:val="24"/>
          <w:szCs w:val="24"/>
        </w:rPr>
        <w:t xml:space="preserve"> project funding.</w:t>
      </w:r>
      <w:r>
        <w:rPr>
          <w:rFonts w:ascii="Arial" w:hAnsi="Arial" w:cs="Arial"/>
          <w:sz w:val="24"/>
          <w:szCs w:val="24"/>
        </w:rPr>
        <w:t xml:space="preserve"> </w:t>
      </w:r>
      <w:r w:rsidRPr="002D0D53">
        <w:rPr>
          <w:rFonts w:ascii="Arial" w:hAnsi="Arial" w:cs="Arial"/>
          <w:sz w:val="24"/>
          <w:szCs w:val="24"/>
        </w:rPr>
        <w:t xml:space="preserve">Examples of the types of activities that may be funded through this RFA could include, but are </w:t>
      </w:r>
      <w:r w:rsidRPr="002D0D53">
        <w:rPr>
          <w:rFonts w:ascii="Arial" w:hAnsi="Arial" w:cs="Arial"/>
          <w:sz w:val="24"/>
          <w:szCs w:val="24"/>
          <w:u w:val="single"/>
        </w:rPr>
        <w:t>not</w:t>
      </w:r>
      <w:r w:rsidRPr="002D0D53">
        <w:rPr>
          <w:rFonts w:ascii="Arial" w:hAnsi="Arial" w:cs="Arial"/>
          <w:sz w:val="24"/>
          <w:szCs w:val="24"/>
        </w:rPr>
        <w:t xml:space="preserve"> limited to:</w:t>
      </w:r>
    </w:p>
    <w:p w14:paraId="7941B4D7" w14:textId="77777777" w:rsidR="00AE0A6A" w:rsidRPr="003C61C9" w:rsidRDefault="00AE0A6A" w:rsidP="00AE0A6A">
      <w:pPr>
        <w:widowControl/>
        <w:tabs>
          <w:tab w:val="left" w:pos="360"/>
        </w:tabs>
        <w:ind w:left="360"/>
        <w:rPr>
          <w:rFonts w:ascii="Arial" w:hAnsi="Arial" w:cs="Arial"/>
          <w:sz w:val="24"/>
          <w:szCs w:val="24"/>
        </w:rPr>
      </w:pPr>
    </w:p>
    <w:p w14:paraId="68C3A5D3" w14:textId="70119C58" w:rsidR="00AE0A6A" w:rsidRPr="003C61C9" w:rsidRDefault="00AE0A6A" w:rsidP="00AE0A6A">
      <w:pPr>
        <w:widowControl/>
        <w:numPr>
          <w:ilvl w:val="0"/>
          <w:numId w:val="37"/>
        </w:numPr>
        <w:tabs>
          <w:tab w:val="left" w:pos="360"/>
        </w:tabs>
        <w:ind w:left="1080"/>
        <w:rPr>
          <w:rFonts w:ascii="Arial" w:hAnsi="Arial" w:cs="Arial"/>
          <w:sz w:val="24"/>
          <w:szCs w:val="24"/>
        </w:rPr>
      </w:pPr>
      <w:r w:rsidRPr="60D12610">
        <w:rPr>
          <w:rFonts w:ascii="Arial" w:hAnsi="Arial" w:cs="Arial"/>
          <w:sz w:val="24"/>
          <w:szCs w:val="24"/>
        </w:rPr>
        <w:t xml:space="preserve">Hosting strategic planning sessions to set specific </w:t>
      </w:r>
      <w:r w:rsidR="00F96E44">
        <w:rPr>
          <w:rFonts w:ascii="Arial" w:hAnsi="Arial" w:cs="Arial"/>
          <w:sz w:val="24"/>
          <w:szCs w:val="24"/>
        </w:rPr>
        <w:t xml:space="preserve">employment and economic advancement </w:t>
      </w:r>
      <w:r w:rsidRPr="60D12610">
        <w:rPr>
          <w:rFonts w:ascii="Arial" w:hAnsi="Arial" w:cs="Arial"/>
          <w:sz w:val="24"/>
          <w:szCs w:val="24"/>
        </w:rPr>
        <w:t>goals and actions to address the identified challenge.</w:t>
      </w:r>
    </w:p>
    <w:p w14:paraId="34BD7B07" w14:textId="77777777" w:rsidR="00AE0A6A" w:rsidRPr="003C61C9" w:rsidRDefault="00AE0A6A" w:rsidP="00AE0A6A">
      <w:pPr>
        <w:widowControl/>
        <w:numPr>
          <w:ilvl w:val="0"/>
          <w:numId w:val="37"/>
        </w:numPr>
        <w:tabs>
          <w:tab w:val="left" w:pos="360"/>
        </w:tabs>
        <w:ind w:left="1080"/>
        <w:rPr>
          <w:rFonts w:ascii="Arial" w:hAnsi="Arial" w:cs="Arial"/>
          <w:sz w:val="24"/>
          <w:szCs w:val="24"/>
        </w:rPr>
      </w:pPr>
      <w:r w:rsidRPr="60D12610">
        <w:rPr>
          <w:rFonts w:ascii="Arial" w:hAnsi="Arial" w:cs="Arial"/>
          <w:sz w:val="24"/>
          <w:szCs w:val="24"/>
        </w:rPr>
        <w:lastRenderedPageBreak/>
        <w:t>Attending a conference hosted by a community of practice related to the identified challenge.</w:t>
      </w:r>
    </w:p>
    <w:p w14:paraId="64257A2E" w14:textId="28A5F1C0" w:rsidR="00AE0A6A" w:rsidRPr="003C61C9" w:rsidRDefault="00AE0A6A" w:rsidP="00AE0A6A">
      <w:pPr>
        <w:widowControl/>
        <w:numPr>
          <w:ilvl w:val="0"/>
          <w:numId w:val="37"/>
        </w:numPr>
        <w:tabs>
          <w:tab w:val="left" w:pos="360"/>
        </w:tabs>
        <w:ind w:left="1080"/>
        <w:rPr>
          <w:rFonts w:ascii="Arial" w:hAnsi="Arial" w:cs="Arial"/>
          <w:sz w:val="24"/>
          <w:szCs w:val="24"/>
        </w:rPr>
      </w:pPr>
      <w:r w:rsidRPr="60D12610">
        <w:rPr>
          <w:rFonts w:ascii="Arial" w:hAnsi="Arial" w:cs="Arial"/>
          <w:sz w:val="24"/>
          <w:szCs w:val="24"/>
        </w:rPr>
        <w:t>Establishing joint hiring processes across regional employers.</w:t>
      </w:r>
    </w:p>
    <w:p w14:paraId="322DFCE9" w14:textId="6DCD732D" w:rsidR="00AE0A6A" w:rsidRDefault="009C2047" w:rsidP="00CB677A">
      <w:pPr>
        <w:widowControl/>
        <w:numPr>
          <w:ilvl w:val="0"/>
          <w:numId w:val="37"/>
        </w:numPr>
        <w:tabs>
          <w:tab w:val="left" w:pos="360"/>
        </w:tabs>
        <w:ind w:left="1080"/>
        <w:rPr>
          <w:rFonts w:ascii="Arial" w:hAnsi="Arial" w:cs="Arial"/>
          <w:sz w:val="24"/>
          <w:szCs w:val="24"/>
        </w:rPr>
      </w:pPr>
      <w:r w:rsidRPr="60D12610">
        <w:rPr>
          <w:rFonts w:ascii="Arial" w:hAnsi="Arial" w:cs="Arial"/>
          <w:sz w:val="24"/>
          <w:szCs w:val="24"/>
        </w:rPr>
        <w:t xml:space="preserve">Pooling recruitment resources focused on </w:t>
      </w:r>
      <w:r w:rsidR="004259FF">
        <w:rPr>
          <w:rFonts w:ascii="Arial" w:hAnsi="Arial" w:cs="Arial"/>
          <w:sz w:val="24"/>
          <w:szCs w:val="24"/>
        </w:rPr>
        <w:t xml:space="preserve">building a </w:t>
      </w:r>
      <w:r w:rsidRPr="60D12610">
        <w:rPr>
          <w:rFonts w:ascii="Arial" w:hAnsi="Arial" w:cs="Arial"/>
          <w:sz w:val="24"/>
          <w:szCs w:val="24"/>
        </w:rPr>
        <w:t>diverse talent</w:t>
      </w:r>
      <w:r w:rsidR="0091419F">
        <w:rPr>
          <w:rFonts w:ascii="Arial" w:hAnsi="Arial" w:cs="Arial"/>
          <w:sz w:val="24"/>
          <w:szCs w:val="24"/>
        </w:rPr>
        <w:t xml:space="preserve"> pipeline</w:t>
      </w:r>
      <w:r w:rsidR="004259FF">
        <w:rPr>
          <w:rFonts w:ascii="Arial" w:hAnsi="Arial" w:cs="Arial"/>
          <w:sz w:val="24"/>
          <w:szCs w:val="24"/>
        </w:rPr>
        <w:t xml:space="preserve"> in a specific sector</w:t>
      </w:r>
      <w:r w:rsidRPr="60D12610">
        <w:rPr>
          <w:rFonts w:ascii="Arial" w:hAnsi="Arial" w:cs="Arial"/>
          <w:sz w:val="24"/>
          <w:szCs w:val="24"/>
        </w:rPr>
        <w:t>.</w:t>
      </w:r>
    </w:p>
    <w:p w14:paraId="2B92A292" w14:textId="70E321D1" w:rsidR="003B6F1B" w:rsidRDefault="00410A46" w:rsidP="003B6F1B">
      <w:pPr>
        <w:widowControl/>
        <w:numPr>
          <w:ilvl w:val="0"/>
          <w:numId w:val="37"/>
        </w:numPr>
        <w:tabs>
          <w:tab w:val="left" w:pos="360"/>
        </w:tabs>
        <w:ind w:left="1080"/>
        <w:rPr>
          <w:rFonts w:ascii="Arial" w:hAnsi="Arial" w:cs="Arial"/>
          <w:sz w:val="24"/>
          <w:szCs w:val="24"/>
        </w:rPr>
      </w:pPr>
      <w:r>
        <w:rPr>
          <w:rFonts w:ascii="Arial" w:hAnsi="Arial" w:cs="Arial"/>
          <w:sz w:val="24"/>
          <w:szCs w:val="24"/>
        </w:rPr>
        <w:t>Jointly designing and piloting</w:t>
      </w:r>
      <w:r w:rsidR="00A57105">
        <w:rPr>
          <w:rFonts w:ascii="Arial" w:hAnsi="Arial" w:cs="Arial"/>
          <w:sz w:val="24"/>
          <w:szCs w:val="24"/>
        </w:rPr>
        <w:t xml:space="preserve"> </w:t>
      </w:r>
      <w:proofErr w:type="gramStart"/>
      <w:r w:rsidR="00A57105">
        <w:rPr>
          <w:rFonts w:ascii="Arial" w:hAnsi="Arial" w:cs="Arial"/>
          <w:sz w:val="24"/>
          <w:szCs w:val="24"/>
        </w:rPr>
        <w:t>trainings</w:t>
      </w:r>
      <w:proofErr w:type="gramEnd"/>
      <w:r w:rsidR="00A57105">
        <w:rPr>
          <w:rFonts w:ascii="Arial" w:hAnsi="Arial" w:cs="Arial"/>
          <w:sz w:val="24"/>
          <w:szCs w:val="24"/>
        </w:rPr>
        <w:t xml:space="preserve"> </w:t>
      </w:r>
      <w:r w:rsidR="00C4005C">
        <w:rPr>
          <w:rFonts w:ascii="Arial" w:hAnsi="Arial" w:cs="Arial"/>
          <w:sz w:val="24"/>
          <w:szCs w:val="24"/>
        </w:rPr>
        <w:t xml:space="preserve">to address critical skills </w:t>
      </w:r>
      <w:r w:rsidR="00A05227">
        <w:rPr>
          <w:rFonts w:ascii="Arial" w:hAnsi="Arial" w:cs="Arial"/>
          <w:sz w:val="24"/>
          <w:szCs w:val="24"/>
        </w:rPr>
        <w:t>for the industry.</w:t>
      </w:r>
    </w:p>
    <w:p w14:paraId="7AF9C8FF" w14:textId="0B41B993" w:rsidR="00FB0DE3" w:rsidRPr="003B6F1B" w:rsidRDefault="00FB0DE3" w:rsidP="003B6F1B">
      <w:pPr>
        <w:widowControl/>
        <w:numPr>
          <w:ilvl w:val="0"/>
          <w:numId w:val="37"/>
        </w:numPr>
        <w:tabs>
          <w:tab w:val="left" w:pos="360"/>
        </w:tabs>
        <w:ind w:left="1080"/>
        <w:rPr>
          <w:rFonts w:ascii="Arial" w:hAnsi="Arial" w:cs="Arial"/>
          <w:sz w:val="24"/>
          <w:szCs w:val="24"/>
        </w:rPr>
      </w:pPr>
      <w:r>
        <w:rPr>
          <w:rFonts w:ascii="Arial" w:hAnsi="Arial" w:cs="Arial"/>
          <w:sz w:val="24"/>
          <w:szCs w:val="24"/>
        </w:rPr>
        <w:t xml:space="preserve">Joint </w:t>
      </w:r>
      <w:proofErr w:type="gramStart"/>
      <w:r>
        <w:rPr>
          <w:rFonts w:ascii="Arial" w:hAnsi="Arial" w:cs="Arial"/>
          <w:sz w:val="24"/>
          <w:szCs w:val="24"/>
        </w:rPr>
        <w:t>trainings</w:t>
      </w:r>
      <w:proofErr w:type="gramEnd"/>
      <w:r>
        <w:rPr>
          <w:rFonts w:ascii="Arial" w:hAnsi="Arial" w:cs="Arial"/>
          <w:sz w:val="24"/>
          <w:szCs w:val="24"/>
        </w:rPr>
        <w:t xml:space="preserve"> for employers to improve cultural competency</w:t>
      </w:r>
      <w:r w:rsidR="00301399">
        <w:rPr>
          <w:rFonts w:ascii="Arial" w:hAnsi="Arial" w:cs="Arial"/>
          <w:sz w:val="24"/>
          <w:szCs w:val="24"/>
        </w:rPr>
        <w:t xml:space="preserve"> as hirers and managers.</w:t>
      </w:r>
    </w:p>
    <w:p w14:paraId="779C1347" w14:textId="77777777" w:rsidR="00A940AA" w:rsidRDefault="00A940AA" w:rsidP="60D12610">
      <w:pPr>
        <w:widowControl/>
        <w:tabs>
          <w:tab w:val="left" w:pos="360"/>
        </w:tabs>
        <w:ind w:left="360"/>
        <w:rPr>
          <w:rFonts w:ascii="Arial" w:hAnsi="Arial" w:cs="Arial"/>
          <w:sz w:val="24"/>
          <w:szCs w:val="24"/>
        </w:rPr>
      </w:pPr>
    </w:p>
    <w:p w14:paraId="3E6ED773" w14:textId="6F4CFD3E" w:rsidR="00AE0A6A" w:rsidRDefault="00AE0A6A" w:rsidP="60D12610">
      <w:pPr>
        <w:widowControl/>
        <w:tabs>
          <w:tab w:val="left" w:pos="360"/>
        </w:tabs>
        <w:ind w:left="360"/>
        <w:rPr>
          <w:rFonts w:ascii="Arial" w:hAnsi="Arial" w:cs="Arial"/>
          <w:sz w:val="24"/>
          <w:szCs w:val="24"/>
        </w:rPr>
      </w:pPr>
      <w:r w:rsidRPr="60D12610">
        <w:rPr>
          <w:rFonts w:ascii="Arial" w:hAnsi="Arial" w:cs="Arial"/>
          <w:sz w:val="24"/>
          <w:szCs w:val="24"/>
        </w:rPr>
        <w:t>While proposals are expected to include a variety of partnership development activities, they must also include plans for implementing projects with measurable impacts on employment in key industries by the end of the grant period.</w:t>
      </w:r>
      <w:r w:rsidR="00394DCF">
        <w:rPr>
          <w:rFonts w:ascii="Arial" w:hAnsi="Arial" w:cs="Arial"/>
          <w:sz w:val="24"/>
          <w:szCs w:val="24"/>
        </w:rPr>
        <w:t xml:space="preserve"> </w:t>
      </w:r>
      <w:r w:rsidR="00855AF1">
        <w:rPr>
          <w:rFonts w:ascii="Arial" w:hAnsi="Arial" w:cs="Arial"/>
          <w:sz w:val="24"/>
          <w:szCs w:val="24"/>
        </w:rPr>
        <w:t>Each</w:t>
      </w:r>
      <w:r w:rsidR="006B49D1">
        <w:rPr>
          <w:rFonts w:ascii="Arial" w:hAnsi="Arial" w:cs="Arial"/>
          <w:sz w:val="24"/>
          <w:szCs w:val="24"/>
        </w:rPr>
        <w:t xml:space="preserve"> member of the partnership </w:t>
      </w:r>
      <w:r w:rsidR="00855AF1">
        <w:rPr>
          <w:rFonts w:ascii="Arial" w:hAnsi="Arial" w:cs="Arial"/>
          <w:sz w:val="24"/>
          <w:szCs w:val="24"/>
        </w:rPr>
        <w:t>is</w:t>
      </w:r>
      <w:r w:rsidR="006B49D1" w:rsidRPr="006B49D1">
        <w:rPr>
          <w:rFonts w:ascii="Arial" w:hAnsi="Arial" w:cs="Arial"/>
          <w:sz w:val="24"/>
          <w:szCs w:val="24"/>
        </w:rPr>
        <w:t xml:space="preserve"> expected to make specific </w:t>
      </w:r>
      <w:r w:rsidR="00311525">
        <w:rPr>
          <w:rFonts w:ascii="Arial" w:hAnsi="Arial" w:cs="Arial"/>
          <w:sz w:val="24"/>
          <w:szCs w:val="24"/>
        </w:rPr>
        <w:t xml:space="preserve">supporting </w:t>
      </w:r>
      <w:r w:rsidR="006B49D1" w:rsidRPr="006B49D1">
        <w:rPr>
          <w:rFonts w:ascii="Arial" w:hAnsi="Arial" w:cs="Arial"/>
          <w:sz w:val="24"/>
          <w:szCs w:val="24"/>
        </w:rPr>
        <w:t>commitments</w:t>
      </w:r>
      <w:r w:rsidR="00311525">
        <w:rPr>
          <w:rFonts w:ascii="Arial" w:hAnsi="Arial" w:cs="Arial"/>
          <w:sz w:val="24"/>
          <w:szCs w:val="24"/>
        </w:rPr>
        <w:t xml:space="preserve">, such as </w:t>
      </w:r>
      <w:r w:rsidR="006B49D1" w:rsidRPr="006B49D1">
        <w:rPr>
          <w:rFonts w:ascii="Arial" w:hAnsi="Arial" w:cs="Arial"/>
          <w:sz w:val="24"/>
          <w:szCs w:val="24"/>
        </w:rPr>
        <w:t>staff time, faculty or subject matter experts, facilities, data analysis, on-the-job training, supplies, etc.</w:t>
      </w:r>
    </w:p>
    <w:p w14:paraId="22BD2313" w14:textId="77777777" w:rsidR="00A940AA" w:rsidRDefault="00A940AA" w:rsidP="60D12610">
      <w:pPr>
        <w:widowControl/>
        <w:tabs>
          <w:tab w:val="left" w:pos="360"/>
        </w:tabs>
        <w:ind w:left="360"/>
        <w:rPr>
          <w:rFonts w:ascii="Arial" w:hAnsi="Arial" w:cs="Arial"/>
          <w:b/>
          <w:bCs/>
          <w:sz w:val="24"/>
          <w:szCs w:val="24"/>
        </w:rPr>
      </w:pPr>
    </w:p>
    <w:p w14:paraId="3A35C103" w14:textId="3AAE7DAC" w:rsidR="003320BA" w:rsidRPr="003320BA" w:rsidRDefault="002673F2" w:rsidP="00AE0A6A">
      <w:pPr>
        <w:widowControl/>
        <w:tabs>
          <w:tab w:val="left" w:pos="360"/>
        </w:tabs>
        <w:ind w:left="360"/>
        <w:rPr>
          <w:rFonts w:ascii="Arial" w:hAnsi="Arial" w:cs="Arial"/>
          <w:sz w:val="24"/>
          <w:szCs w:val="24"/>
        </w:rPr>
      </w:pPr>
      <w:r>
        <w:rPr>
          <w:rFonts w:ascii="Arial" w:hAnsi="Arial" w:cs="Arial"/>
          <w:sz w:val="24"/>
          <w:szCs w:val="24"/>
        </w:rPr>
        <w:t xml:space="preserve">An </w:t>
      </w:r>
      <w:r w:rsidRPr="00B64B64">
        <w:rPr>
          <w:rFonts w:ascii="Arial" w:hAnsi="Arial" w:cs="Arial"/>
          <w:i/>
          <w:iCs/>
          <w:sz w:val="24"/>
          <w:szCs w:val="24"/>
        </w:rPr>
        <w:t>example</w:t>
      </w:r>
      <w:r>
        <w:rPr>
          <w:rFonts w:ascii="Arial" w:hAnsi="Arial" w:cs="Arial"/>
          <w:sz w:val="24"/>
          <w:szCs w:val="24"/>
        </w:rPr>
        <w:t xml:space="preserve"> </w:t>
      </w:r>
      <w:r w:rsidR="003A70A6">
        <w:rPr>
          <w:rFonts w:ascii="Arial" w:hAnsi="Arial" w:cs="Arial"/>
          <w:sz w:val="24"/>
          <w:szCs w:val="24"/>
        </w:rPr>
        <w:t>Industry Talent Partnership</w:t>
      </w:r>
      <w:r w:rsidR="00B21591">
        <w:rPr>
          <w:rFonts w:ascii="Arial" w:hAnsi="Arial" w:cs="Arial"/>
          <w:sz w:val="24"/>
          <w:szCs w:val="24"/>
        </w:rPr>
        <w:t xml:space="preserve"> could include the following: </w:t>
      </w:r>
      <w:r w:rsidR="00C478ED">
        <w:rPr>
          <w:rFonts w:ascii="Arial" w:hAnsi="Arial" w:cs="Arial"/>
          <w:sz w:val="24"/>
          <w:szCs w:val="24"/>
        </w:rPr>
        <w:t xml:space="preserve">Food manufacturing businesses in County X </w:t>
      </w:r>
      <w:r w:rsidR="00E40C29">
        <w:rPr>
          <w:rFonts w:ascii="Arial" w:hAnsi="Arial" w:cs="Arial"/>
          <w:sz w:val="24"/>
          <w:szCs w:val="24"/>
        </w:rPr>
        <w:t xml:space="preserve">are having a difficult time recruiting enough employees </w:t>
      </w:r>
      <w:r w:rsidR="00B36C6E">
        <w:rPr>
          <w:rFonts w:ascii="Arial" w:hAnsi="Arial" w:cs="Arial"/>
          <w:sz w:val="24"/>
          <w:szCs w:val="24"/>
        </w:rPr>
        <w:t xml:space="preserve">to replace retiring </w:t>
      </w:r>
      <w:r w:rsidR="00D24B84">
        <w:rPr>
          <w:rFonts w:ascii="Arial" w:hAnsi="Arial" w:cs="Arial"/>
          <w:sz w:val="24"/>
          <w:szCs w:val="24"/>
        </w:rPr>
        <w:t>staff.</w:t>
      </w:r>
      <w:r w:rsidR="00B57621">
        <w:rPr>
          <w:rFonts w:ascii="Arial" w:hAnsi="Arial" w:cs="Arial"/>
          <w:sz w:val="24"/>
          <w:szCs w:val="24"/>
        </w:rPr>
        <w:t xml:space="preserve"> At the same time, County X </w:t>
      </w:r>
      <w:r w:rsidR="00D27DE1">
        <w:rPr>
          <w:rFonts w:ascii="Arial" w:hAnsi="Arial" w:cs="Arial"/>
          <w:sz w:val="24"/>
          <w:szCs w:val="24"/>
        </w:rPr>
        <w:t>is home to</w:t>
      </w:r>
      <w:r w:rsidR="001C395E">
        <w:rPr>
          <w:rFonts w:ascii="Arial" w:hAnsi="Arial" w:cs="Arial"/>
          <w:sz w:val="24"/>
          <w:szCs w:val="24"/>
        </w:rPr>
        <w:t xml:space="preserve"> </w:t>
      </w:r>
      <w:proofErr w:type="gramStart"/>
      <w:r w:rsidR="001C395E">
        <w:rPr>
          <w:rFonts w:ascii="Arial" w:hAnsi="Arial" w:cs="Arial"/>
          <w:sz w:val="24"/>
          <w:szCs w:val="24"/>
        </w:rPr>
        <w:t>a number of</w:t>
      </w:r>
      <w:proofErr w:type="gramEnd"/>
      <w:r w:rsidR="001C395E">
        <w:rPr>
          <w:rFonts w:ascii="Arial" w:hAnsi="Arial" w:cs="Arial"/>
          <w:sz w:val="24"/>
          <w:szCs w:val="24"/>
        </w:rPr>
        <w:t xml:space="preserve"> </w:t>
      </w:r>
      <w:r w:rsidR="00D27DE1">
        <w:rPr>
          <w:rFonts w:ascii="Arial" w:hAnsi="Arial" w:cs="Arial"/>
          <w:sz w:val="24"/>
          <w:szCs w:val="24"/>
        </w:rPr>
        <w:t>recent immigrants who are underemployed</w:t>
      </w:r>
      <w:r w:rsidR="001C395E">
        <w:rPr>
          <w:rFonts w:ascii="Arial" w:hAnsi="Arial" w:cs="Arial"/>
          <w:sz w:val="24"/>
          <w:szCs w:val="24"/>
        </w:rPr>
        <w:t>.</w:t>
      </w:r>
      <w:r w:rsidR="00D24B84">
        <w:rPr>
          <w:rFonts w:ascii="Arial" w:hAnsi="Arial" w:cs="Arial"/>
          <w:sz w:val="24"/>
          <w:szCs w:val="24"/>
        </w:rPr>
        <w:t xml:space="preserve"> </w:t>
      </w:r>
      <w:r w:rsidR="007955B2">
        <w:rPr>
          <w:rFonts w:ascii="Arial" w:hAnsi="Arial" w:cs="Arial"/>
          <w:sz w:val="24"/>
          <w:szCs w:val="24"/>
        </w:rPr>
        <w:t xml:space="preserve">A regional workforce nonprofit </w:t>
      </w:r>
      <w:r w:rsidR="00DB2906">
        <w:rPr>
          <w:rFonts w:ascii="Arial" w:hAnsi="Arial" w:cs="Arial"/>
          <w:sz w:val="24"/>
          <w:szCs w:val="24"/>
        </w:rPr>
        <w:t>forms a partnership with these employers along with local education institutions</w:t>
      </w:r>
      <w:r w:rsidR="00AC59C5">
        <w:rPr>
          <w:rFonts w:ascii="Arial" w:hAnsi="Arial" w:cs="Arial"/>
          <w:sz w:val="24"/>
          <w:szCs w:val="24"/>
        </w:rPr>
        <w:t xml:space="preserve"> and </w:t>
      </w:r>
      <w:r w:rsidR="00CA1594">
        <w:rPr>
          <w:rFonts w:ascii="Arial" w:hAnsi="Arial" w:cs="Arial"/>
          <w:sz w:val="24"/>
          <w:szCs w:val="24"/>
        </w:rPr>
        <w:t xml:space="preserve">the town managers </w:t>
      </w:r>
      <w:r w:rsidR="00A35247">
        <w:rPr>
          <w:rFonts w:ascii="Arial" w:hAnsi="Arial" w:cs="Arial"/>
          <w:sz w:val="24"/>
          <w:szCs w:val="24"/>
        </w:rPr>
        <w:t>where the businesses are located.</w:t>
      </w:r>
      <w:r w:rsidR="00F71B97">
        <w:rPr>
          <w:rFonts w:ascii="Arial" w:hAnsi="Arial" w:cs="Arial"/>
          <w:sz w:val="24"/>
          <w:szCs w:val="24"/>
        </w:rPr>
        <w:t xml:space="preserve"> They </w:t>
      </w:r>
      <w:r w:rsidR="006E5BE8">
        <w:rPr>
          <w:rFonts w:ascii="Arial" w:hAnsi="Arial" w:cs="Arial"/>
          <w:sz w:val="24"/>
          <w:szCs w:val="24"/>
        </w:rPr>
        <w:t>investigate best practices for</w:t>
      </w:r>
      <w:r w:rsidR="0016495E">
        <w:rPr>
          <w:rFonts w:ascii="Arial" w:hAnsi="Arial" w:cs="Arial"/>
          <w:sz w:val="24"/>
          <w:szCs w:val="24"/>
        </w:rPr>
        <w:t xml:space="preserve"> </w:t>
      </w:r>
      <w:r w:rsidR="000D655F">
        <w:rPr>
          <w:rFonts w:ascii="Arial" w:hAnsi="Arial" w:cs="Arial"/>
          <w:sz w:val="24"/>
          <w:szCs w:val="24"/>
        </w:rPr>
        <w:t xml:space="preserve">recruiting </w:t>
      </w:r>
      <w:r w:rsidR="00C57EF2">
        <w:rPr>
          <w:rFonts w:ascii="Arial" w:hAnsi="Arial" w:cs="Arial"/>
          <w:sz w:val="24"/>
          <w:szCs w:val="24"/>
        </w:rPr>
        <w:t xml:space="preserve">and integrating </w:t>
      </w:r>
      <w:r w:rsidR="00AD179A">
        <w:rPr>
          <w:rFonts w:ascii="Arial" w:hAnsi="Arial" w:cs="Arial"/>
          <w:sz w:val="24"/>
          <w:szCs w:val="24"/>
        </w:rPr>
        <w:t xml:space="preserve">English language learners into the workplace. </w:t>
      </w:r>
      <w:r w:rsidR="005378E4">
        <w:rPr>
          <w:rFonts w:ascii="Arial" w:hAnsi="Arial" w:cs="Arial"/>
          <w:sz w:val="24"/>
          <w:szCs w:val="24"/>
        </w:rPr>
        <w:t xml:space="preserve">After an initial three-month planning phase, they create a common </w:t>
      </w:r>
      <w:r w:rsidR="00F66BF0">
        <w:rPr>
          <w:rFonts w:ascii="Arial" w:hAnsi="Arial" w:cs="Arial"/>
          <w:sz w:val="24"/>
          <w:szCs w:val="24"/>
        </w:rPr>
        <w:t xml:space="preserve">job application across the employers, translate </w:t>
      </w:r>
      <w:r w:rsidR="0052354B">
        <w:rPr>
          <w:rFonts w:ascii="Arial" w:hAnsi="Arial" w:cs="Arial"/>
          <w:sz w:val="24"/>
          <w:szCs w:val="24"/>
        </w:rPr>
        <w:t>initial orientation</w:t>
      </w:r>
      <w:r w:rsidR="00F66BF0">
        <w:rPr>
          <w:rFonts w:ascii="Arial" w:hAnsi="Arial" w:cs="Arial"/>
          <w:sz w:val="24"/>
          <w:szCs w:val="24"/>
        </w:rPr>
        <w:t xml:space="preserve"> materials into key languages, establish </w:t>
      </w:r>
      <w:r w:rsidR="004417A9">
        <w:rPr>
          <w:rFonts w:ascii="Arial" w:hAnsi="Arial" w:cs="Arial"/>
          <w:sz w:val="24"/>
          <w:szCs w:val="24"/>
        </w:rPr>
        <w:t>joint job-specific language classes</w:t>
      </w:r>
      <w:r w:rsidR="008B29DA">
        <w:rPr>
          <w:rFonts w:ascii="Arial" w:hAnsi="Arial" w:cs="Arial"/>
          <w:sz w:val="24"/>
          <w:szCs w:val="24"/>
        </w:rPr>
        <w:t xml:space="preserve">, and host </w:t>
      </w:r>
      <w:r w:rsidR="00E50C3C">
        <w:rPr>
          <w:rFonts w:ascii="Arial" w:hAnsi="Arial" w:cs="Arial"/>
          <w:sz w:val="24"/>
          <w:szCs w:val="24"/>
        </w:rPr>
        <w:t>team building activities for new and existing workers</w:t>
      </w:r>
      <w:r w:rsidR="00B31F72">
        <w:rPr>
          <w:rFonts w:ascii="Arial" w:hAnsi="Arial" w:cs="Arial"/>
          <w:sz w:val="24"/>
          <w:szCs w:val="24"/>
        </w:rPr>
        <w:t>.</w:t>
      </w:r>
      <w:r w:rsidR="00AE44DD">
        <w:rPr>
          <w:rFonts w:ascii="Arial" w:hAnsi="Arial" w:cs="Arial"/>
          <w:sz w:val="24"/>
          <w:szCs w:val="24"/>
        </w:rPr>
        <w:t xml:space="preserve"> </w:t>
      </w:r>
      <w:r w:rsidR="00AE44DD" w:rsidRPr="00B64B64">
        <w:rPr>
          <w:rFonts w:ascii="Arial" w:hAnsi="Arial" w:cs="Arial"/>
          <w:i/>
          <w:iCs/>
          <w:sz w:val="24"/>
          <w:szCs w:val="24"/>
        </w:rPr>
        <w:t xml:space="preserve">(This example is purely for illustrative purposes and </w:t>
      </w:r>
      <w:r w:rsidR="00237738" w:rsidRPr="00B64B64">
        <w:rPr>
          <w:rFonts w:ascii="Arial" w:hAnsi="Arial" w:cs="Arial"/>
          <w:i/>
          <w:iCs/>
          <w:sz w:val="24"/>
          <w:szCs w:val="24"/>
        </w:rPr>
        <w:t>is not an outline applicants need to follow.)</w:t>
      </w:r>
    </w:p>
    <w:p w14:paraId="4915F71E" w14:textId="77777777" w:rsidR="003320BA" w:rsidRDefault="003320BA" w:rsidP="00AE0A6A">
      <w:pPr>
        <w:widowControl/>
        <w:tabs>
          <w:tab w:val="left" w:pos="360"/>
        </w:tabs>
        <w:ind w:left="360"/>
        <w:rPr>
          <w:rFonts w:ascii="Arial" w:hAnsi="Arial" w:cs="Arial"/>
          <w:b/>
          <w:bCs/>
          <w:sz w:val="24"/>
          <w:szCs w:val="24"/>
        </w:rPr>
      </w:pPr>
    </w:p>
    <w:p w14:paraId="2BD57849" w14:textId="59E7C370" w:rsidR="005E04F4" w:rsidRPr="00B64B64" w:rsidRDefault="006919F1" w:rsidP="00B64B64">
      <w:pPr>
        <w:pStyle w:val="ListParagraph"/>
        <w:widowControl/>
        <w:numPr>
          <w:ilvl w:val="1"/>
          <w:numId w:val="23"/>
        </w:numPr>
        <w:tabs>
          <w:tab w:val="left" w:pos="360"/>
        </w:tabs>
        <w:rPr>
          <w:rFonts w:ascii="Arial" w:hAnsi="Arial" w:cs="Arial"/>
          <w:sz w:val="24"/>
          <w:szCs w:val="24"/>
          <w:u w:val="single"/>
        </w:rPr>
      </w:pPr>
      <w:r w:rsidRPr="00B64B64">
        <w:rPr>
          <w:rFonts w:ascii="Arial" w:hAnsi="Arial" w:cs="Arial"/>
          <w:sz w:val="24"/>
          <w:szCs w:val="24"/>
          <w:u w:val="single"/>
        </w:rPr>
        <w:t>Pilot</w:t>
      </w:r>
      <w:r w:rsidR="009E70F7" w:rsidRPr="00B64B64">
        <w:rPr>
          <w:rFonts w:ascii="Arial" w:hAnsi="Arial" w:cs="Arial"/>
          <w:sz w:val="24"/>
          <w:szCs w:val="24"/>
          <w:u w:val="single"/>
        </w:rPr>
        <w:t xml:space="preserve"> </w:t>
      </w:r>
      <w:r w:rsidR="009F1275" w:rsidRPr="00B64B64">
        <w:rPr>
          <w:rFonts w:ascii="Arial" w:hAnsi="Arial" w:cs="Arial"/>
          <w:sz w:val="24"/>
          <w:szCs w:val="24"/>
          <w:u w:val="single"/>
        </w:rPr>
        <w:t xml:space="preserve">Talent </w:t>
      </w:r>
      <w:r w:rsidR="009E70F7" w:rsidRPr="00B64B64">
        <w:rPr>
          <w:rFonts w:ascii="Arial" w:hAnsi="Arial" w:cs="Arial"/>
          <w:sz w:val="24"/>
          <w:szCs w:val="24"/>
          <w:u w:val="single"/>
        </w:rPr>
        <w:t>Projects</w:t>
      </w:r>
    </w:p>
    <w:p w14:paraId="1F2322EC" w14:textId="77777777" w:rsidR="006919F1" w:rsidRPr="00727DF3" w:rsidRDefault="006919F1" w:rsidP="006919F1">
      <w:pPr>
        <w:widowControl/>
        <w:tabs>
          <w:tab w:val="left" w:pos="360"/>
        </w:tabs>
        <w:rPr>
          <w:rFonts w:ascii="Arial" w:hAnsi="Arial" w:cs="Arial"/>
          <w:sz w:val="24"/>
          <w:szCs w:val="24"/>
          <w:u w:val="single"/>
        </w:rPr>
      </w:pPr>
    </w:p>
    <w:p w14:paraId="79E3BA59" w14:textId="7B11D40F" w:rsidR="006919F1" w:rsidRDefault="001C384A" w:rsidP="00FB2052">
      <w:pPr>
        <w:widowControl/>
        <w:tabs>
          <w:tab w:val="left" w:pos="360"/>
        </w:tabs>
        <w:ind w:left="360"/>
        <w:rPr>
          <w:rFonts w:ascii="Arial" w:hAnsi="Arial" w:cs="Arial"/>
          <w:sz w:val="24"/>
          <w:szCs w:val="24"/>
        </w:rPr>
      </w:pPr>
      <w:r>
        <w:rPr>
          <w:rFonts w:ascii="Arial" w:hAnsi="Arial" w:cs="Arial"/>
          <w:sz w:val="24"/>
          <w:szCs w:val="24"/>
        </w:rPr>
        <w:t>Activities</w:t>
      </w:r>
      <w:r w:rsidR="0001679A">
        <w:rPr>
          <w:rFonts w:ascii="Arial" w:hAnsi="Arial" w:cs="Arial"/>
          <w:sz w:val="24"/>
          <w:szCs w:val="24"/>
        </w:rPr>
        <w:t xml:space="preserve"> in this category will </w:t>
      </w:r>
      <w:r>
        <w:rPr>
          <w:rFonts w:ascii="Arial" w:hAnsi="Arial" w:cs="Arial"/>
          <w:sz w:val="24"/>
          <w:szCs w:val="24"/>
        </w:rPr>
        <w:t xml:space="preserve">include new approaches to improving </w:t>
      </w:r>
      <w:r w:rsidR="00154EE2">
        <w:rPr>
          <w:rFonts w:ascii="Arial" w:hAnsi="Arial" w:cs="Arial"/>
          <w:sz w:val="24"/>
          <w:szCs w:val="24"/>
        </w:rPr>
        <w:t xml:space="preserve">diverse talent attraction and retention at </w:t>
      </w:r>
      <w:r w:rsidR="00917CF8">
        <w:rPr>
          <w:rFonts w:ascii="Arial" w:hAnsi="Arial" w:cs="Arial"/>
          <w:sz w:val="24"/>
          <w:szCs w:val="24"/>
        </w:rPr>
        <w:t>one or more employers</w:t>
      </w:r>
      <w:r w:rsidR="00700092">
        <w:rPr>
          <w:rFonts w:ascii="Arial" w:hAnsi="Arial" w:cs="Arial"/>
          <w:sz w:val="24"/>
          <w:szCs w:val="24"/>
        </w:rPr>
        <w:t xml:space="preserve"> in a key industry</w:t>
      </w:r>
      <w:r w:rsidR="00917CF8">
        <w:rPr>
          <w:rFonts w:ascii="Arial" w:hAnsi="Arial" w:cs="Arial"/>
          <w:sz w:val="24"/>
          <w:szCs w:val="24"/>
        </w:rPr>
        <w:t>.</w:t>
      </w:r>
      <w:r w:rsidR="00E213E8">
        <w:rPr>
          <w:rFonts w:ascii="Arial" w:hAnsi="Arial" w:cs="Arial"/>
          <w:sz w:val="24"/>
          <w:szCs w:val="24"/>
        </w:rPr>
        <w:t xml:space="preserve"> </w:t>
      </w:r>
      <w:r w:rsidR="0099293F">
        <w:rPr>
          <w:rFonts w:ascii="Arial" w:hAnsi="Arial" w:cs="Arial"/>
          <w:sz w:val="24"/>
          <w:szCs w:val="24"/>
        </w:rPr>
        <w:t>Applicants must propose a discrete project that is new to the employer</w:t>
      </w:r>
      <w:r w:rsidR="00700092">
        <w:rPr>
          <w:rFonts w:ascii="Arial" w:hAnsi="Arial" w:cs="Arial"/>
          <w:sz w:val="24"/>
          <w:szCs w:val="24"/>
        </w:rPr>
        <w:t>; the employer itself may be the entity carrying out the activity, or the activity may be performed by a third-party organization in partnership with the employer.</w:t>
      </w:r>
      <w:r w:rsidR="00917CF8">
        <w:rPr>
          <w:rFonts w:ascii="Arial" w:hAnsi="Arial" w:cs="Arial"/>
          <w:sz w:val="24"/>
          <w:szCs w:val="24"/>
        </w:rPr>
        <w:t xml:space="preserve"> </w:t>
      </w:r>
      <w:r w:rsidR="009A37C1">
        <w:rPr>
          <w:rFonts w:ascii="Arial" w:hAnsi="Arial" w:cs="Arial"/>
          <w:sz w:val="24"/>
          <w:szCs w:val="24"/>
        </w:rPr>
        <w:t xml:space="preserve">Applicants must provide evidence </w:t>
      </w:r>
      <w:r w:rsidR="00595D15">
        <w:rPr>
          <w:rFonts w:ascii="Arial" w:hAnsi="Arial" w:cs="Arial"/>
          <w:sz w:val="24"/>
          <w:szCs w:val="24"/>
        </w:rPr>
        <w:t>supporting</w:t>
      </w:r>
      <w:r w:rsidR="009A37C1">
        <w:rPr>
          <w:rFonts w:ascii="Arial" w:hAnsi="Arial" w:cs="Arial"/>
          <w:sz w:val="24"/>
          <w:szCs w:val="24"/>
        </w:rPr>
        <w:t xml:space="preserve"> the expected impact of the project, </w:t>
      </w:r>
      <w:r w:rsidR="00E213E8">
        <w:rPr>
          <w:rFonts w:ascii="Arial" w:hAnsi="Arial" w:cs="Arial"/>
          <w:sz w:val="24"/>
          <w:szCs w:val="24"/>
        </w:rPr>
        <w:t xml:space="preserve">including </w:t>
      </w:r>
      <w:r w:rsidR="00E213E8" w:rsidRPr="00CC2300">
        <w:rPr>
          <w:rFonts w:ascii="Arial" w:hAnsi="Arial" w:cs="Arial"/>
          <w:sz w:val="24"/>
          <w:szCs w:val="24"/>
        </w:rPr>
        <w:t xml:space="preserve">evidence of the success of the type of program when </w:t>
      </w:r>
      <w:r w:rsidR="00E213E8">
        <w:rPr>
          <w:rFonts w:ascii="Arial" w:hAnsi="Arial" w:cs="Arial"/>
          <w:sz w:val="24"/>
          <w:szCs w:val="24"/>
        </w:rPr>
        <w:t>implemented</w:t>
      </w:r>
      <w:r w:rsidR="00E213E8" w:rsidRPr="00CC2300">
        <w:rPr>
          <w:rFonts w:ascii="Arial" w:hAnsi="Arial" w:cs="Arial"/>
          <w:sz w:val="24"/>
          <w:szCs w:val="24"/>
        </w:rPr>
        <w:t xml:space="preserve"> </w:t>
      </w:r>
      <w:r w:rsidR="00F86FAC">
        <w:rPr>
          <w:rFonts w:ascii="Arial" w:hAnsi="Arial" w:cs="Arial"/>
          <w:sz w:val="24"/>
          <w:szCs w:val="24"/>
        </w:rPr>
        <w:t>by others</w:t>
      </w:r>
      <w:r w:rsidR="00E213E8" w:rsidRPr="00CC2300">
        <w:rPr>
          <w:rFonts w:ascii="Arial" w:hAnsi="Arial" w:cs="Arial"/>
          <w:sz w:val="24"/>
          <w:szCs w:val="24"/>
        </w:rPr>
        <w:t>, or if it is an entirely new approach, a reasonable explanation of why it is expected to succeed.</w:t>
      </w:r>
      <w:r w:rsidR="00F7704A">
        <w:rPr>
          <w:rFonts w:ascii="Arial" w:hAnsi="Arial" w:cs="Arial"/>
          <w:sz w:val="24"/>
          <w:szCs w:val="24"/>
        </w:rPr>
        <w:t xml:space="preserve"> </w:t>
      </w:r>
      <w:r w:rsidR="005C42C2">
        <w:rPr>
          <w:rFonts w:ascii="Arial" w:hAnsi="Arial" w:cs="Arial"/>
          <w:sz w:val="24"/>
          <w:szCs w:val="24"/>
        </w:rPr>
        <w:t>Applicants are encouraged to propose approaches that are</w:t>
      </w:r>
      <w:r w:rsidR="00DA4F9A">
        <w:rPr>
          <w:rFonts w:ascii="Arial" w:hAnsi="Arial" w:cs="Arial"/>
          <w:sz w:val="24"/>
          <w:szCs w:val="24"/>
        </w:rPr>
        <w:t xml:space="preserve"> </w:t>
      </w:r>
      <w:r w:rsidR="005C42C2">
        <w:rPr>
          <w:rFonts w:ascii="Arial" w:hAnsi="Arial" w:cs="Arial"/>
          <w:sz w:val="24"/>
          <w:szCs w:val="24"/>
        </w:rPr>
        <w:t>new to Maine</w:t>
      </w:r>
      <w:r w:rsidR="004B0982">
        <w:rPr>
          <w:rFonts w:ascii="Arial" w:hAnsi="Arial" w:cs="Arial"/>
          <w:sz w:val="24"/>
          <w:szCs w:val="24"/>
        </w:rPr>
        <w:t xml:space="preserve"> </w:t>
      </w:r>
      <w:r w:rsidR="005C42C2">
        <w:rPr>
          <w:rFonts w:ascii="Arial" w:hAnsi="Arial" w:cs="Arial"/>
          <w:sz w:val="24"/>
          <w:szCs w:val="24"/>
        </w:rPr>
        <w:t>or to a particular key industry.</w:t>
      </w:r>
    </w:p>
    <w:p w14:paraId="0DB2ADC7" w14:textId="77777777" w:rsidR="00D74B38" w:rsidRDefault="00D74B38" w:rsidP="00FB2052">
      <w:pPr>
        <w:widowControl/>
        <w:tabs>
          <w:tab w:val="left" w:pos="360"/>
        </w:tabs>
        <w:ind w:left="360"/>
        <w:rPr>
          <w:rFonts w:ascii="Arial" w:hAnsi="Arial" w:cs="Arial"/>
          <w:sz w:val="24"/>
          <w:szCs w:val="24"/>
        </w:rPr>
      </w:pPr>
    </w:p>
    <w:p w14:paraId="175C2E7F" w14:textId="7CFA9A84" w:rsidR="00D74B38" w:rsidRDefault="00D74B38" w:rsidP="00D74B38">
      <w:pPr>
        <w:widowControl/>
        <w:tabs>
          <w:tab w:val="left" w:pos="360"/>
        </w:tabs>
        <w:ind w:left="360"/>
        <w:rPr>
          <w:rFonts w:ascii="Arial" w:hAnsi="Arial" w:cs="Arial"/>
          <w:sz w:val="24"/>
          <w:szCs w:val="24"/>
        </w:rPr>
      </w:pPr>
      <w:r>
        <w:rPr>
          <w:rFonts w:ascii="Arial" w:hAnsi="Arial" w:cs="Arial"/>
          <w:sz w:val="24"/>
          <w:szCs w:val="24"/>
        </w:rPr>
        <w:t xml:space="preserve">Examples of the types of activities that may be funded </w:t>
      </w:r>
      <w:r w:rsidR="00A568B7">
        <w:rPr>
          <w:rFonts w:ascii="Arial" w:hAnsi="Arial" w:cs="Arial"/>
          <w:sz w:val="24"/>
          <w:szCs w:val="24"/>
        </w:rPr>
        <w:t>under this category</w:t>
      </w:r>
      <w:r>
        <w:rPr>
          <w:rFonts w:ascii="Arial" w:hAnsi="Arial" w:cs="Arial"/>
          <w:sz w:val="24"/>
          <w:szCs w:val="24"/>
        </w:rPr>
        <w:t xml:space="preserve"> could include, but are </w:t>
      </w:r>
      <w:r>
        <w:rPr>
          <w:rFonts w:ascii="Arial" w:hAnsi="Arial" w:cs="Arial"/>
          <w:sz w:val="24"/>
          <w:szCs w:val="24"/>
          <w:u w:val="single"/>
        </w:rPr>
        <w:t>not</w:t>
      </w:r>
      <w:r>
        <w:rPr>
          <w:rFonts w:ascii="Arial" w:hAnsi="Arial" w:cs="Arial"/>
          <w:sz w:val="24"/>
          <w:szCs w:val="24"/>
        </w:rPr>
        <w:t xml:space="preserve"> limited to:</w:t>
      </w:r>
    </w:p>
    <w:p w14:paraId="46707283" w14:textId="77777777" w:rsidR="00D74B38" w:rsidRDefault="00D74B38" w:rsidP="00D74B38">
      <w:pPr>
        <w:widowControl/>
        <w:tabs>
          <w:tab w:val="left" w:pos="360"/>
        </w:tabs>
        <w:ind w:left="360"/>
        <w:rPr>
          <w:rFonts w:ascii="Arial" w:hAnsi="Arial" w:cs="Arial"/>
          <w:sz w:val="24"/>
          <w:szCs w:val="24"/>
        </w:rPr>
      </w:pPr>
    </w:p>
    <w:p w14:paraId="286EA0D5" w14:textId="77777777" w:rsidR="00D74B38" w:rsidRDefault="00D74B38" w:rsidP="00D74B38">
      <w:pPr>
        <w:pStyle w:val="ListParagraph"/>
        <w:widowControl/>
        <w:numPr>
          <w:ilvl w:val="0"/>
          <w:numId w:val="33"/>
        </w:numPr>
        <w:tabs>
          <w:tab w:val="left" w:pos="360"/>
        </w:tabs>
        <w:ind w:left="1080"/>
        <w:rPr>
          <w:rFonts w:ascii="Arial" w:hAnsi="Arial" w:cs="Arial"/>
          <w:sz w:val="24"/>
          <w:szCs w:val="24"/>
        </w:rPr>
      </w:pPr>
      <w:r>
        <w:rPr>
          <w:rFonts w:ascii="Arial" w:hAnsi="Arial" w:cs="Arial"/>
          <w:sz w:val="24"/>
          <w:szCs w:val="24"/>
        </w:rPr>
        <w:t>Recruiting efforts focused on underrepresented groups at the employer.</w:t>
      </w:r>
    </w:p>
    <w:p w14:paraId="371CDE1A" w14:textId="77777777" w:rsidR="00D74B38" w:rsidRDefault="00D74B38" w:rsidP="00D74B38">
      <w:pPr>
        <w:pStyle w:val="ListParagraph"/>
        <w:widowControl/>
        <w:numPr>
          <w:ilvl w:val="0"/>
          <w:numId w:val="33"/>
        </w:numPr>
        <w:tabs>
          <w:tab w:val="left" w:pos="360"/>
        </w:tabs>
        <w:ind w:left="1080"/>
        <w:rPr>
          <w:rFonts w:ascii="Arial" w:hAnsi="Arial" w:cs="Arial"/>
          <w:sz w:val="24"/>
          <w:szCs w:val="24"/>
        </w:rPr>
      </w:pPr>
      <w:r>
        <w:rPr>
          <w:rFonts w:ascii="Arial" w:hAnsi="Arial" w:cs="Arial"/>
          <w:sz w:val="24"/>
          <w:szCs w:val="24"/>
        </w:rPr>
        <w:t>Training for prospective employees for whom English is a second language.</w:t>
      </w:r>
    </w:p>
    <w:p w14:paraId="6981534D" w14:textId="77777777" w:rsidR="00D74B38" w:rsidRDefault="00D74B38" w:rsidP="00D74B38">
      <w:pPr>
        <w:pStyle w:val="ListParagraph"/>
        <w:widowControl/>
        <w:numPr>
          <w:ilvl w:val="0"/>
          <w:numId w:val="33"/>
        </w:numPr>
        <w:tabs>
          <w:tab w:val="left" w:pos="360"/>
        </w:tabs>
        <w:ind w:left="1080"/>
        <w:rPr>
          <w:rFonts w:ascii="Arial" w:hAnsi="Arial" w:cs="Arial"/>
          <w:sz w:val="24"/>
          <w:szCs w:val="24"/>
        </w:rPr>
      </w:pPr>
      <w:r>
        <w:rPr>
          <w:rFonts w:ascii="Arial" w:hAnsi="Arial" w:cs="Arial"/>
          <w:sz w:val="24"/>
          <w:szCs w:val="24"/>
        </w:rPr>
        <w:t>Additional training, retraining, or upskilling for prospective employees with certifications from another state or country that are not recognized in Maine.</w:t>
      </w:r>
    </w:p>
    <w:p w14:paraId="2165923B" w14:textId="77777777" w:rsidR="00D74B38" w:rsidRDefault="00D74B38" w:rsidP="00D74B38">
      <w:pPr>
        <w:pStyle w:val="ListParagraph"/>
        <w:widowControl/>
        <w:numPr>
          <w:ilvl w:val="0"/>
          <w:numId w:val="33"/>
        </w:numPr>
        <w:tabs>
          <w:tab w:val="left" w:pos="360"/>
        </w:tabs>
        <w:ind w:left="1080"/>
        <w:rPr>
          <w:rFonts w:ascii="Arial" w:hAnsi="Arial" w:cs="Arial"/>
          <w:sz w:val="24"/>
          <w:szCs w:val="24"/>
        </w:rPr>
      </w:pPr>
      <w:r>
        <w:rPr>
          <w:rFonts w:ascii="Arial" w:hAnsi="Arial" w:cs="Arial"/>
          <w:sz w:val="24"/>
          <w:szCs w:val="24"/>
        </w:rPr>
        <w:t>Creating bridge training programs for employees in entry-level jobs to enter higher-level, better-paid positions.</w:t>
      </w:r>
    </w:p>
    <w:p w14:paraId="50A7B26E" w14:textId="77777777" w:rsidR="00D74B38" w:rsidRDefault="00D74B38" w:rsidP="00D74B38">
      <w:pPr>
        <w:pStyle w:val="ListParagraph"/>
        <w:widowControl/>
        <w:numPr>
          <w:ilvl w:val="0"/>
          <w:numId w:val="33"/>
        </w:numPr>
        <w:tabs>
          <w:tab w:val="left" w:pos="360"/>
        </w:tabs>
        <w:ind w:left="1080"/>
        <w:rPr>
          <w:rFonts w:ascii="Arial" w:hAnsi="Arial" w:cs="Arial"/>
          <w:sz w:val="24"/>
          <w:szCs w:val="24"/>
        </w:rPr>
      </w:pPr>
      <w:r>
        <w:rPr>
          <w:rFonts w:ascii="Arial" w:hAnsi="Arial" w:cs="Arial"/>
          <w:sz w:val="24"/>
          <w:szCs w:val="24"/>
        </w:rPr>
        <w:t>Refining HR policies and activities to improve inclusiveness in the workplace.</w:t>
      </w:r>
    </w:p>
    <w:p w14:paraId="4C750D5D" w14:textId="77777777" w:rsidR="00D74B38" w:rsidRDefault="00D74B38" w:rsidP="00D74B38">
      <w:pPr>
        <w:pStyle w:val="ListParagraph"/>
        <w:widowControl/>
        <w:numPr>
          <w:ilvl w:val="0"/>
          <w:numId w:val="33"/>
        </w:numPr>
        <w:tabs>
          <w:tab w:val="left" w:pos="360"/>
        </w:tabs>
        <w:ind w:left="1080"/>
        <w:rPr>
          <w:rFonts w:ascii="Arial" w:hAnsi="Arial" w:cs="Arial"/>
          <w:sz w:val="24"/>
          <w:szCs w:val="24"/>
        </w:rPr>
      </w:pPr>
      <w:r>
        <w:rPr>
          <w:rFonts w:ascii="Arial" w:hAnsi="Arial" w:cs="Arial"/>
          <w:sz w:val="24"/>
          <w:szCs w:val="24"/>
        </w:rPr>
        <w:t>Training front-line supervisors and hiring managers on best practices related to recruitment, retention and development of diverse employees.</w:t>
      </w:r>
    </w:p>
    <w:p w14:paraId="6694E5E3" w14:textId="77777777" w:rsidR="00FE4614" w:rsidRDefault="00FE4614" w:rsidP="00FE4614">
      <w:pPr>
        <w:pStyle w:val="ListParagraph"/>
        <w:widowControl/>
        <w:numPr>
          <w:ilvl w:val="0"/>
          <w:numId w:val="33"/>
        </w:numPr>
        <w:tabs>
          <w:tab w:val="left" w:pos="360"/>
        </w:tabs>
        <w:ind w:left="1080"/>
        <w:rPr>
          <w:rFonts w:ascii="Arial" w:hAnsi="Arial" w:cs="Arial"/>
          <w:sz w:val="24"/>
          <w:szCs w:val="24"/>
        </w:rPr>
      </w:pPr>
      <w:r>
        <w:rPr>
          <w:rFonts w:ascii="Arial" w:hAnsi="Arial" w:cs="Arial"/>
          <w:sz w:val="24"/>
          <w:szCs w:val="24"/>
        </w:rPr>
        <w:lastRenderedPageBreak/>
        <w:t>Providing group transportation to job sites for employees without their own transportation.</w:t>
      </w:r>
    </w:p>
    <w:p w14:paraId="08D60C4D" w14:textId="24931F08" w:rsidR="00D74B38" w:rsidRDefault="00D74B38" w:rsidP="0081184D">
      <w:pPr>
        <w:pStyle w:val="ListParagraph"/>
        <w:widowControl/>
        <w:numPr>
          <w:ilvl w:val="0"/>
          <w:numId w:val="33"/>
        </w:numPr>
        <w:tabs>
          <w:tab w:val="left" w:pos="360"/>
        </w:tabs>
        <w:ind w:left="1080"/>
        <w:rPr>
          <w:rFonts w:ascii="Arial" w:hAnsi="Arial" w:cs="Arial"/>
          <w:sz w:val="24"/>
          <w:szCs w:val="24"/>
        </w:rPr>
      </w:pPr>
      <w:r>
        <w:rPr>
          <w:rFonts w:ascii="Arial" w:hAnsi="Arial" w:cs="Arial"/>
          <w:sz w:val="24"/>
          <w:szCs w:val="24"/>
        </w:rPr>
        <w:t>Work readiness training for new or prospective employees, including how insurance works, good banking practices, workers’ rights, etc.</w:t>
      </w:r>
    </w:p>
    <w:p w14:paraId="75C0C5A0" w14:textId="77777777" w:rsidR="0081184D" w:rsidRPr="0081184D" w:rsidRDefault="0081184D" w:rsidP="0081184D">
      <w:pPr>
        <w:widowControl/>
        <w:tabs>
          <w:tab w:val="left" w:pos="360"/>
        </w:tabs>
        <w:rPr>
          <w:rFonts w:ascii="Arial" w:hAnsi="Arial" w:cs="Arial"/>
          <w:sz w:val="24"/>
          <w:szCs w:val="24"/>
        </w:rPr>
      </w:pPr>
    </w:p>
    <w:p w14:paraId="5D45EC1B" w14:textId="600D4AA8" w:rsidR="00A568B7" w:rsidRDefault="00237738" w:rsidP="00A568B7">
      <w:pPr>
        <w:widowControl/>
        <w:tabs>
          <w:tab w:val="left" w:pos="360"/>
        </w:tabs>
        <w:ind w:left="360"/>
        <w:rPr>
          <w:rFonts w:ascii="Arial" w:hAnsi="Arial" w:cs="Arial"/>
          <w:sz w:val="24"/>
          <w:szCs w:val="24"/>
          <w:u w:val="single"/>
        </w:rPr>
      </w:pPr>
      <w:r>
        <w:rPr>
          <w:rFonts w:ascii="Arial" w:hAnsi="Arial" w:cs="Arial"/>
          <w:sz w:val="24"/>
          <w:szCs w:val="24"/>
        </w:rPr>
        <w:t>An e</w:t>
      </w:r>
      <w:r w:rsidRPr="00B64B64">
        <w:rPr>
          <w:rFonts w:ascii="Arial" w:hAnsi="Arial" w:cs="Arial"/>
          <w:i/>
          <w:iCs/>
          <w:sz w:val="24"/>
          <w:szCs w:val="24"/>
        </w:rPr>
        <w:t>xample</w:t>
      </w:r>
      <w:proofErr w:type="gramStart"/>
      <w:r>
        <w:rPr>
          <w:rFonts w:ascii="Arial" w:hAnsi="Arial" w:cs="Arial"/>
          <w:sz w:val="24"/>
          <w:szCs w:val="24"/>
        </w:rPr>
        <w:t xml:space="preserve"> Pilot</w:t>
      </w:r>
      <w:proofErr w:type="gramEnd"/>
      <w:r>
        <w:rPr>
          <w:rFonts w:ascii="Arial" w:hAnsi="Arial" w:cs="Arial"/>
          <w:sz w:val="24"/>
          <w:szCs w:val="24"/>
        </w:rPr>
        <w:t xml:space="preserve"> </w:t>
      </w:r>
      <w:r w:rsidR="009F1275">
        <w:rPr>
          <w:rFonts w:ascii="Arial" w:hAnsi="Arial" w:cs="Arial"/>
          <w:sz w:val="24"/>
          <w:szCs w:val="24"/>
        </w:rPr>
        <w:t xml:space="preserve">Talent </w:t>
      </w:r>
      <w:r>
        <w:rPr>
          <w:rFonts w:ascii="Arial" w:hAnsi="Arial" w:cs="Arial"/>
          <w:sz w:val="24"/>
          <w:szCs w:val="24"/>
        </w:rPr>
        <w:t xml:space="preserve">Project could include the following: </w:t>
      </w:r>
      <w:r w:rsidR="00B515F7">
        <w:rPr>
          <w:rFonts w:ascii="Arial" w:hAnsi="Arial" w:cs="Arial"/>
          <w:sz w:val="24"/>
          <w:szCs w:val="24"/>
        </w:rPr>
        <w:t xml:space="preserve">A mid-size clean energy installation business needs to </w:t>
      </w:r>
      <w:r w:rsidR="00A46DBD">
        <w:rPr>
          <w:rFonts w:ascii="Arial" w:hAnsi="Arial" w:cs="Arial"/>
          <w:sz w:val="24"/>
          <w:szCs w:val="24"/>
        </w:rPr>
        <w:t xml:space="preserve">increase its staff by </w:t>
      </w:r>
      <w:r w:rsidR="00561211">
        <w:rPr>
          <w:rFonts w:ascii="Arial" w:hAnsi="Arial" w:cs="Arial"/>
          <w:sz w:val="24"/>
          <w:szCs w:val="24"/>
        </w:rPr>
        <w:t xml:space="preserve">20% following a new investment. </w:t>
      </w:r>
      <w:r w:rsidR="00325674">
        <w:rPr>
          <w:rFonts w:ascii="Arial" w:hAnsi="Arial" w:cs="Arial"/>
          <w:sz w:val="24"/>
          <w:szCs w:val="24"/>
        </w:rPr>
        <w:t xml:space="preserve">The business already offers job training and good compensation, but </w:t>
      </w:r>
      <w:r w:rsidR="00937F7D">
        <w:rPr>
          <w:rFonts w:ascii="Arial" w:hAnsi="Arial" w:cs="Arial"/>
          <w:sz w:val="24"/>
          <w:szCs w:val="24"/>
        </w:rPr>
        <w:t xml:space="preserve">posting the job openings online has not generated enough applications. </w:t>
      </w:r>
      <w:r w:rsidR="003D64F1">
        <w:rPr>
          <w:rFonts w:ascii="Arial" w:hAnsi="Arial" w:cs="Arial"/>
          <w:sz w:val="24"/>
          <w:szCs w:val="24"/>
        </w:rPr>
        <w:t xml:space="preserve">The business’s HR manager hires a special recruiter to </w:t>
      </w:r>
      <w:r w:rsidR="00CD73BD">
        <w:rPr>
          <w:rFonts w:ascii="Arial" w:hAnsi="Arial" w:cs="Arial"/>
          <w:sz w:val="24"/>
          <w:szCs w:val="24"/>
        </w:rPr>
        <w:t xml:space="preserve">focus on outreach and talent development </w:t>
      </w:r>
      <w:r w:rsidR="00DE7556">
        <w:rPr>
          <w:rFonts w:ascii="Arial" w:hAnsi="Arial" w:cs="Arial"/>
          <w:sz w:val="24"/>
          <w:szCs w:val="24"/>
        </w:rPr>
        <w:t xml:space="preserve">among </w:t>
      </w:r>
      <w:r w:rsidR="006002B0">
        <w:rPr>
          <w:rFonts w:ascii="Arial" w:hAnsi="Arial" w:cs="Arial"/>
          <w:sz w:val="24"/>
          <w:szCs w:val="24"/>
        </w:rPr>
        <w:t xml:space="preserve">a wider </w:t>
      </w:r>
      <w:r w:rsidR="00931BE5">
        <w:rPr>
          <w:rFonts w:ascii="Arial" w:hAnsi="Arial" w:cs="Arial"/>
          <w:sz w:val="24"/>
          <w:szCs w:val="24"/>
        </w:rPr>
        <w:t>range of prospective workers</w:t>
      </w:r>
      <w:r w:rsidR="00423874">
        <w:rPr>
          <w:rFonts w:ascii="Arial" w:hAnsi="Arial" w:cs="Arial"/>
          <w:sz w:val="24"/>
          <w:szCs w:val="24"/>
        </w:rPr>
        <w:t xml:space="preserve">. The recruiter </w:t>
      </w:r>
      <w:r w:rsidR="006A66D4">
        <w:rPr>
          <w:rFonts w:ascii="Arial" w:hAnsi="Arial" w:cs="Arial"/>
          <w:sz w:val="24"/>
          <w:szCs w:val="24"/>
        </w:rPr>
        <w:t xml:space="preserve">works with nearby schools, community groups, and </w:t>
      </w:r>
      <w:r w:rsidR="00714697">
        <w:rPr>
          <w:rFonts w:ascii="Arial" w:hAnsi="Arial" w:cs="Arial"/>
          <w:sz w:val="24"/>
          <w:szCs w:val="24"/>
        </w:rPr>
        <w:t xml:space="preserve">employment services to attract new applicants and offers work readiness </w:t>
      </w:r>
      <w:proofErr w:type="gramStart"/>
      <w:r w:rsidR="00714697">
        <w:rPr>
          <w:rFonts w:ascii="Arial" w:hAnsi="Arial" w:cs="Arial"/>
          <w:sz w:val="24"/>
          <w:szCs w:val="24"/>
        </w:rPr>
        <w:t>trainings</w:t>
      </w:r>
      <w:proofErr w:type="gramEnd"/>
      <w:r w:rsidR="00714697">
        <w:rPr>
          <w:rFonts w:ascii="Arial" w:hAnsi="Arial" w:cs="Arial"/>
          <w:sz w:val="24"/>
          <w:szCs w:val="24"/>
        </w:rPr>
        <w:t xml:space="preserve"> for</w:t>
      </w:r>
      <w:r w:rsidR="004A283F">
        <w:rPr>
          <w:rFonts w:ascii="Arial" w:hAnsi="Arial" w:cs="Arial"/>
          <w:sz w:val="24"/>
          <w:szCs w:val="24"/>
        </w:rPr>
        <w:t xml:space="preserve"> those interested in applying who haven’t held a regular job before. </w:t>
      </w:r>
      <w:r w:rsidR="004A283F" w:rsidRPr="00B64B64">
        <w:rPr>
          <w:rFonts w:ascii="Arial" w:hAnsi="Arial" w:cs="Arial"/>
          <w:i/>
          <w:iCs/>
          <w:sz w:val="24"/>
          <w:szCs w:val="24"/>
        </w:rPr>
        <w:t>(This example is purely for illustrative purposes and is not an outline applicants need to follow.)</w:t>
      </w:r>
    </w:p>
    <w:p w14:paraId="6354B8DC" w14:textId="77777777" w:rsidR="00A568B7" w:rsidRPr="00727DF3" w:rsidRDefault="00A568B7" w:rsidP="006919F1">
      <w:pPr>
        <w:widowControl/>
        <w:tabs>
          <w:tab w:val="left" w:pos="360"/>
        </w:tabs>
        <w:rPr>
          <w:rFonts w:ascii="Arial" w:hAnsi="Arial" w:cs="Arial"/>
          <w:sz w:val="24"/>
          <w:szCs w:val="24"/>
          <w:u w:val="single"/>
        </w:rPr>
      </w:pPr>
    </w:p>
    <w:p w14:paraId="002D6BE3" w14:textId="66A27F6F" w:rsidR="006919F1" w:rsidRPr="00B64B64" w:rsidRDefault="00727DF3" w:rsidP="00B64B64">
      <w:pPr>
        <w:pStyle w:val="ListParagraph"/>
        <w:widowControl/>
        <w:numPr>
          <w:ilvl w:val="1"/>
          <w:numId w:val="23"/>
        </w:numPr>
        <w:tabs>
          <w:tab w:val="left" w:pos="360"/>
        </w:tabs>
        <w:rPr>
          <w:rFonts w:ascii="Arial" w:hAnsi="Arial" w:cs="Arial"/>
          <w:sz w:val="24"/>
          <w:szCs w:val="24"/>
          <w:u w:val="single"/>
        </w:rPr>
      </w:pPr>
      <w:r w:rsidRPr="00B64B64">
        <w:rPr>
          <w:rFonts w:ascii="Arial" w:hAnsi="Arial" w:cs="Arial"/>
          <w:sz w:val="24"/>
          <w:szCs w:val="24"/>
          <w:u w:val="single"/>
        </w:rPr>
        <w:t xml:space="preserve">Scaling </w:t>
      </w:r>
      <w:r w:rsidR="009F1275" w:rsidRPr="00B64B64">
        <w:rPr>
          <w:rFonts w:ascii="Arial" w:hAnsi="Arial" w:cs="Arial"/>
          <w:sz w:val="24"/>
          <w:szCs w:val="24"/>
          <w:u w:val="single"/>
        </w:rPr>
        <w:t>Talent</w:t>
      </w:r>
      <w:r w:rsidRPr="00B64B64">
        <w:rPr>
          <w:rFonts w:ascii="Arial" w:hAnsi="Arial" w:cs="Arial"/>
          <w:sz w:val="24"/>
          <w:szCs w:val="24"/>
          <w:u w:val="single"/>
        </w:rPr>
        <w:t xml:space="preserve"> Projects</w:t>
      </w:r>
    </w:p>
    <w:p w14:paraId="021FEC73" w14:textId="77777777" w:rsidR="005E04F4" w:rsidRDefault="005E04F4" w:rsidP="00E5227C">
      <w:pPr>
        <w:widowControl/>
        <w:tabs>
          <w:tab w:val="left" w:pos="360"/>
        </w:tabs>
        <w:rPr>
          <w:rFonts w:ascii="Arial" w:hAnsi="Arial" w:cs="Arial"/>
          <w:sz w:val="24"/>
          <w:szCs w:val="24"/>
        </w:rPr>
      </w:pPr>
    </w:p>
    <w:p w14:paraId="5E0E158A" w14:textId="53F28B25" w:rsidR="00D74B38" w:rsidRDefault="009F6498" w:rsidP="00A568B7">
      <w:pPr>
        <w:widowControl/>
        <w:tabs>
          <w:tab w:val="left" w:pos="360"/>
        </w:tabs>
        <w:ind w:left="360"/>
        <w:rPr>
          <w:rFonts w:ascii="Arial" w:hAnsi="Arial" w:cs="Arial"/>
          <w:sz w:val="24"/>
          <w:szCs w:val="24"/>
        </w:rPr>
      </w:pPr>
      <w:r>
        <w:rPr>
          <w:rFonts w:ascii="Arial" w:hAnsi="Arial" w:cs="Arial"/>
          <w:sz w:val="24"/>
          <w:szCs w:val="24"/>
        </w:rPr>
        <w:t>Activities in this category will include scaling existing approaches to improving diverse talent attraction and retention at one or more employers in a key industry</w:t>
      </w:r>
      <w:r w:rsidR="00CD5B43">
        <w:rPr>
          <w:rFonts w:ascii="Arial" w:hAnsi="Arial" w:cs="Arial"/>
          <w:sz w:val="24"/>
          <w:szCs w:val="24"/>
        </w:rPr>
        <w:t xml:space="preserve">. Applicants must propose a discrete project that expands </w:t>
      </w:r>
      <w:proofErr w:type="gramStart"/>
      <w:r w:rsidR="00CF13B5">
        <w:rPr>
          <w:rFonts w:ascii="Arial" w:hAnsi="Arial" w:cs="Arial"/>
          <w:sz w:val="24"/>
          <w:szCs w:val="24"/>
        </w:rPr>
        <w:t>a successful</w:t>
      </w:r>
      <w:proofErr w:type="gramEnd"/>
      <w:r w:rsidR="00CF13B5">
        <w:rPr>
          <w:rFonts w:ascii="Arial" w:hAnsi="Arial" w:cs="Arial"/>
          <w:sz w:val="24"/>
          <w:szCs w:val="24"/>
        </w:rPr>
        <w:t xml:space="preserve"> approach an employer is </w:t>
      </w:r>
      <w:r w:rsidR="00F778AA">
        <w:rPr>
          <w:rFonts w:ascii="Arial" w:hAnsi="Arial" w:cs="Arial"/>
          <w:sz w:val="24"/>
          <w:szCs w:val="24"/>
        </w:rPr>
        <w:t xml:space="preserve">using, </w:t>
      </w:r>
      <w:r w:rsidR="00F64D35">
        <w:rPr>
          <w:rFonts w:ascii="Arial" w:hAnsi="Arial" w:cs="Arial"/>
          <w:sz w:val="24"/>
          <w:szCs w:val="24"/>
        </w:rPr>
        <w:t>broadening the impact to reach more employees, regions, employers, or industries.</w:t>
      </w:r>
      <w:r w:rsidR="00C921A1">
        <w:rPr>
          <w:rFonts w:ascii="Arial" w:hAnsi="Arial" w:cs="Arial"/>
          <w:sz w:val="24"/>
          <w:szCs w:val="24"/>
        </w:rPr>
        <w:t xml:space="preserve"> Activities must be tied to one or more employers in a key industry; the employer itself may be the entity carrying out the activity, or the activity may be performed by a third-party organization in partnership with the employer.</w:t>
      </w:r>
      <w:r w:rsidR="00595D15">
        <w:rPr>
          <w:rFonts w:ascii="Arial" w:hAnsi="Arial" w:cs="Arial"/>
          <w:sz w:val="24"/>
          <w:szCs w:val="24"/>
        </w:rPr>
        <w:t xml:space="preserve"> Applicants must provide evidence supporting the expected impact of the project</w:t>
      </w:r>
      <w:r w:rsidR="00DC346D">
        <w:rPr>
          <w:rFonts w:ascii="Arial" w:hAnsi="Arial" w:cs="Arial"/>
          <w:sz w:val="24"/>
          <w:szCs w:val="24"/>
        </w:rPr>
        <w:t>, including evidence of the success of the program it seeks to scale.</w:t>
      </w:r>
    </w:p>
    <w:p w14:paraId="5A4746A3" w14:textId="77777777" w:rsidR="00D74B38" w:rsidRDefault="00D74B38" w:rsidP="00E5227C">
      <w:pPr>
        <w:widowControl/>
        <w:tabs>
          <w:tab w:val="left" w:pos="360"/>
        </w:tabs>
        <w:rPr>
          <w:rFonts w:ascii="Arial" w:hAnsi="Arial" w:cs="Arial"/>
          <w:sz w:val="24"/>
          <w:szCs w:val="24"/>
        </w:rPr>
      </w:pPr>
    </w:p>
    <w:p w14:paraId="75180EC4" w14:textId="1CFF7422" w:rsidR="00CC2300" w:rsidRDefault="002E08F5" w:rsidP="005D551A">
      <w:pPr>
        <w:widowControl/>
        <w:tabs>
          <w:tab w:val="left" w:pos="360"/>
        </w:tabs>
        <w:ind w:left="360"/>
        <w:rPr>
          <w:rFonts w:ascii="Arial" w:hAnsi="Arial" w:cs="Arial"/>
          <w:sz w:val="24"/>
          <w:szCs w:val="24"/>
        </w:rPr>
      </w:pPr>
      <w:r>
        <w:rPr>
          <w:rFonts w:ascii="Arial" w:hAnsi="Arial" w:cs="Arial"/>
          <w:sz w:val="24"/>
          <w:szCs w:val="24"/>
        </w:rPr>
        <w:t>Examples of the types of activities that may be funded under this category a</w:t>
      </w:r>
      <w:r w:rsidR="00CA4607">
        <w:rPr>
          <w:rFonts w:ascii="Arial" w:hAnsi="Arial" w:cs="Arial"/>
          <w:sz w:val="24"/>
          <w:szCs w:val="24"/>
        </w:rPr>
        <w:t>re</w:t>
      </w:r>
      <w:r>
        <w:rPr>
          <w:rFonts w:ascii="Arial" w:hAnsi="Arial" w:cs="Arial"/>
          <w:sz w:val="24"/>
          <w:szCs w:val="24"/>
        </w:rPr>
        <w:t xml:space="preserve"> the same </w:t>
      </w:r>
      <w:r w:rsidR="00CA4607">
        <w:rPr>
          <w:rFonts w:ascii="Arial" w:hAnsi="Arial" w:cs="Arial"/>
          <w:sz w:val="24"/>
          <w:szCs w:val="24"/>
        </w:rPr>
        <w:t xml:space="preserve">as </w:t>
      </w:r>
      <w:r>
        <w:rPr>
          <w:rFonts w:ascii="Arial" w:hAnsi="Arial" w:cs="Arial"/>
          <w:sz w:val="24"/>
          <w:szCs w:val="24"/>
        </w:rPr>
        <w:t xml:space="preserve">listed above under Pilot </w:t>
      </w:r>
      <w:r w:rsidR="009F1275">
        <w:rPr>
          <w:rFonts w:ascii="Arial" w:hAnsi="Arial" w:cs="Arial"/>
          <w:sz w:val="24"/>
          <w:szCs w:val="24"/>
        </w:rPr>
        <w:t xml:space="preserve">Talent </w:t>
      </w:r>
      <w:r>
        <w:rPr>
          <w:rFonts w:ascii="Arial" w:hAnsi="Arial" w:cs="Arial"/>
          <w:sz w:val="24"/>
          <w:szCs w:val="24"/>
        </w:rPr>
        <w:t>Projects.</w:t>
      </w:r>
      <w:r w:rsidR="00CA4607">
        <w:rPr>
          <w:rFonts w:ascii="Arial" w:hAnsi="Arial" w:cs="Arial"/>
          <w:sz w:val="24"/>
          <w:szCs w:val="24"/>
        </w:rPr>
        <w:t xml:space="preserve"> </w:t>
      </w:r>
      <w:r w:rsidR="007576DA">
        <w:rPr>
          <w:rFonts w:ascii="Arial" w:hAnsi="Arial" w:cs="Arial"/>
          <w:sz w:val="24"/>
          <w:szCs w:val="24"/>
        </w:rPr>
        <w:t xml:space="preserve">The distinction is that Pilot </w:t>
      </w:r>
      <w:r w:rsidR="009F1275">
        <w:rPr>
          <w:rFonts w:ascii="Arial" w:hAnsi="Arial" w:cs="Arial"/>
          <w:sz w:val="24"/>
          <w:szCs w:val="24"/>
        </w:rPr>
        <w:t xml:space="preserve">Talent </w:t>
      </w:r>
      <w:r w:rsidR="007576DA">
        <w:rPr>
          <w:rFonts w:ascii="Arial" w:hAnsi="Arial" w:cs="Arial"/>
          <w:sz w:val="24"/>
          <w:szCs w:val="24"/>
        </w:rPr>
        <w:t xml:space="preserve">Project funding will be for </w:t>
      </w:r>
      <w:r w:rsidR="00A53342">
        <w:rPr>
          <w:rFonts w:ascii="Arial" w:hAnsi="Arial" w:cs="Arial"/>
          <w:sz w:val="24"/>
          <w:szCs w:val="24"/>
        </w:rPr>
        <w:t xml:space="preserve">activities new to a particular employer(s) while Scaling </w:t>
      </w:r>
      <w:r w:rsidR="009F1275">
        <w:rPr>
          <w:rFonts w:ascii="Arial" w:hAnsi="Arial" w:cs="Arial"/>
          <w:sz w:val="24"/>
          <w:szCs w:val="24"/>
        </w:rPr>
        <w:t>Talent</w:t>
      </w:r>
      <w:r w:rsidR="00A53342">
        <w:rPr>
          <w:rFonts w:ascii="Arial" w:hAnsi="Arial" w:cs="Arial"/>
          <w:sz w:val="24"/>
          <w:szCs w:val="24"/>
        </w:rPr>
        <w:t xml:space="preserve"> Project funding will be for </w:t>
      </w:r>
      <w:r w:rsidR="007E7870">
        <w:rPr>
          <w:rFonts w:ascii="Arial" w:hAnsi="Arial" w:cs="Arial"/>
          <w:sz w:val="24"/>
          <w:szCs w:val="24"/>
        </w:rPr>
        <w:t xml:space="preserve">expanding </w:t>
      </w:r>
      <w:r w:rsidR="00D36D03">
        <w:rPr>
          <w:rFonts w:ascii="Arial" w:hAnsi="Arial" w:cs="Arial"/>
          <w:sz w:val="24"/>
          <w:szCs w:val="24"/>
        </w:rPr>
        <w:t xml:space="preserve">existing activity at </w:t>
      </w:r>
      <w:r w:rsidR="007E7870">
        <w:rPr>
          <w:rFonts w:ascii="Arial" w:hAnsi="Arial" w:cs="Arial"/>
          <w:sz w:val="24"/>
          <w:szCs w:val="24"/>
        </w:rPr>
        <w:t>an employer(s).</w:t>
      </w:r>
    </w:p>
    <w:p w14:paraId="239034A5" w14:textId="77777777" w:rsidR="008F4805" w:rsidRPr="008F4805" w:rsidRDefault="008F4805" w:rsidP="008F4805">
      <w:pPr>
        <w:widowControl/>
        <w:tabs>
          <w:tab w:val="left" w:pos="360"/>
        </w:tabs>
        <w:rPr>
          <w:rFonts w:ascii="Arial" w:hAnsi="Arial" w:cs="Arial"/>
          <w:sz w:val="24"/>
          <w:szCs w:val="24"/>
        </w:rPr>
      </w:pPr>
    </w:p>
    <w:p w14:paraId="3E24CCF9" w14:textId="4B9C82E2" w:rsidR="002D0D53" w:rsidRPr="007C6362" w:rsidRDefault="004A283F" w:rsidP="007C6362">
      <w:pPr>
        <w:widowControl/>
        <w:tabs>
          <w:tab w:val="left" w:pos="360"/>
        </w:tabs>
        <w:ind w:left="360"/>
        <w:rPr>
          <w:rFonts w:ascii="Arial" w:hAnsi="Arial" w:cs="Arial"/>
          <w:sz w:val="24"/>
          <w:szCs w:val="24"/>
        </w:rPr>
      </w:pPr>
      <w:r>
        <w:rPr>
          <w:rFonts w:ascii="Arial" w:hAnsi="Arial" w:cs="Arial"/>
          <w:sz w:val="24"/>
          <w:szCs w:val="24"/>
        </w:rPr>
        <w:t xml:space="preserve">An </w:t>
      </w:r>
      <w:r w:rsidRPr="001A4936">
        <w:rPr>
          <w:rFonts w:ascii="Arial" w:hAnsi="Arial" w:cs="Arial"/>
          <w:i/>
          <w:iCs/>
          <w:sz w:val="24"/>
          <w:szCs w:val="24"/>
        </w:rPr>
        <w:t>example</w:t>
      </w:r>
      <w:r>
        <w:rPr>
          <w:rFonts w:ascii="Arial" w:hAnsi="Arial" w:cs="Arial"/>
          <w:sz w:val="24"/>
          <w:szCs w:val="24"/>
        </w:rPr>
        <w:t xml:space="preserve"> Scaling </w:t>
      </w:r>
      <w:r w:rsidR="009F1275">
        <w:rPr>
          <w:rFonts w:ascii="Arial" w:hAnsi="Arial" w:cs="Arial"/>
          <w:sz w:val="24"/>
          <w:szCs w:val="24"/>
        </w:rPr>
        <w:t>Talent</w:t>
      </w:r>
      <w:r>
        <w:rPr>
          <w:rFonts w:ascii="Arial" w:hAnsi="Arial" w:cs="Arial"/>
          <w:sz w:val="24"/>
          <w:szCs w:val="24"/>
        </w:rPr>
        <w:t xml:space="preserve"> Project could include the following: </w:t>
      </w:r>
      <w:r w:rsidR="006E756F">
        <w:rPr>
          <w:rFonts w:ascii="Arial" w:hAnsi="Arial" w:cs="Arial"/>
          <w:sz w:val="24"/>
          <w:szCs w:val="24"/>
        </w:rPr>
        <w:t xml:space="preserve">An Information Technology business has had success </w:t>
      </w:r>
      <w:r w:rsidR="00587493">
        <w:rPr>
          <w:rFonts w:ascii="Arial" w:hAnsi="Arial" w:cs="Arial"/>
          <w:sz w:val="24"/>
          <w:szCs w:val="24"/>
        </w:rPr>
        <w:t xml:space="preserve">recruiting and holding on to a more diverse set of workers after implementing a </w:t>
      </w:r>
      <w:r w:rsidR="001E52D6">
        <w:rPr>
          <w:rFonts w:ascii="Arial" w:hAnsi="Arial" w:cs="Arial"/>
          <w:sz w:val="24"/>
          <w:szCs w:val="24"/>
        </w:rPr>
        <w:t xml:space="preserve">van pickup system </w:t>
      </w:r>
      <w:r w:rsidR="00CE3AAA">
        <w:rPr>
          <w:rFonts w:ascii="Arial" w:hAnsi="Arial" w:cs="Arial"/>
          <w:sz w:val="24"/>
          <w:szCs w:val="24"/>
        </w:rPr>
        <w:t xml:space="preserve">for any employee who needs it at their location in City A. </w:t>
      </w:r>
      <w:r w:rsidR="002A3B6D">
        <w:rPr>
          <w:rFonts w:ascii="Arial" w:hAnsi="Arial" w:cs="Arial"/>
          <w:sz w:val="24"/>
          <w:szCs w:val="24"/>
        </w:rPr>
        <w:t xml:space="preserve">This approach has had </w:t>
      </w:r>
      <w:r w:rsidR="00D63E05">
        <w:rPr>
          <w:rFonts w:ascii="Arial" w:hAnsi="Arial" w:cs="Arial"/>
          <w:sz w:val="24"/>
          <w:szCs w:val="24"/>
        </w:rPr>
        <w:t>clear metrics of success</w:t>
      </w:r>
      <w:r w:rsidR="003B3098">
        <w:rPr>
          <w:rFonts w:ascii="Arial" w:hAnsi="Arial" w:cs="Arial"/>
          <w:sz w:val="24"/>
          <w:szCs w:val="24"/>
        </w:rPr>
        <w:t xml:space="preserve">, </w:t>
      </w:r>
      <w:r w:rsidR="00110A25">
        <w:rPr>
          <w:rFonts w:ascii="Arial" w:hAnsi="Arial" w:cs="Arial"/>
          <w:sz w:val="24"/>
          <w:szCs w:val="24"/>
        </w:rPr>
        <w:t>and they wish to expand it to their smaller locations in Towns A</w:t>
      </w:r>
      <w:r w:rsidR="009477AA">
        <w:rPr>
          <w:rFonts w:ascii="Arial" w:hAnsi="Arial" w:cs="Arial"/>
          <w:sz w:val="24"/>
          <w:szCs w:val="24"/>
        </w:rPr>
        <w:t>, B, and C</w:t>
      </w:r>
      <w:r w:rsidR="00110A25">
        <w:rPr>
          <w:rFonts w:ascii="Arial" w:hAnsi="Arial" w:cs="Arial"/>
          <w:sz w:val="24"/>
          <w:szCs w:val="24"/>
        </w:rPr>
        <w:t>. To help make it worthwhile, the</w:t>
      </w:r>
      <w:r w:rsidR="00BF5655">
        <w:rPr>
          <w:rFonts w:ascii="Arial" w:hAnsi="Arial" w:cs="Arial"/>
          <w:sz w:val="24"/>
          <w:szCs w:val="24"/>
        </w:rPr>
        <w:t xml:space="preserve"> business arranges for joint transportation with other businesses in neighboring buildings</w:t>
      </w:r>
      <w:r w:rsidR="00774322">
        <w:rPr>
          <w:rFonts w:ascii="Arial" w:hAnsi="Arial" w:cs="Arial"/>
          <w:sz w:val="24"/>
          <w:szCs w:val="24"/>
        </w:rPr>
        <w:t xml:space="preserve"> in those locations.</w:t>
      </w:r>
      <w:r w:rsidR="009477AA">
        <w:rPr>
          <w:rFonts w:ascii="Arial" w:hAnsi="Arial" w:cs="Arial"/>
          <w:sz w:val="24"/>
          <w:szCs w:val="24"/>
        </w:rPr>
        <w:t xml:space="preserve"> </w:t>
      </w:r>
      <w:r w:rsidR="009477AA" w:rsidRPr="001A4936">
        <w:rPr>
          <w:rFonts w:ascii="Arial" w:hAnsi="Arial" w:cs="Arial"/>
          <w:i/>
          <w:iCs/>
          <w:sz w:val="24"/>
          <w:szCs w:val="24"/>
        </w:rPr>
        <w:t>(This example is purely for illustrative purposes and is not an outline applicants need to follow.)</w:t>
      </w:r>
    </w:p>
    <w:p w14:paraId="68D69485" w14:textId="77777777" w:rsidR="00595CC4" w:rsidRDefault="00595CC4" w:rsidP="00023567">
      <w:pPr>
        <w:widowControl/>
        <w:tabs>
          <w:tab w:val="left" w:pos="360"/>
        </w:tabs>
        <w:rPr>
          <w:rFonts w:ascii="Arial" w:hAnsi="Arial" w:cs="Arial"/>
          <w:b/>
          <w:bCs/>
          <w:sz w:val="24"/>
          <w:szCs w:val="24"/>
        </w:rPr>
      </w:pPr>
    </w:p>
    <w:p w14:paraId="6280162B" w14:textId="059CBAF2" w:rsidR="00D44F6B" w:rsidRPr="003969D0" w:rsidRDefault="00CB6104" w:rsidP="003969D0">
      <w:pPr>
        <w:pStyle w:val="ListParagraph"/>
        <w:widowControl/>
        <w:numPr>
          <w:ilvl w:val="0"/>
          <w:numId w:val="23"/>
        </w:numPr>
        <w:tabs>
          <w:tab w:val="left" w:pos="360"/>
        </w:tabs>
        <w:rPr>
          <w:rFonts w:ascii="Arial" w:hAnsi="Arial" w:cs="Arial"/>
          <w:b/>
          <w:bCs/>
          <w:sz w:val="24"/>
          <w:szCs w:val="24"/>
        </w:rPr>
      </w:pPr>
      <w:r w:rsidRPr="003969D0">
        <w:rPr>
          <w:rFonts w:ascii="Arial" w:hAnsi="Arial" w:cs="Arial"/>
          <w:b/>
          <w:bCs/>
          <w:sz w:val="24"/>
          <w:szCs w:val="24"/>
        </w:rPr>
        <w:t>Project Timeline</w:t>
      </w:r>
    </w:p>
    <w:p w14:paraId="10853EF6" w14:textId="77777777" w:rsidR="00CB6104" w:rsidRDefault="00CB6104" w:rsidP="00CB6104">
      <w:pPr>
        <w:widowControl/>
        <w:tabs>
          <w:tab w:val="left" w:pos="360"/>
        </w:tabs>
        <w:rPr>
          <w:rFonts w:ascii="Arial" w:hAnsi="Arial" w:cs="Arial"/>
          <w:b/>
          <w:bCs/>
          <w:sz w:val="24"/>
          <w:szCs w:val="24"/>
        </w:rPr>
      </w:pPr>
    </w:p>
    <w:p w14:paraId="6887E415" w14:textId="5F29ACFB" w:rsidR="00CB6104" w:rsidRDefault="00CB6104" w:rsidP="00CB6104">
      <w:pPr>
        <w:widowControl/>
        <w:tabs>
          <w:tab w:val="left" w:pos="360"/>
        </w:tabs>
        <w:rPr>
          <w:rFonts w:ascii="Arial" w:hAnsi="Arial" w:cs="Arial"/>
          <w:sz w:val="24"/>
          <w:szCs w:val="24"/>
        </w:rPr>
      </w:pPr>
      <w:r>
        <w:rPr>
          <w:rFonts w:ascii="Arial" w:hAnsi="Arial" w:cs="Arial"/>
          <w:sz w:val="24"/>
          <w:szCs w:val="24"/>
        </w:rPr>
        <w:t>Applications must include a project timeline</w:t>
      </w:r>
      <w:r w:rsidR="005C6484">
        <w:rPr>
          <w:rFonts w:ascii="Arial" w:hAnsi="Arial" w:cs="Arial"/>
          <w:sz w:val="24"/>
          <w:szCs w:val="24"/>
        </w:rPr>
        <w:t>.</w:t>
      </w:r>
      <w:r w:rsidR="008D3321">
        <w:rPr>
          <w:rFonts w:ascii="Arial" w:hAnsi="Arial" w:cs="Arial"/>
          <w:sz w:val="24"/>
          <w:szCs w:val="24"/>
        </w:rPr>
        <w:t xml:space="preserve"> </w:t>
      </w:r>
      <w:r w:rsidR="005C6484">
        <w:rPr>
          <w:rFonts w:ascii="Arial" w:hAnsi="Arial" w:cs="Arial"/>
          <w:sz w:val="24"/>
          <w:szCs w:val="24"/>
        </w:rPr>
        <w:t>A</w:t>
      </w:r>
      <w:r w:rsidR="008D3321">
        <w:rPr>
          <w:rFonts w:ascii="Arial" w:hAnsi="Arial" w:cs="Arial"/>
          <w:sz w:val="24"/>
          <w:szCs w:val="24"/>
        </w:rPr>
        <w:t xml:space="preserve">ctivities </w:t>
      </w:r>
      <w:r w:rsidR="00F65FD5">
        <w:rPr>
          <w:rFonts w:ascii="Arial" w:hAnsi="Arial" w:cs="Arial"/>
          <w:sz w:val="24"/>
          <w:szCs w:val="24"/>
        </w:rPr>
        <w:t xml:space="preserve">must be </w:t>
      </w:r>
      <w:r w:rsidR="008D3321">
        <w:rPr>
          <w:rFonts w:ascii="Arial" w:hAnsi="Arial" w:cs="Arial"/>
          <w:sz w:val="24"/>
          <w:szCs w:val="24"/>
        </w:rPr>
        <w:t>completed no later than September 30, 2026.</w:t>
      </w:r>
    </w:p>
    <w:p w14:paraId="6F8538FA" w14:textId="77777777" w:rsidR="00F65FD5" w:rsidRDefault="00F65FD5" w:rsidP="00CB6104">
      <w:pPr>
        <w:widowControl/>
        <w:tabs>
          <w:tab w:val="left" w:pos="360"/>
        </w:tabs>
        <w:rPr>
          <w:rFonts w:ascii="Arial" w:hAnsi="Arial" w:cs="Arial"/>
          <w:sz w:val="24"/>
          <w:szCs w:val="24"/>
        </w:rPr>
      </w:pPr>
    </w:p>
    <w:p w14:paraId="66F2EFAA" w14:textId="704AF966" w:rsidR="00D73731" w:rsidRPr="00CB6104" w:rsidRDefault="003A70A6" w:rsidP="00CB6104">
      <w:pPr>
        <w:widowControl/>
        <w:tabs>
          <w:tab w:val="left" w:pos="360"/>
        </w:tabs>
        <w:rPr>
          <w:rFonts w:ascii="Arial" w:hAnsi="Arial" w:cs="Arial"/>
          <w:sz w:val="24"/>
          <w:szCs w:val="24"/>
        </w:rPr>
      </w:pPr>
      <w:r>
        <w:rPr>
          <w:rFonts w:ascii="Arial" w:hAnsi="Arial" w:cs="Arial"/>
          <w:sz w:val="24"/>
          <w:szCs w:val="24"/>
        </w:rPr>
        <w:t>Industry Talent Partnership</w:t>
      </w:r>
      <w:r w:rsidR="006D1A3A">
        <w:rPr>
          <w:rFonts w:ascii="Arial" w:hAnsi="Arial" w:cs="Arial"/>
          <w:sz w:val="24"/>
          <w:szCs w:val="24"/>
        </w:rPr>
        <w:t xml:space="preserve">s are expected to last 18-24 months. </w:t>
      </w:r>
      <w:r w:rsidR="00F65FD5">
        <w:rPr>
          <w:rFonts w:ascii="Arial" w:hAnsi="Arial" w:cs="Arial"/>
          <w:sz w:val="24"/>
          <w:szCs w:val="24"/>
        </w:rPr>
        <w:t xml:space="preserve">Pilot </w:t>
      </w:r>
      <w:r w:rsidR="009F1275">
        <w:rPr>
          <w:rFonts w:ascii="Arial" w:hAnsi="Arial" w:cs="Arial"/>
          <w:sz w:val="24"/>
          <w:szCs w:val="24"/>
        </w:rPr>
        <w:t xml:space="preserve">Talent </w:t>
      </w:r>
      <w:r w:rsidR="00F65FD5">
        <w:rPr>
          <w:rFonts w:ascii="Arial" w:hAnsi="Arial" w:cs="Arial"/>
          <w:sz w:val="24"/>
          <w:szCs w:val="24"/>
        </w:rPr>
        <w:t xml:space="preserve">Projects are expected to </w:t>
      </w:r>
      <w:r w:rsidR="001C4AD3">
        <w:rPr>
          <w:rFonts w:ascii="Arial" w:hAnsi="Arial" w:cs="Arial"/>
          <w:sz w:val="24"/>
          <w:szCs w:val="24"/>
        </w:rPr>
        <w:t xml:space="preserve">take </w:t>
      </w:r>
      <w:r w:rsidR="008755BD">
        <w:rPr>
          <w:rFonts w:ascii="Arial" w:hAnsi="Arial" w:cs="Arial"/>
          <w:sz w:val="24"/>
          <w:szCs w:val="24"/>
        </w:rPr>
        <w:t>6</w:t>
      </w:r>
      <w:r w:rsidR="001C4AD3">
        <w:rPr>
          <w:rFonts w:ascii="Arial" w:hAnsi="Arial" w:cs="Arial"/>
          <w:sz w:val="24"/>
          <w:szCs w:val="24"/>
        </w:rPr>
        <w:t>-18 months to complete</w:t>
      </w:r>
      <w:r w:rsidR="001F08D2">
        <w:rPr>
          <w:rFonts w:ascii="Arial" w:hAnsi="Arial" w:cs="Arial"/>
          <w:sz w:val="24"/>
          <w:szCs w:val="24"/>
        </w:rPr>
        <w:t xml:space="preserve">. Scaling </w:t>
      </w:r>
      <w:r w:rsidR="009F1275">
        <w:rPr>
          <w:rFonts w:ascii="Arial" w:hAnsi="Arial" w:cs="Arial"/>
          <w:sz w:val="24"/>
          <w:szCs w:val="24"/>
        </w:rPr>
        <w:t>Talent</w:t>
      </w:r>
      <w:r w:rsidR="001F08D2">
        <w:rPr>
          <w:rFonts w:ascii="Arial" w:hAnsi="Arial" w:cs="Arial"/>
          <w:sz w:val="24"/>
          <w:szCs w:val="24"/>
        </w:rPr>
        <w:t xml:space="preserve"> Projects are expected to take 6-24 months to complete.</w:t>
      </w:r>
    </w:p>
    <w:p w14:paraId="541BB9C1" w14:textId="77777777" w:rsidR="00CB6104" w:rsidRPr="00CB6104" w:rsidRDefault="00CB6104" w:rsidP="00CB6104">
      <w:pPr>
        <w:widowControl/>
        <w:tabs>
          <w:tab w:val="left" w:pos="360"/>
        </w:tabs>
        <w:rPr>
          <w:rFonts w:ascii="Arial" w:hAnsi="Arial" w:cs="Arial"/>
          <w:b/>
          <w:bCs/>
          <w:sz w:val="24"/>
          <w:szCs w:val="24"/>
        </w:rPr>
      </w:pPr>
    </w:p>
    <w:p w14:paraId="1E3709FA" w14:textId="4ABE16E6" w:rsidR="006B2913" w:rsidRDefault="00080724" w:rsidP="003969D0">
      <w:pPr>
        <w:pStyle w:val="ListParagraph"/>
        <w:widowControl/>
        <w:numPr>
          <w:ilvl w:val="0"/>
          <w:numId w:val="23"/>
        </w:numPr>
        <w:tabs>
          <w:tab w:val="left" w:pos="360"/>
        </w:tabs>
        <w:rPr>
          <w:rFonts w:ascii="Arial" w:hAnsi="Arial" w:cs="Arial"/>
          <w:b/>
          <w:bCs/>
          <w:sz w:val="24"/>
          <w:szCs w:val="24"/>
        </w:rPr>
      </w:pPr>
      <w:r>
        <w:rPr>
          <w:rFonts w:ascii="Arial" w:hAnsi="Arial" w:cs="Arial"/>
          <w:b/>
          <w:bCs/>
          <w:sz w:val="24"/>
          <w:szCs w:val="24"/>
        </w:rPr>
        <w:t xml:space="preserve">Metrics and </w:t>
      </w:r>
      <w:r w:rsidR="006B2913">
        <w:rPr>
          <w:rFonts w:ascii="Arial" w:hAnsi="Arial" w:cs="Arial"/>
          <w:b/>
          <w:bCs/>
          <w:sz w:val="24"/>
          <w:szCs w:val="24"/>
        </w:rPr>
        <w:t>Pro</w:t>
      </w:r>
      <w:r w:rsidR="004E436D">
        <w:rPr>
          <w:rFonts w:ascii="Arial" w:hAnsi="Arial" w:cs="Arial"/>
          <w:b/>
          <w:bCs/>
          <w:sz w:val="24"/>
          <w:szCs w:val="24"/>
        </w:rPr>
        <w:t>ject</w:t>
      </w:r>
      <w:r w:rsidR="006B2913">
        <w:rPr>
          <w:rFonts w:ascii="Arial" w:hAnsi="Arial" w:cs="Arial"/>
          <w:b/>
          <w:bCs/>
          <w:sz w:val="24"/>
          <w:szCs w:val="24"/>
        </w:rPr>
        <w:t xml:space="preserve"> Evaluation</w:t>
      </w:r>
    </w:p>
    <w:p w14:paraId="03DDE074" w14:textId="77777777" w:rsidR="006B2913" w:rsidRDefault="006B2913" w:rsidP="006B2913">
      <w:pPr>
        <w:widowControl/>
        <w:tabs>
          <w:tab w:val="left" w:pos="360"/>
        </w:tabs>
        <w:rPr>
          <w:rFonts w:ascii="Arial" w:hAnsi="Arial" w:cs="Arial"/>
          <w:b/>
          <w:bCs/>
          <w:sz w:val="24"/>
          <w:szCs w:val="24"/>
        </w:rPr>
      </w:pPr>
    </w:p>
    <w:p w14:paraId="2B0FA21A" w14:textId="425FD6A8" w:rsidR="00CD2F6E" w:rsidRDefault="00080724" w:rsidP="006B2913">
      <w:pPr>
        <w:widowControl/>
        <w:tabs>
          <w:tab w:val="left" w:pos="360"/>
        </w:tabs>
        <w:rPr>
          <w:rFonts w:ascii="Arial" w:hAnsi="Arial" w:cs="Arial"/>
          <w:sz w:val="24"/>
          <w:szCs w:val="24"/>
        </w:rPr>
      </w:pPr>
      <w:r>
        <w:rPr>
          <w:rFonts w:ascii="Arial" w:hAnsi="Arial" w:cs="Arial"/>
          <w:sz w:val="24"/>
          <w:szCs w:val="24"/>
        </w:rPr>
        <w:lastRenderedPageBreak/>
        <w:t>Applicants must c</w:t>
      </w:r>
      <w:r w:rsidRPr="00080724">
        <w:rPr>
          <w:rFonts w:ascii="Arial" w:hAnsi="Arial" w:cs="Arial"/>
          <w:sz w:val="24"/>
          <w:szCs w:val="24"/>
        </w:rPr>
        <w:t xml:space="preserve">ollect, track, and share progress metrics related to measurable outcomes—including individual outcomes and demographic information (if the project seeks to serve individuals) appropriate within confidentiality standards. </w:t>
      </w:r>
      <w:r w:rsidR="00C045F6">
        <w:rPr>
          <w:rFonts w:ascii="Arial" w:hAnsi="Arial" w:cs="Arial"/>
          <w:sz w:val="24"/>
          <w:szCs w:val="24"/>
        </w:rPr>
        <w:t>Projects should include measurable goals and a period at the end of the project to evaluate</w:t>
      </w:r>
      <w:r w:rsidR="00CD2F6E">
        <w:rPr>
          <w:rFonts w:ascii="Arial" w:hAnsi="Arial" w:cs="Arial"/>
          <w:sz w:val="24"/>
          <w:szCs w:val="24"/>
        </w:rPr>
        <w:t>:</w:t>
      </w:r>
    </w:p>
    <w:p w14:paraId="2093234B" w14:textId="77777777" w:rsidR="00CD2F6E" w:rsidRDefault="00CD2F6E" w:rsidP="006B2913">
      <w:pPr>
        <w:widowControl/>
        <w:tabs>
          <w:tab w:val="left" w:pos="360"/>
        </w:tabs>
        <w:rPr>
          <w:rFonts w:ascii="Arial" w:hAnsi="Arial" w:cs="Arial"/>
          <w:sz w:val="24"/>
          <w:szCs w:val="24"/>
        </w:rPr>
      </w:pPr>
    </w:p>
    <w:p w14:paraId="1B93E02D" w14:textId="74833613" w:rsidR="00CD2F6E" w:rsidRDefault="00CF4BB1" w:rsidP="003969D0">
      <w:pPr>
        <w:pStyle w:val="ListParagraph"/>
        <w:widowControl/>
        <w:numPr>
          <w:ilvl w:val="1"/>
          <w:numId w:val="23"/>
        </w:numPr>
        <w:tabs>
          <w:tab w:val="left" w:pos="360"/>
        </w:tabs>
        <w:rPr>
          <w:rFonts w:ascii="Arial" w:hAnsi="Arial" w:cs="Arial"/>
          <w:sz w:val="24"/>
          <w:szCs w:val="24"/>
        </w:rPr>
      </w:pPr>
      <w:r>
        <w:rPr>
          <w:rFonts w:ascii="Arial" w:hAnsi="Arial" w:cs="Arial"/>
          <w:sz w:val="24"/>
          <w:szCs w:val="24"/>
        </w:rPr>
        <w:t>Whether t</w:t>
      </w:r>
      <w:r w:rsidR="00CD2F6E">
        <w:rPr>
          <w:rFonts w:ascii="Arial" w:hAnsi="Arial" w:cs="Arial"/>
          <w:sz w:val="24"/>
          <w:szCs w:val="24"/>
        </w:rPr>
        <w:t xml:space="preserve">he </w:t>
      </w:r>
      <w:r w:rsidR="00F773E3">
        <w:rPr>
          <w:rFonts w:ascii="Arial" w:hAnsi="Arial" w:cs="Arial"/>
          <w:sz w:val="24"/>
          <w:szCs w:val="24"/>
        </w:rPr>
        <w:t>project</w:t>
      </w:r>
      <w:r w:rsidR="004E436D" w:rsidRPr="00CD2F6E">
        <w:rPr>
          <w:rFonts w:ascii="Arial" w:hAnsi="Arial" w:cs="Arial"/>
          <w:sz w:val="24"/>
          <w:szCs w:val="24"/>
        </w:rPr>
        <w:t xml:space="preserve"> goals were met</w:t>
      </w:r>
      <w:r w:rsidR="00AD12C4">
        <w:rPr>
          <w:rFonts w:ascii="Arial" w:hAnsi="Arial" w:cs="Arial"/>
          <w:sz w:val="24"/>
          <w:szCs w:val="24"/>
        </w:rPr>
        <w:t>.</w:t>
      </w:r>
    </w:p>
    <w:p w14:paraId="2C1E87D3" w14:textId="16F62B8D" w:rsidR="006B2913" w:rsidRDefault="00CF4BB1" w:rsidP="003969D0">
      <w:pPr>
        <w:pStyle w:val="ListParagraph"/>
        <w:widowControl/>
        <w:numPr>
          <w:ilvl w:val="1"/>
          <w:numId w:val="23"/>
        </w:numPr>
        <w:tabs>
          <w:tab w:val="left" w:pos="360"/>
        </w:tabs>
        <w:rPr>
          <w:rFonts w:ascii="Arial" w:hAnsi="Arial" w:cs="Arial"/>
          <w:sz w:val="24"/>
          <w:szCs w:val="24"/>
        </w:rPr>
      </w:pPr>
      <w:r>
        <w:rPr>
          <w:rFonts w:ascii="Arial" w:hAnsi="Arial" w:cs="Arial"/>
          <w:sz w:val="24"/>
          <w:szCs w:val="24"/>
        </w:rPr>
        <w:t>Whether t</w:t>
      </w:r>
      <w:r w:rsidR="00CD2F6E">
        <w:rPr>
          <w:rFonts w:ascii="Arial" w:hAnsi="Arial" w:cs="Arial"/>
          <w:sz w:val="24"/>
          <w:szCs w:val="24"/>
        </w:rPr>
        <w:t>he</w:t>
      </w:r>
      <w:r w:rsidR="00F773E3">
        <w:rPr>
          <w:rFonts w:ascii="Arial" w:hAnsi="Arial" w:cs="Arial"/>
          <w:sz w:val="24"/>
          <w:szCs w:val="24"/>
        </w:rPr>
        <w:t xml:space="preserve"> </w:t>
      </w:r>
      <w:r w:rsidR="004E436D" w:rsidRPr="00CD2F6E">
        <w:rPr>
          <w:rFonts w:ascii="Arial" w:hAnsi="Arial" w:cs="Arial"/>
          <w:sz w:val="24"/>
          <w:szCs w:val="24"/>
        </w:rPr>
        <w:t>project was successful overall</w:t>
      </w:r>
      <w:r w:rsidR="00AD12C4">
        <w:rPr>
          <w:rFonts w:ascii="Arial" w:hAnsi="Arial" w:cs="Arial"/>
          <w:sz w:val="24"/>
          <w:szCs w:val="24"/>
        </w:rPr>
        <w:t>.</w:t>
      </w:r>
    </w:p>
    <w:p w14:paraId="235F9A41" w14:textId="4BAEDC80" w:rsidR="00B07BCB" w:rsidRDefault="00CF4BB1" w:rsidP="00B07BCB">
      <w:pPr>
        <w:pStyle w:val="ListParagraph"/>
        <w:widowControl/>
        <w:numPr>
          <w:ilvl w:val="1"/>
          <w:numId w:val="23"/>
        </w:numPr>
        <w:tabs>
          <w:tab w:val="left" w:pos="360"/>
        </w:tabs>
        <w:rPr>
          <w:rFonts w:ascii="Arial" w:hAnsi="Arial" w:cs="Arial"/>
          <w:sz w:val="24"/>
          <w:szCs w:val="24"/>
        </w:rPr>
      </w:pPr>
      <w:r>
        <w:rPr>
          <w:rFonts w:ascii="Arial" w:hAnsi="Arial" w:cs="Arial"/>
          <w:sz w:val="24"/>
          <w:szCs w:val="24"/>
        </w:rPr>
        <w:t>If and how the</w:t>
      </w:r>
      <w:r w:rsidR="0036514B">
        <w:rPr>
          <w:rFonts w:ascii="Arial" w:hAnsi="Arial" w:cs="Arial"/>
          <w:sz w:val="24"/>
          <w:szCs w:val="24"/>
        </w:rPr>
        <w:t xml:space="preserve"> project should be continued or expanded</w:t>
      </w:r>
      <w:r w:rsidR="00AD12C4">
        <w:rPr>
          <w:rFonts w:ascii="Arial" w:hAnsi="Arial" w:cs="Arial"/>
          <w:sz w:val="24"/>
          <w:szCs w:val="24"/>
        </w:rPr>
        <w:t>.</w:t>
      </w:r>
    </w:p>
    <w:p w14:paraId="68D83347" w14:textId="77777777" w:rsidR="00703CB1" w:rsidRDefault="00703CB1" w:rsidP="009B0C3F">
      <w:pPr>
        <w:widowControl/>
        <w:tabs>
          <w:tab w:val="left" w:pos="360"/>
        </w:tabs>
        <w:rPr>
          <w:rFonts w:ascii="Arial" w:hAnsi="Arial" w:cs="Arial"/>
          <w:sz w:val="24"/>
          <w:szCs w:val="24"/>
        </w:rPr>
      </w:pPr>
    </w:p>
    <w:p w14:paraId="62AB9C5C" w14:textId="0592AAE7" w:rsidR="009B0C3F" w:rsidRPr="009B0C3F" w:rsidRDefault="009B0C3F" w:rsidP="009B0C3F">
      <w:pPr>
        <w:widowControl/>
        <w:tabs>
          <w:tab w:val="left" w:pos="360"/>
        </w:tabs>
        <w:rPr>
          <w:rFonts w:ascii="Arial" w:hAnsi="Arial" w:cs="Arial"/>
          <w:sz w:val="24"/>
          <w:szCs w:val="24"/>
        </w:rPr>
      </w:pPr>
      <w:r>
        <w:rPr>
          <w:rFonts w:ascii="Arial" w:hAnsi="Arial" w:cs="Arial"/>
          <w:sz w:val="24"/>
          <w:szCs w:val="24"/>
        </w:rPr>
        <w:t xml:space="preserve">Selected metrics </w:t>
      </w:r>
      <w:r w:rsidR="002E0FE2">
        <w:rPr>
          <w:rFonts w:ascii="Arial" w:hAnsi="Arial" w:cs="Arial"/>
          <w:sz w:val="24"/>
          <w:szCs w:val="24"/>
        </w:rPr>
        <w:t>should include indicators of meaningful outcomes for both employers and employees</w:t>
      </w:r>
      <w:r w:rsidR="00294FEE">
        <w:rPr>
          <w:rFonts w:ascii="Arial" w:hAnsi="Arial" w:cs="Arial"/>
          <w:sz w:val="24"/>
          <w:szCs w:val="24"/>
        </w:rPr>
        <w:t>. For example, the number of new hires for employers, start and end wage for employee participants, etc.</w:t>
      </w:r>
      <w:r w:rsidR="00CD1530">
        <w:rPr>
          <w:rFonts w:ascii="Arial" w:hAnsi="Arial" w:cs="Arial"/>
          <w:sz w:val="24"/>
          <w:szCs w:val="24"/>
        </w:rPr>
        <w:t xml:space="preserve"> Applicants </w:t>
      </w:r>
      <w:r w:rsidR="00481D4F">
        <w:rPr>
          <w:rFonts w:ascii="Arial" w:hAnsi="Arial" w:cs="Arial"/>
          <w:sz w:val="24"/>
          <w:szCs w:val="24"/>
        </w:rPr>
        <w:t>must</w:t>
      </w:r>
      <w:r w:rsidR="00CD1530">
        <w:rPr>
          <w:rFonts w:ascii="Arial" w:hAnsi="Arial" w:cs="Arial"/>
          <w:sz w:val="24"/>
          <w:szCs w:val="24"/>
        </w:rPr>
        <w:t xml:space="preserve"> also establish a baseline for their selected metrics to make </w:t>
      </w:r>
      <w:r w:rsidR="005E5CF9">
        <w:rPr>
          <w:rFonts w:ascii="Arial" w:hAnsi="Arial" w:cs="Arial"/>
          <w:sz w:val="24"/>
          <w:szCs w:val="24"/>
        </w:rPr>
        <w:t>tracking progress clear.</w:t>
      </w:r>
    </w:p>
    <w:p w14:paraId="7A3050A6" w14:textId="77777777" w:rsidR="006B2913" w:rsidRDefault="006B2913" w:rsidP="006B2913">
      <w:pPr>
        <w:widowControl/>
        <w:tabs>
          <w:tab w:val="left" w:pos="360"/>
        </w:tabs>
        <w:rPr>
          <w:rFonts w:ascii="Arial" w:hAnsi="Arial" w:cs="Arial"/>
          <w:b/>
          <w:bCs/>
          <w:sz w:val="24"/>
          <w:szCs w:val="24"/>
        </w:rPr>
      </w:pPr>
    </w:p>
    <w:p w14:paraId="39A02F93" w14:textId="63B83021" w:rsidR="004E6CEA" w:rsidRPr="00A47A64" w:rsidRDefault="006A7EEB" w:rsidP="003969D0">
      <w:pPr>
        <w:pStyle w:val="ListParagraph"/>
        <w:widowControl/>
        <w:numPr>
          <w:ilvl w:val="0"/>
          <w:numId w:val="23"/>
        </w:numPr>
        <w:tabs>
          <w:tab w:val="left" w:pos="360"/>
        </w:tabs>
        <w:rPr>
          <w:rFonts w:ascii="Arial" w:hAnsi="Arial" w:cs="Arial"/>
          <w:b/>
          <w:bCs/>
          <w:sz w:val="24"/>
          <w:szCs w:val="24"/>
        </w:rPr>
      </w:pPr>
      <w:r>
        <w:rPr>
          <w:rFonts w:ascii="Arial" w:hAnsi="Arial" w:cs="Arial"/>
          <w:b/>
          <w:bCs/>
          <w:sz w:val="24"/>
          <w:szCs w:val="24"/>
        </w:rPr>
        <w:t>Matching Support</w:t>
      </w:r>
    </w:p>
    <w:p w14:paraId="0716AA40" w14:textId="77777777" w:rsidR="00A47A64" w:rsidRDefault="00A47A64" w:rsidP="00A47A64">
      <w:pPr>
        <w:widowControl/>
        <w:tabs>
          <w:tab w:val="left" w:pos="360"/>
        </w:tabs>
        <w:rPr>
          <w:rFonts w:ascii="Arial" w:hAnsi="Arial" w:cs="Arial"/>
          <w:b/>
          <w:bCs/>
          <w:sz w:val="24"/>
          <w:szCs w:val="24"/>
        </w:rPr>
      </w:pPr>
    </w:p>
    <w:p w14:paraId="5BD06163" w14:textId="61053FD7" w:rsidR="002E6583" w:rsidRPr="00A47A64" w:rsidRDefault="00A47A64" w:rsidP="00A47A64">
      <w:pPr>
        <w:widowControl/>
        <w:tabs>
          <w:tab w:val="left" w:pos="360"/>
        </w:tabs>
        <w:rPr>
          <w:rFonts w:ascii="Arial" w:hAnsi="Arial" w:cs="Arial"/>
          <w:sz w:val="24"/>
          <w:szCs w:val="24"/>
        </w:rPr>
      </w:pPr>
      <w:r>
        <w:rPr>
          <w:rFonts w:ascii="Arial" w:hAnsi="Arial" w:cs="Arial"/>
          <w:sz w:val="24"/>
          <w:szCs w:val="24"/>
        </w:rPr>
        <w:t xml:space="preserve">Applications should </w:t>
      </w:r>
      <w:r w:rsidR="00674211">
        <w:rPr>
          <w:rFonts w:ascii="Arial" w:hAnsi="Arial" w:cs="Arial"/>
          <w:sz w:val="24"/>
          <w:szCs w:val="24"/>
        </w:rPr>
        <w:t xml:space="preserve">include a description </w:t>
      </w:r>
      <w:r w:rsidR="006A7EEB">
        <w:rPr>
          <w:rFonts w:ascii="Arial" w:hAnsi="Arial" w:cs="Arial"/>
          <w:sz w:val="24"/>
          <w:szCs w:val="24"/>
        </w:rPr>
        <w:t xml:space="preserve">of other resources the applicant will pair with </w:t>
      </w:r>
      <w:r w:rsidR="0032341F">
        <w:rPr>
          <w:rFonts w:ascii="Arial" w:hAnsi="Arial" w:cs="Arial"/>
          <w:sz w:val="24"/>
          <w:szCs w:val="24"/>
        </w:rPr>
        <w:t>any grant funds received from this RFA to carry out the project. This may include staff time</w:t>
      </w:r>
      <w:r w:rsidR="007C4328">
        <w:rPr>
          <w:rFonts w:ascii="Arial" w:hAnsi="Arial" w:cs="Arial"/>
          <w:sz w:val="24"/>
          <w:szCs w:val="24"/>
        </w:rPr>
        <w:t xml:space="preserve">, equipment, </w:t>
      </w:r>
      <w:r w:rsidR="00890349">
        <w:rPr>
          <w:rFonts w:ascii="Arial" w:hAnsi="Arial" w:cs="Arial"/>
          <w:sz w:val="24"/>
          <w:szCs w:val="24"/>
        </w:rPr>
        <w:t>or</w:t>
      </w:r>
      <w:r w:rsidR="007C4328">
        <w:rPr>
          <w:rFonts w:ascii="Arial" w:hAnsi="Arial" w:cs="Arial"/>
          <w:sz w:val="24"/>
          <w:szCs w:val="24"/>
        </w:rPr>
        <w:t xml:space="preserve"> other in-kind support. </w:t>
      </w:r>
      <w:r w:rsidR="00FD0B15">
        <w:rPr>
          <w:rFonts w:ascii="Arial" w:hAnsi="Arial" w:cs="Arial"/>
          <w:sz w:val="24"/>
          <w:szCs w:val="24"/>
        </w:rPr>
        <w:t xml:space="preserve">Specific matching funds are not required but </w:t>
      </w:r>
      <w:r w:rsidR="002E6583">
        <w:rPr>
          <w:rFonts w:ascii="Arial" w:hAnsi="Arial" w:cs="Arial"/>
          <w:sz w:val="24"/>
          <w:szCs w:val="24"/>
        </w:rPr>
        <w:t>should be noted in the application if used for the project.</w:t>
      </w:r>
    </w:p>
    <w:p w14:paraId="346979AC" w14:textId="77777777" w:rsidR="004E6CEA" w:rsidRPr="006B2913" w:rsidRDefault="004E6CEA" w:rsidP="006B2913">
      <w:pPr>
        <w:widowControl/>
        <w:tabs>
          <w:tab w:val="left" w:pos="360"/>
        </w:tabs>
        <w:rPr>
          <w:rFonts w:ascii="Arial" w:hAnsi="Arial" w:cs="Arial"/>
          <w:b/>
          <w:bCs/>
          <w:sz w:val="24"/>
          <w:szCs w:val="24"/>
        </w:rPr>
      </w:pPr>
    </w:p>
    <w:p w14:paraId="41AF00D3" w14:textId="0C5C2FE9" w:rsidR="00406493" w:rsidRDefault="00DC6FD2" w:rsidP="003969D0">
      <w:pPr>
        <w:pStyle w:val="ListParagraph"/>
        <w:widowControl/>
        <w:numPr>
          <w:ilvl w:val="0"/>
          <w:numId w:val="23"/>
        </w:numPr>
        <w:tabs>
          <w:tab w:val="left" w:pos="360"/>
        </w:tabs>
        <w:rPr>
          <w:rFonts w:ascii="Arial" w:hAnsi="Arial" w:cs="Arial"/>
          <w:b/>
          <w:bCs/>
          <w:sz w:val="24"/>
          <w:szCs w:val="24"/>
        </w:rPr>
      </w:pPr>
      <w:r>
        <w:rPr>
          <w:rFonts w:ascii="Arial" w:hAnsi="Arial" w:cs="Arial"/>
          <w:b/>
          <w:bCs/>
          <w:sz w:val="24"/>
          <w:szCs w:val="24"/>
        </w:rPr>
        <w:t>Indirect Costs</w:t>
      </w:r>
    </w:p>
    <w:p w14:paraId="60812875" w14:textId="77777777" w:rsidR="00DC6FD2" w:rsidRDefault="00DC6FD2" w:rsidP="00DC6FD2">
      <w:pPr>
        <w:widowControl/>
        <w:tabs>
          <w:tab w:val="left" w:pos="360"/>
        </w:tabs>
        <w:rPr>
          <w:rFonts w:ascii="Arial" w:hAnsi="Arial" w:cs="Arial"/>
          <w:b/>
          <w:bCs/>
          <w:sz w:val="24"/>
          <w:szCs w:val="24"/>
        </w:rPr>
      </w:pPr>
    </w:p>
    <w:p w14:paraId="73C22656" w14:textId="036587BF" w:rsidR="00DC6FD2" w:rsidRPr="00DC6FD2" w:rsidRDefault="00DC6FD2" w:rsidP="00DC6FD2">
      <w:pPr>
        <w:widowControl/>
        <w:tabs>
          <w:tab w:val="left" w:pos="360"/>
        </w:tabs>
        <w:rPr>
          <w:rFonts w:ascii="Arial" w:hAnsi="Arial" w:cs="Arial"/>
          <w:sz w:val="24"/>
          <w:szCs w:val="24"/>
        </w:rPr>
      </w:pPr>
      <w:r>
        <w:rPr>
          <w:rFonts w:ascii="Arial" w:hAnsi="Arial" w:cs="Arial"/>
          <w:sz w:val="24"/>
          <w:szCs w:val="24"/>
        </w:rPr>
        <w:t xml:space="preserve">Applicants </w:t>
      </w:r>
      <w:r w:rsidR="00A10BFA">
        <w:rPr>
          <w:rFonts w:ascii="Arial" w:hAnsi="Arial" w:cs="Arial"/>
          <w:sz w:val="24"/>
          <w:szCs w:val="24"/>
        </w:rPr>
        <w:t xml:space="preserve">are allowed to charge indirect costs for </w:t>
      </w:r>
      <w:r w:rsidR="00491A73">
        <w:rPr>
          <w:rFonts w:ascii="Arial" w:hAnsi="Arial" w:cs="Arial"/>
          <w:sz w:val="24"/>
          <w:szCs w:val="24"/>
        </w:rPr>
        <w:t xml:space="preserve">implementing an award. </w:t>
      </w:r>
      <w:r w:rsidR="008525EB">
        <w:rPr>
          <w:rFonts w:ascii="Arial" w:hAnsi="Arial" w:cs="Arial"/>
          <w:sz w:val="24"/>
          <w:szCs w:val="24"/>
        </w:rPr>
        <w:t xml:space="preserve">An applicant seeking </w:t>
      </w:r>
      <w:r w:rsidR="00E34879">
        <w:rPr>
          <w:rFonts w:ascii="Arial" w:hAnsi="Arial" w:cs="Arial"/>
          <w:sz w:val="24"/>
          <w:szCs w:val="24"/>
        </w:rPr>
        <w:t>to include indirect costs in their budget must use the amount from their negotiated indirect cost rate agreement</w:t>
      </w:r>
      <w:r w:rsidR="008525EB">
        <w:rPr>
          <w:rFonts w:ascii="Arial" w:hAnsi="Arial" w:cs="Arial"/>
          <w:sz w:val="24"/>
          <w:szCs w:val="24"/>
        </w:rPr>
        <w:t xml:space="preserve"> </w:t>
      </w:r>
      <w:r w:rsidR="00E34879">
        <w:rPr>
          <w:rFonts w:ascii="Arial" w:hAnsi="Arial" w:cs="Arial"/>
          <w:sz w:val="24"/>
          <w:szCs w:val="24"/>
        </w:rPr>
        <w:t>(NICRA), or 10% if they do not have a NICRA.</w:t>
      </w:r>
      <w:r w:rsidR="009665ED">
        <w:rPr>
          <w:rFonts w:ascii="Arial" w:hAnsi="Arial" w:cs="Arial"/>
          <w:sz w:val="24"/>
          <w:szCs w:val="24"/>
        </w:rPr>
        <w:t xml:space="preserve"> Indirect costs count towards the </w:t>
      </w:r>
      <w:r w:rsidR="00B052C4">
        <w:rPr>
          <w:rFonts w:ascii="Arial" w:hAnsi="Arial" w:cs="Arial"/>
          <w:sz w:val="24"/>
          <w:szCs w:val="24"/>
        </w:rPr>
        <w:t>maximum amounts per award listed on page</w:t>
      </w:r>
      <w:r w:rsidR="00E41F57">
        <w:rPr>
          <w:rFonts w:ascii="Arial" w:hAnsi="Arial" w:cs="Arial"/>
          <w:sz w:val="24"/>
          <w:szCs w:val="24"/>
        </w:rPr>
        <w:t xml:space="preserve"> </w:t>
      </w:r>
      <w:r w:rsidR="00B052C4">
        <w:rPr>
          <w:rFonts w:ascii="Arial" w:hAnsi="Arial" w:cs="Arial"/>
          <w:sz w:val="24"/>
          <w:szCs w:val="24"/>
        </w:rPr>
        <w:t>6</w:t>
      </w:r>
      <w:r w:rsidR="00FB6D05">
        <w:rPr>
          <w:rFonts w:ascii="Arial" w:hAnsi="Arial" w:cs="Arial"/>
          <w:sz w:val="24"/>
          <w:szCs w:val="24"/>
        </w:rPr>
        <w:t xml:space="preserve"> and must be reflected in the submitted budget.</w:t>
      </w:r>
      <w:r w:rsidR="005E0B82">
        <w:rPr>
          <w:rFonts w:ascii="Arial" w:hAnsi="Arial" w:cs="Arial"/>
          <w:sz w:val="24"/>
          <w:szCs w:val="24"/>
        </w:rPr>
        <w:t xml:space="preserve"> Applicants with a NICRA </w:t>
      </w:r>
      <w:r w:rsidR="002D4997">
        <w:rPr>
          <w:rFonts w:ascii="Arial" w:hAnsi="Arial" w:cs="Arial"/>
          <w:sz w:val="24"/>
          <w:szCs w:val="24"/>
        </w:rPr>
        <w:t>must submit a copy of the NICRA if claiming indirect costs.</w:t>
      </w:r>
    </w:p>
    <w:p w14:paraId="5FFA0578" w14:textId="77777777" w:rsidR="00DC6FD2" w:rsidRPr="00DC6FD2" w:rsidRDefault="00DC6FD2" w:rsidP="00DC6FD2">
      <w:pPr>
        <w:widowControl/>
        <w:tabs>
          <w:tab w:val="left" w:pos="360"/>
        </w:tabs>
        <w:rPr>
          <w:rFonts w:ascii="Arial" w:hAnsi="Arial" w:cs="Arial"/>
          <w:b/>
          <w:bCs/>
          <w:sz w:val="24"/>
          <w:szCs w:val="24"/>
        </w:rPr>
      </w:pPr>
    </w:p>
    <w:p w14:paraId="2569F14F" w14:textId="399C7130" w:rsidR="00F15087" w:rsidRDefault="00F15087" w:rsidP="003969D0">
      <w:pPr>
        <w:pStyle w:val="ListParagraph"/>
        <w:widowControl/>
        <w:numPr>
          <w:ilvl w:val="0"/>
          <w:numId w:val="23"/>
        </w:numPr>
        <w:tabs>
          <w:tab w:val="left" w:pos="360"/>
        </w:tabs>
        <w:rPr>
          <w:rFonts w:ascii="Arial" w:hAnsi="Arial" w:cs="Arial"/>
          <w:b/>
          <w:bCs/>
          <w:sz w:val="24"/>
          <w:szCs w:val="24"/>
        </w:rPr>
      </w:pPr>
      <w:r w:rsidRPr="00F15087">
        <w:rPr>
          <w:rFonts w:ascii="Arial" w:hAnsi="Arial" w:cs="Arial"/>
          <w:b/>
          <w:bCs/>
          <w:sz w:val="24"/>
          <w:szCs w:val="24"/>
        </w:rPr>
        <w:t>Reporting Requirements</w:t>
      </w:r>
    </w:p>
    <w:p w14:paraId="2C3AABA4" w14:textId="77777777" w:rsidR="00E66249" w:rsidRDefault="00E66249" w:rsidP="00AF2BDD">
      <w:pPr>
        <w:widowControl/>
        <w:tabs>
          <w:tab w:val="left" w:pos="360"/>
        </w:tabs>
        <w:rPr>
          <w:rFonts w:ascii="Arial" w:hAnsi="Arial" w:cs="Arial"/>
          <w:b/>
          <w:bCs/>
          <w:sz w:val="24"/>
          <w:szCs w:val="24"/>
        </w:rPr>
      </w:pPr>
    </w:p>
    <w:tbl>
      <w:tblPr>
        <w:tblStyle w:val="TableGrid"/>
        <w:tblW w:w="0" w:type="auto"/>
        <w:tblInd w:w="-5" w:type="dxa"/>
        <w:tblLook w:val="04A0" w:firstRow="1" w:lastRow="0" w:firstColumn="1" w:lastColumn="0" w:noHBand="0" w:noVBand="1"/>
      </w:tblPr>
      <w:tblGrid>
        <w:gridCol w:w="527"/>
        <w:gridCol w:w="1943"/>
        <w:gridCol w:w="3130"/>
        <w:gridCol w:w="2526"/>
        <w:gridCol w:w="2129"/>
      </w:tblGrid>
      <w:tr w:rsidR="00920BF9" w14:paraId="1FBC0CC6" w14:textId="2795E34B" w:rsidTr="00F16070">
        <w:trPr>
          <w:trHeight w:val="494"/>
        </w:trPr>
        <w:tc>
          <w:tcPr>
            <w:tcW w:w="1025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3D7A9B" w14:textId="6FF8713A" w:rsidR="00920BF9" w:rsidRPr="009E5C1A" w:rsidRDefault="00920BF9" w:rsidP="00F16070">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Table 1 – Required Reports</w:t>
            </w:r>
          </w:p>
        </w:tc>
      </w:tr>
      <w:tr w:rsidR="00A31EE1" w14:paraId="6615839B" w14:textId="6502BD4F" w:rsidTr="00A31EE1">
        <w:trPr>
          <w:trHeight w:val="494"/>
        </w:trPr>
        <w:tc>
          <w:tcPr>
            <w:tcW w:w="2470" w:type="dxa"/>
            <w:gridSpan w:val="2"/>
            <w:tcBorders>
              <w:top w:val="single" w:sz="4" w:space="0" w:color="auto"/>
              <w:left w:val="single" w:sz="4" w:space="0" w:color="auto"/>
              <w:bottom w:val="single" w:sz="4" w:space="0" w:color="auto"/>
              <w:right w:val="single" w:sz="4" w:space="0" w:color="auto"/>
            </w:tcBorders>
            <w:vAlign w:val="center"/>
            <w:hideMark/>
          </w:tcPr>
          <w:p w14:paraId="0C42BC29" w14:textId="77777777" w:rsidR="00A31EE1" w:rsidRPr="009E5C1A" w:rsidRDefault="00A31EE1" w:rsidP="00F16070">
            <w:pPr>
              <w:pStyle w:val="Heading1"/>
              <w:tabs>
                <w:tab w:val="left" w:pos="1440"/>
              </w:tabs>
              <w:spacing w:before="0" w:after="0"/>
              <w:rPr>
                <w:rFonts w:ascii="Arial" w:hAnsi="Arial" w:cs="Arial"/>
                <w:b/>
                <w:sz w:val="24"/>
                <w:szCs w:val="24"/>
              </w:rPr>
            </w:pPr>
            <w:r w:rsidRPr="009E5C1A">
              <w:rPr>
                <w:rFonts w:ascii="Arial" w:hAnsi="Arial" w:cs="Arial"/>
                <w:b/>
                <w:sz w:val="24"/>
                <w:szCs w:val="24"/>
              </w:rPr>
              <w:t>Name of Report</w:t>
            </w:r>
          </w:p>
        </w:tc>
        <w:tc>
          <w:tcPr>
            <w:tcW w:w="3130" w:type="dxa"/>
            <w:tcBorders>
              <w:top w:val="single" w:sz="4" w:space="0" w:color="auto"/>
              <w:left w:val="single" w:sz="4" w:space="0" w:color="auto"/>
              <w:bottom w:val="single" w:sz="4" w:space="0" w:color="auto"/>
              <w:right w:val="single" w:sz="4" w:space="0" w:color="auto"/>
            </w:tcBorders>
            <w:vAlign w:val="center"/>
            <w:hideMark/>
          </w:tcPr>
          <w:p w14:paraId="7739238B" w14:textId="77777777" w:rsidR="00A31EE1" w:rsidRPr="009E5C1A" w:rsidRDefault="00A31EE1" w:rsidP="00F16070">
            <w:pPr>
              <w:pStyle w:val="Heading1"/>
              <w:tabs>
                <w:tab w:val="left" w:pos="1440"/>
              </w:tabs>
              <w:spacing w:before="0" w:after="0"/>
              <w:rPr>
                <w:rFonts w:ascii="Arial" w:hAnsi="Arial" w:cs="Arial"/>
                <w:b/>
                <w:sz w:val="24"/>
                <w:szCs w:val="24"/>
              </w:rPr>
            </w:pPr>
            <w:r w:rsidRPr="009E5C1A">
              <w:rPr>
                <w:rFonts w:ascii="Arial" w:hAnsi="Arial" w:cs="Arial"/>
                <w:b/>
                <w:sz w:val="24"/>
                <w:szCs w:val="24"/>
              </w:rPr>
              <w:t xml:space="preserve">Description </w:t>
            </w:r>
          </w:p>
        </w:tc>
        <w:tc>
          <w:tcPr>
            <w:tcW w:w="2526" w:type="dxa"/>
            <w:tcBorders>
              <w:top w:val="single" w:sz="4" w:space="0" w:color="auto"/>
              <w:left w:val="single" w:sz="4" w:space="0" w:color="auto"/>
              <w:bottom w:val="single" w:sz="4" w:space="0" w:color="auto"/>
              <w:right w:val="single" w:sz="4" w:space="0" w:color="auto"/>
            </w:tcBorders>
          </w:tcPr>
          <w:p w14:paraId="6456117E" w14:textId="5FC35FA7" w:rsidR="00A31EE1" w:rsidRPr="009E5C1A" w:rsidRDefault="00A31EE1" w:rsidP="00F16070">
            <w:pPr>
              <w:pStyle w:val="Heading1"/>
              <w:tabs>
                <w:tab w:val="left" w:pos="1440"/>
              </w:tabs>
              <w:spacing w:before="0" w:after="0"/>
              <w:rPr>
                <w:rFonts w:ascii="Arial" w:hAnsi="Arial" w:cs="Arial"/>
                <w:b/>
                <w:sz w:val="24"/>
                <w:szCs w:val="24"/>
              </w:rPr>
            </w:pPr>
            <w:r>
              <w:rPr>
                <w:rFonts w:ascii="Arial" w:hAnsi="Arial" w:cs="Arial"/>
                <w:b/>
                <w:sz w:val="24"/>
                <w:szCs w:val="24"/>
              </w:rPr>
              <w:t>Period Captured by Report</w:t>
            </w:r>
          </w:p>
        </w:tc>
        <w:tc>
          <w:tcPr>
            <w:tcW w:w="2129" w:type="dxa"/>
            <w:tcBorders>
              <w:top w:val="single" w:sz="4" w:space="0" w:color="auto"/>
              <w:left w:val="single" w:sz="4" w:space="0" w:color="auto"/>
              <w:bottom w:val="single" w:sz="4" w:space="0" w:color="auto"/>
              <w:right w:val="single" w:sz="4" w:space="0" w:color="auto"/>
            </w:tcBorders>
          </w:tcPr>
          <w:p w14:paraId="35256CB9" w14:textId="1CF038DA" w:rsidR="00A31EE1" w:rsidRDefault="00920BF9" w:rsidP="00F16070">
            <w:pPr>
              <w:pStyle w:val="Heading1"/>
              <w:tabs>
                <w:tab w:val="left" w:pos="1440"/>
              </w:tabs>
              <w:spacing w:before="0" w:after="0"/>
              <w:rPr>
                <w:rFonts w:ascii="Arial" w:hAnsi="Arial" w:cs="Arial"/>
                <w:b/>
                <w:sz w:val="24"/>
                <w:szCs w:val="24"/>
              </w:rPr>
            </w:pPr>
            <w:r>
              <w:rPr>
                <w:rFonts w:ascii="Arial" w:hAnsi="Arial" w:cs="Arial"/>
                <w:b/>
                <w:sz w:val="24"/>
                <w:szCs w:val="24"/>
              </w:rPr>
              <w:t>D</w:t>
            </w:r>
            <w:r w:rsidRPr="009E5C1A">
              <w:rPr>
                <w:rFonts w:ascii="Arial" w:hAnsi="Arial" w:cs="Arial"/>
                <w:b/>
                <w:sz w:val="24"/>
                <w:szCs w:val="24"/>
              </w:rPr>
              <w:t>ue Date</w:t>
            </w:r>
          </w:p>
        </w:tc>
      </w:tr>
      <w:tr w:rsidR="00C61CCB" w14:paraId="7271D52F" w14:textId="1EE9FF48" w:rsidTr="00F16070">
        <w:trPr>
          <w:trHeight w:val="449"/>
        </w:trPr>
        <w:tc>
          <w:tcPr>
            <w:tcW w:w="527" w:type="dxa"/>
            <w:tcBorders>
              <w:top w:val="single" w:sz="4" w:space="0" w:color="auto"/>
              <w:left w:val="single" w:sz="4" w:space="0" w:color="auto"/>
              <w:bottom w:val="single" w:sz="4" w:space="0" w:color="auto"/>
              <w:right w:val="single" w:sz="4" w:space="0" w:color="auto"/>
            </w:tcBorders>
            <w:vAlign w:val="center"/>
            <w:hideMark/>
          </w:tcPr>
          <w:p w14:paraId="6266B1BD" w14:textId="77777777" w:rsidR="00C61CCB" w:rsidRPr="009E5C1A" w:rsidRDefault="00C61CCB" w:rsidP="00C61CCB">
            <w:pPr>
              <w:pStyle w:val="Heading1"/>
              <w:tabs>
                <w:tab w:val="left" w:pos="1440"/>
              </w:tabs>
              <w:spacing w:before="0" w:after="0"/>
              <w:jc w:val="center"/>
              <w:rPr>
                <w:rFonts w:ascii="Arial" w:hAnsi="Arial" w:cs="Arial"/>
                <w:b/>
                <w:sz w:val="24"/>
                <w:szCs w:val="24"/>
              </w:rPr>
            </w:pPr>
            <w:r>
              <w:rPr>
                <w:rFonts w:ascii="Arial" w:hAnsi="Arial" w:cs="Arial"/>
                <w:b/>
                <w:sz w:val="24"/>
                <w:szCs w:val="24"/>
              </w:rPr>
              <w:t>a</w:t>
            </w:r>
            <w:r w:rsidRPr="009E5C1A">
              <w:rPr>
                <w:rFonts w:ascii="Arial" w:hAnsi="Arial" w:cs="Arial"/>
                <w:b/>
                <w:sz w:val="24"/>
                <w:szCs w:val="24"/>
              </w:rPr>
              <w:t>.</w:t>
            </w:r>
          </w:p>
        </w:tc>
        <w:tc>
          <w:tcPr>
            <w:tcW w:w="1943" w:type="dxa"/>
            <w:vAlign w:val="center"/>
            <w:hideMark/>
          </w:tcPr>
          <w:p w14:paraId="18BD9719" w14:textId="77777777" w:rsidR="00C61CCB" w:rsidRPr="009E5C1A" w:rsidRDefault="00C61CCB" w:rsidP="00C61CCB">
            <w:pPr>
              <w:pStyle w:val="Heading1"/>
              <w:tabs>
                <w:tab w:val="left" w:pos="1440"/>
              </w:tabs>
              <w:spacing w:before="0" w:after="0"/>
              <w:rPr>
                <w:rFonts w:ascii="Arial" w:hAnsi="Arial" w:cs="Arial"/>
                <w:sz w:val="24"/>
                <w:szCs w:val="24"/>
              </w:rPr>
            </w:pPr>
            <w:r w:rsidRPr="009E5C1A">
              <w:rPr>
                <w:rFonts w:ascii="Arial" w:hAnsi="Arial" w:cs="Arial"/>
                <w:sz w:val="24"/>
                <w:szCs w:val="24"/>
              </w:rPr>
              <w:t>Quarterly Narrative Report</w:t>
            </w:r>
          </w:p>
        </w:tc>
        <w:tc>
          <w:tcPr>
            <w:tcW w:w="3130" w:type="dxa"/>
            <w:vAlign w:val="center"/>
            <w:hideMark/>
          </w:tcPr>
          <w:p w14:paraId="3C5A6217" w14:textId="467BFB33" w:rsidR="00C61CCB" w:rsidRPr="009E5C1A" w:rsidRDefault="0049644C" w:rsidP="00C61CCB">
            <w:pPr>
              <w:pStyle w:val="Heading1"/>
              <w:tabs>
                <w:tab w:val="left" w:pos="1440"/>
              </w:tabs>
              <w:spacing w:before="0" w:after="0"/>
              <w:rPr>
                <w:rFonts w:ascii="Arial" w:hAnsi="Arial" w:cs="Arial"/>
                <w:sz w:val="24"/>
                <w:szCs w:val="24"/>
              </w:rPr>
            </w:pPr>
            <w:r>
              <w:rPr>
                <w:rFonts w:ascii="Arial" w:hAnsi="Arial" w:cs="Arial"/>
                <w:sz w:val="24"/>
              </w:rPr>
              <w:t xml:space="preserve">Data on </w:t>
            </w:r>
            <w:r w:rsidR="00403329">
              <w:rPr>
                <w:rFonts w:ascii="Arial" w:hAnsi="Arial" w:cs="Arial"/>
                <w:sz w:val="24"/>
              </w:rPr>
              <w:t>progress towards goals</w:t>
            </w:r>
            <w:r w:rsidR="00C61CCB">
              <w:rPr>
                <w:rFonts w:ascii="Arial" w:hAnsi="Arial" w:cs="Arial"/>
                <w:sz w:val="24"/>
              </w:rPr>
              <w:t xml:space="preserve"> and narrative</w:t>
            </w:r>
            <w:r w:rsidR="00C61CCB" w:rsidRPr="009E5C1A">
              <w:rPr>
                <w:rFonts w:ascii="Arial" w:hAnsi="Arial" w:cs="Arial"/>
                <w:sz w:val="24"/>
              </w:rPr>
              <w:t xml:space="preserve"> on</w:t>
            </w:r>
            <w:r w:rsidR="00C61CCB">
              <w:rPr>
                <w:rFonts w:ascii="Arial" w:hAnsi="Arial" w:cs="Arial"/>
                <w:sz w:val="24"/>
              </w:rPr>
              <w:t xml:space="preserve"> impact, reach, </w:t>
            </w:r>
            <w:r w:rsidR="00C61CCB" w:rsidRPr="009E5C1A">
              <w:rPr>
                <w:rFonts w:ascii="Arial" w:hAnsi="Arial" w:cs="Arial"/>
                <w:sz w:val="24"/>
              </w:rPr>
              <w:t>operations, success, and barriers.</w:t>
            </w:r>
          </w:p>
        </w:tc>
        <w:tc>
          <w:tcPr>
            <w:tcW w:w="2526" w:type="dxa"/>
            <w:vAlign w:val="center"/>
          </w:tcPr>
          <w:p w14:paraId="31CF4B21" w14:textId="36ECA597" w:rsidR="00C61CCB" w:rsidRDefault="00C61CCB" w:rsidP="00C61CCB">
            <w:pPr>
              <w:pStyle w:val="Heading1"/>
              <w:tabs>
                <w:tab w:val="left" w:pos="1440"/>
              </w:tabs>
              <w:spacing w:before="0" w:after="0"/>
              <w:rPr>
                <w:rFonts w:ascii="Arial" w:hAnsi="Arial" w:cs="Arial"/>
                <w:sz w:val="24"/>
              </w:rPr>
            </w:pPr>
            <w:r w:rsidRPr="009E5C1A">
              <w:rPr>
                <w:rFonts w:ascii="Arial" w:hAnsi="Arial" w:cs="Arial"/>
                <w:sz w:val="24"/>
                <w:szCs w:val="24"/>
              </w:rPr>
              <w:t>Each quarter</w:t>
            </w:r>
          </w:p>
        </w:tc>
        <w:tc>
          <w:tcPr>
            <w:tcW w:w="2129" w:type="dxa"/>
            <w:vAlign w:val="center"/>
          </w:tcPr>
          <w:p w14:paraId="11F32CB3" w14:textId="25AA6E8B" w:rsidR="00C61CCB" w:rsidRPr="009E5C1A" w:rsidRDefault="00613988" w:rsidP="00C61CCB">
            <w:pPr>
              <w:pStyle w:val="Heading1"/>
              <w:tabs>
                <w:tab w:val="left" w:pos="1440"/>
              </w:tabs>
              <w:spacing w:before="0" w:after="0"/>
              <w:rPr>
                <w:rFonts w:ascii="Arial" w:hAnsi="Arial" w:cs="Arial"/>
                <w:sz w:val="24"/>
                <w:szCs w:val="24"/>
              </w:rPr>
            </w:pPr>
            <w:r>
              <w:rPr>
                <w:rFonts w:ascii="Arial" w:hAnsi="Arial" w:cs="Arial"/>
                <w:sz w:val="24"/>
                <w:szCs w:val="24"/>
              </w:rPr>
              <w:t>Ten</w:t>
            </w:r>
            <w:r w:rsidR="00C61CCB" w:rsidRPr="009E5C1A">
              <w:rPr>
                <w:rFonts w:ascii="Arial" w:hAnsi="Arial" w:cs="Arial"/>
                <w:sz w:val="24"/>
                <w:szCs w:val="24"/>
              </w:rPr>
              <w:t xml:space="preserve"> (1</w:t>
            </w:r>
            <w:r>
              <w:rPr>
                <w:rFonts w:ascii="Arial" w:hAnsi="Arial" w:cs="Arial"/>
                <w:sz w:val="24"/>
                <w:szCs w:val="24"/>
              </w:rPr>
              <w:t>0</w:t>
            </w:r>
            <w:r w:rsidR="00C61CCB" w:rsidRPr="009E5C1A">
              <w:rPr>
                <w:rFonts w:ascii="Arial" w:hAnsi="Arial" w:cs="Arial"/>
                <w:sz w:val="24"/>
                <w:szCs w:val="24"/>
              </w:rPr>
              <w:t>) days after each quarter</w:t>
            </w:r>
          </w:p>
        </w:tc>
      </w:tr>
      <w:tr w:rsidR="00C61CCB" w14:paraId="7FD6CCA5" w14:textId="31EFDF69" w:rsidTr="00F16070">
        <w:trPr>
          <w:trHeight w:val="386"/>
        </w:trPr>
        <w:tc>
          <w:tcPr>
            <w:tcW w:w="527" w:type="dxa"/>
            <w:tcBorders>
              <w:top w:val="single" w:sz="4" w:space="0" w:color="auto"/>
              <w:left w:val="single" w:sz="4" w:space="0" w:color="auto"/>
              <w:bottom w:val="single" w:sz="4" w:space="0" w:color="auto"/>
              <w:right w:val="single" w:sz="4" w:space="0" w:color="auto"/>
            </w:tcBorders>
            <w:vAlign w:val="center"/>
          </w:tcPr>
          <w:p w14:paraId="140C5B32" w14:textId="77777777" w:rsidR="00C61CCB" w:rsidRPr="009E5C1A" w:rsidRDefault="00C61CCB" w:rsidP="00C61CCB">
            <w:pPr>
              <w:pStyle w:val="Heading1"/>
              <w:tabs>
                <w:tab w:val="left" w:pos="1440"/>
              </w:tabs>
              <w:spacing w:before="0" w:after="0"/>
              <w:jc w:val="center"/>
              <w:rPr>
                <w:rFonts w:ascii="Arial" w:hAnsi="Arial" w:cs="Arial"/>
                <w:b/>
                <w:sz w:val="24"/>
                <w:szCs w:val="24"/>
              </w:rPr>
            </w:pPr>
            <w:r>
              <w:rPr>
                <w:rFonts w:ascii="Arial" w:hAnsi="Arial" w:cs="Arial"/>
                <w:b/>
                <w:sz w:val="24"/>
                <w:szCs w:val="24"/>
              </w:rPr>
              <w:t>b</w:t>
            </w:r>
            <w:r w:rsidRPr="009E5C1A">
              <w:rPr>
                <w:rFonts w:ascii="Arial" w:hAnsi="Arial" w:cs="Arial"/>
                <w:b/>
                <w:sz w:val="24"/>
                <w:szCs w:val="24"/>
              </w:rPr>
              <w:t>.</w:t>
            </w:r>
          </w:p>
        </w:tc>
        <w:tc>
          <w:tcPr>
            <w:tcW w:w="1943" w:type="dxa"/>
            <w:vAlign w:val="center"/>
          </w:tcPr>
          <w:p w14:paraId="39134F07" w14:textId="77777777" w:rsidR="00C61CCB" w:rsidRPr="009E5C1A" w:rsidRDefault="00C61CCB" w:rsidP="00C61CCB">
            <w:pPr>
              <w:pStyle w:val="Heading1"/>
              <w:tabs>
                <w:tab w:val="left" w:pos="1440"/>
              </w:tabs>
              <w:spacing w:before="0" w:after="0"/>
              <w:rPr>
                <w:rFonts w:ascii="Arial" w:hAnsi="Arial" w:cs="Arial"/>
                <w:sz w:val="24"/>
                <w:szCs w:val="24"/>
              </w:rPr>
            </w:pPr>
            <w:r w:rsidRPr="32A74C45">
              <w:rPr>
                <w:rFonts w:ascii="Arial" w:hAnsi="Arial" w:cs="Arial"/>
                <w:sz w:val="24"/>
                <w:szCs w:val="24"/>
              </w:rPr>
              <w:t xml:space="preserve">Quarterly </w:t>
            </w:r>
            <w:r>
              <w:rPr>
                <w:rFonts w:ascii="Arial" w:hAnsi="Arial" w:cs="Arial"/>
                <w:sz w:val="24"/>
                <w:szCs w:val="24"/>
              </w:rPr>
              <w:t>F</w:t>
            </w:r>
            <w:r w:rsidRPr="004144D0">
              <w:rPr>
                <w:rFonts w:ascii="Arial" w:hAnsi="Arial" w:cs="Arial"/>
                <w:sz w:val="24"/>
                <w:szCs w:val="24"/>
              </w:rPr>
              <w:t>inancial Report</w:t>
            </w:r>
          </w:p>
        </w:tc>
        <w:tc>
          <w:tcPr>
            <w:tcW w:w="3130" w:type="dxa"/>
            <w:vAlign w:val="center"/>
          </w:tcPr>
          <w:p w14:paraId="34CB8C6C" w14:textId="77777777" w:rsidR="00C61CCB" w:rsidRPr="009E5C1A" w:rsidRDefault="00C61CCB" w:rsidP="00C61CCB">
            <w:pPr>
              <w:pStyle w:val="Heading1"/>
              <w:tabs>
                <w:tab w:val="left" w:pos="1440"/>
              </w:tabs>
              <w:spacing w:before="0" w:after="0"/>
              <w:rPr>
                <w:rFonts w:ascii="Arial" w:hAnsi="Arial" w:cs="Arial"/>
                <w:sz w:val="24"/>
                <w:szCs w:val="24"/>
              </w:rPr>
            </w:pPr>
            <w:r w:rsidRPr="004144D0">
              <w:rPr>
                <w:rFonts w:ascii="Arial" w:hAnsi="Arial" w:cs="Arial"/>
                <w:sz w:val="24"/>
                <w:szCs w:val="24"/>
              </w:rPr>
              <w:t>Includes information on expenditures, as detailed in the grant application.</w:t>
            </w:r>
          </w:p>
        </w:tc>
        <w:tc>
          <w:tcPr>
            <w:tcW w:w="2526" w:type="dxa"/>
            <w:vAlign w:val="center"/>
          </w:tcPr>
          <w:p w14:paraId="275A79F7" w14:textId="2F995D16" w:rsidR="00C61CCB" w:rsidRPr="004144D0" w:rsidRDefault="00C61CCB" w:rsidP="00C61CCB">
            <w:pPr>
              <w:pStyle w:val="Heading1"/>
              <w:tabs>
                <w:tab w:val="left" w:pos="1440"/>
              </w:tabs>
              <w:spacing w:before="0" w:after="0"/>
              <w:rPr>
                <w:rFonts w:ascii="Arial" w:hAnsi="Arial" w:cs="Arial"/>
                <w:sz w:val="24"/>
                <w:szCs w:val="24"/>
              </w:rPr>
            </w:pPr>
            <w:r w:rsidRPr="009E5C1A">
              <w:rPr>
                <w:rFonts w:ascii="Arial" w:hAnsi="Arial" w:cs="Arial"/>
                <w:sz w:val="24"/>
                <w:szCs w:val="24"/>
              </w:rPr>
              <w:t>Each quarter</w:t>
            </w:r>
          </w:p>
        </w:tc>
        <w:tc>
          <w:tcPr>
            <w:tcW w:w="2129" w:type="dxa"/>
            <w:vAlign w:val="center"/>
          </w:tcPr>
          <w:p w14:paraId="5A5A935D" w14:textId="44F384B0" w:rsidR="00C61CCB" w:rsidRPr="009E5C1A" w:rsidRDefault="00613988" w:rsidP="00C61CCB">
            <w:pPr>
              <w:pStyle w:val="Heading1"/>
              <w:tabs>
                <w:tab w:val="left" w:pos="1440"/>
              </w:tabs>
              <w:spacing w:before="0" w:after="0"/>
              <w:rPr>
                <w:rFonts w:ascii="Arial" w:hAnsi="Arial" w:cs="Arial"/>
                <w:sz w:val="24"/>
                <w:szCs w:val="24"/>
              </w:rPr>
            </w:pPr>
            <w:r>
              <w:rPr>
                <w:rFonts w:ascii="Arial" w:hAnsi="Arial" w:cs="Arial"/>
                <w:sz w:val="24"/>
                <w:szCs w:val="24"/>
              </w:rPr>
              <w:t>Ten</w:t>
            </w:r>
            <w:r w:rsidR="00C61CCB" w:rsidRPr="009E5C1A">
              <w:rPr>
                <w:rFonts w:ascii="Arial" w:hAnsi="Arial" w:cs="Arial"/>
                <w:sz w:val="24"/>
                <w:szCs w:val="24"/>
              </w:rPr>
              <w:t xml:space="preserve"> (</w:t>
            </w:r>
            <w:r>
              <w:rPr>
                <w:rFonts w:ascii="Arial" w:hAnsi="Arial" w:cs="Arial"/>
                <w:sz w:val="24"/>
                <w:szCs w:val="24"/>
              </w:rPr>
              <w:t>1</w:t>
            </w:r>
            <w:r w:rsidR="00C61CCB" w:rsidRPr="009E5C1A">
              <w:rPr>
                <w:rFonts w:ascii="Arial" w:hAnsi="Arial" w:cs="Arial"/>
                <w:sz w:val="24"/>
                <w:szCs w:val="24"/>
              </w:rPr>
              <w:t>0) days after each quarter</w:t>
            </w:r>
          </w:p>
        </w:tc>
      </w:tr>
      <w:tr w:rsidR="00C61CCB" w14:paraId="780095C9" w14:textId="51CF9950" w:rsidTr="00F16070">
        <w:trPr>
          <w:trHeight w:val="386"/>
        </w:trPr>
        <w:tc>
          <w:tcPr>
            <w:tcW w:w="527" w:type="dxa"/>
            <w:tcBorders>
              <w:top w:val="single" w:sz="4" w:space="0" w:color="auto"/>
              <w:left w:val="single" w:sz="4" w:space="0" w:color="auto"/>
              <w:bottom w:val="single" w:sz="4" w:space="0" w:color="auto"/>
              <w:right w:val="single" w:sz="4" w:space="0" w:color="auto"/>
            </w:tcBorders>
            <w:vAlign w:val="center"/>
          </w:tcPr>
          <w:p w14:paraId="6E75C5BB" w14:textId="77777777" w:rsidR="00C61CCB" w:rsidRPr="009E5C1A" w:rsidRDefault="00C61CCB" w:rsidP="00C61CCB">
            <w:pPr>
              <w:pStyle w:val="Heading1"/>
              <w:tabs>
                <w:tab w:val="left" w:pos="1440"/>
              </w:tabs>
              <w:spacing w:before="0" w:after="0"/>
              <w:jc w:val="center"/>
              <w:rPr>
                <w:rFonts w:ascii="Arial" w:hAnsi="Arial" w:cs="Arial"/>
                <w:b/>
                <w:sz w:val="24"/>
                <w:szCs w:val="24"/>
              </w:rPr>
            </w:pPr>
            <w:r>
              <w:rPr>
                <w:rFonts w:ascii="Arial" w:hAnsi="Arial" w:cs="Arial"/>
                <w:b/>
                <w:sz w:val="24"/>
                <w:szCs w:val="24"/>
              </w:rPr>
              <w:t>c</w:t>
            </w:r>
            <w:r w:rsidRPr="009E5C1A">
              <w:rPr>
                <w:rFonts w:ascii="Arial" w:hAnsi="Arial" w:cs="Arial"/>
                <w:b/>
                <w:sz w:val="24"/>
                <w:szCs w:val="24"/>
              </w:rPr>
              <w:t>.</w:t>
            </w:r>
          </w:p>
        </w:tc>
        <w:tc>
          <w:tcPr>
            <w:tcW w:w="1943" w:type="dxa"/>
            <w:vAlign w:val="center"/>
          </w:tcPr>
          <w:p w14:paraId="372F9770" w14:textId="77777777" w:rsidR="00C61CCB" w:rsidRPr="009E5C1A" w:rsidRDefault="00C61CCB" w:rsidP="00C61CCB">
            <w:pPr>
              <w:pStyle w:val="Heading1"/>
              <w:tabs>
                <w:tab w:val="left" w:pos="1440"/>
              </w:tabs>
              <w:spacing w:before="0" w:after="0"/>
              <w:rPr>
                <w:rFonts w:ascii="Arial" w:hAnsi="Arial" w:cs="Arial"/>
                <w:sz w:val="24"/>
                <w:szCs w:val="24"/>
              </w:rPr>
            </w:pPr>
            <w:r w:rsidRPr="009E5C1A">
              <w:rPr>
                <w:rFonts w:ascii="Arial" w:hAnsi="Arial" w:cs="Arial"/>
                <w:sz w:val="24"/>
                <w:szCs w:val="24"/>
              </w:rPr>
              <w:t>Contract Closeout Report</w:t>
            </w:r>
          </w:p>
        </w:tc>
        <w:tc>
          <w:tcPr>
            <w:tcW w:w="3130" w:type="dxa"/>
            <w:vAlign w:val="center"/>
          </w:tcPr>
          <w:p w14:paraId="37D16AF2" w14:textId="77777777" w:rsidR="00C61CCB" w:rsidRPr="004144D0" w:rsidRDefault="00C61CCB" w:rsidP="00C61CCB">
            <w:pPr>
              <w:pStyle w:val="Heading1"/>
              <w:tabs>
                <w:tab w:val="left" w:pos="1440"/>
              </w:tabs>
              <w:spacing w:before="0" w:after="0"/>
              <w:rPr>
                <w:rFonts w:ascii="Arial" w:hAnsi="Arial" w:cs="Arial"/>
                <w:sz w:val="24"/>
                <w:szCs w:val="24"/>
              </w:rPr>
            </w:pPr>
            <w:r w:rsidRPr="004144D0">
              <w:rPr>
                <w:rFonts w:ascii="Arial" w:hAnsi="Arial" w:cs="Arial"/>
                <w:sz w:val="24"/>
                <w:szCs w:val="24"/>
              </w:rPr>
              <w:t>Includes</w:t>
            </w:r>
            <w:r w:rsidRPr="004144D0">
              <w:rPr>
                <w:rStyle w:val="normaltextrun"/>
                <w:rFonts w:ascii="Arial" w:hAnsi="Arial" w:cs="Arial"/>
                <w:color w:val="000000"/>
                <w:sz w:val="24"/>
                <w:szCs w:val="24"/>
              </w:rPr>
              <w:t xml:space="preserve"> information on performance metrics met and total expenditures.</w:t>
            </w:r>
            <w:r w:rsidRPr="004144D0">
              <w:rPr>
                <w:rStyle w:val="eop"/>
                <w:rFonts w:ascii="Arial" w:hAnsi="Arial" w:cs="Arial"/>
                <w:color w:val="000000"/>
                <w:sz w:val="24"/>
                <w:szCs w:val="24"/>
              </w:rPr>
              <w:t> </w:t>
            </w:r>
          </w:p>
        </w:tc>
        <w:tc>
          <w:tcPr>
            <w:tcW w:w="2526" w:type="dxa"/>
            <w:vAlign w:val="center"/>
          </w:tcPr>
          <w:p w14:paraId="49A4A787" w14:textId="2994D68E" w:rsidR="00C61CCB" w:rsidRPr="004144D0" w:rsidRDefault="00C61CCB" w:rsidP="00C61CCB">
            <w:pPr>
              <w:pStyle w:val="Heading1"/>
              <w:tabs>
                <w:tab w:val="left" w:pos="1440"/>
              </w:tabs>
              <w:spacing w:before="0" w:after="0"/>
              <w:rPr>
                <w:rFonts w:ascii="Arial" w:hAnsi="Arial" w:cs="Arial"/>
                <w:sz w:val="24"/>
                <w:szCs w:val="24"/>
              </w:rPr>
            </w:pPr>
            <w:r w:rsidRPr="009E5C1A">
              <w:rPr>
                <w:rFonts w:ascii="Arial" w:hAnsi="Arial" w:cs="Arial"/>
                <w:sz w:val="24"/>
                <w:szCs w:val="24"/>
              </w:rPr>
              <w:t>Entire contract period</w:t>
            </w:r>
          </w:p>
        </w:tc>
        <w:tc>
          <w:tcPr>
            <w:tcW w:w="2129" w:type="dxa"/>
            <w:vAlign w:val="center"/>
          </w:tcPr>
          <w:p w14:paraId="24397FD6" w14:textId="30372631" w:rsidR="00C61CCB" w:rsidRPr="009E5C1A" w:rsidRDefault="00C61CCB" w:rsidP="00C61CCB">
            <w:pPr>
              <w:pStyle w:val="Heading1"/>
              <w:tabs>
                <w:tab w:val="left" w:pos="1440"/>
              </w:tabs>
              <w:spacing w:before="0" w:after="0"/>
              <w:rPr>
                <w:rFonts w:ascii="Arial" w:hAnsi="Arial" w:cs="Arial"/>
                <w:sz w:val="24"/>
                <w:szCs w:val="24"/>
              </w:rPr>
            </w:pPr>
            <w:r w:rsidRPr="009E5C1A">
              <w:rPr>
                <w:rFonts w:ascii="Arial" w:hAnsi="Arial" w:cs="Arial"/>
                <w:sz w:val="24"/>
                <w:szCs w:val="24"/>
              </w:rPr>
              <w:t>Sixty (60) days following the close of the contract period.</w:t>
            </w:r>
          </w:p>
        </w:tc>
      </w:tr>
    </w:tbl>
    <w:p w14:paraId="06B3502F" w14:textId="77777777" w:rsidR="00AF2BDD" w:rsidRPr="00AF2BDD" w:rsidRDefault="00AF2BDD" w:rsidP="00AF2BDD">
      <w:pPr>
        <w:widowControl/>
        <w:tabs>
          <w:tab w:val="left" w:pos="360"/>
        </w:tabs>
        <w:rPr>
          <w:rFonts w:ascii="Arial" w:hAnsi="Arial" w:cs="Arial"/>
          <w:b/>
          <w:bCs/>
          <w:sz w:val="24"/>
          <w:szCs w:val="24"/>
        </w:rPr>
      </w:pPr>
    </w:p>
    <w:p w14:paraId="43CB2AE4" w14:textId="77777777" w:rsidR="00755277" w:rsidRPr="00F15087"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4D66EE2" w14:textId="634692B6" w:rsidR="00E66249" w:rsidRDefault="00704D9F" w:rsidP="00853EDA">
      <w:pPr>
        <w:pStyle w:val="Heading2"/>
        <w:numPr>
          <w:ilvl w:val="0"/>
          <w:numId w:val="17"/>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853EDA">
      <w:pPr>
        <w:pStyle w:val="ListParagraph"/>
        <w:numPr>
          <w:ilvl w:val="1"/>
          <w:numId w:val="28"/>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853EDA">
      <w:pPr>
        <w:pStyle w:val="ListParagraph"/>
        <w:numPr>
          <w:ilvl w:val="2"/>
          <w:numId w:val="28"/>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853EDA">
      <w:pPr>
        <w:pStyle w:val="ListParagraph"/>
        <w:numPr>
          <w:ilvl w:val="2"/>
          <w:numId w:val="28"/>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53EDA">
      <w:pPr>
        <w:pStyle w:val="ListParagraph"/>
        <w:numPr>
          <w:ilvl w:val="2"/>
          <w:numId w:val="28"/>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853EDA">
      <w:pPr>
        <w:pStyle w:val="ListParagraph"/>
        <w:numPr>
          <w:ilvl w:val="1"/>
          <w:numId w:val="28"/>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19"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853EDA">
      <w:pPr>
        <w:pStyle w:val="Heading2"/>
        <w:numPr>
          <w:ilvl w:val="0"/>
          <w:numId w:val="17"/>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0"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853EDA">
      <w:pPr>
        <w:pStyle w:val="Heading2"/>
        <w:numPr>
          <w:ilvl w:val="0"/>
          <w:numId w:val="17"/>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11C520D" w:rsidR="002257CA" w:rsidRPr="00C05FC1" w:rsidRDefault="006607FE" w:rsidP="00853EDA">
      <w:pPr>
        <w:pStyle w:val="ListParagraph"/>
        <w:numPr>
          <w:ilvl w:val="1"/>
          <w:numId w:val="31"/>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853EDA">
      <w:pPr>
        <w:pStyle w:val="ListParagraph"/>
        <w:numPr>
          <w:ilvl w:val="2"/>
          <w:numId w:val="31"/>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853EDA">
      <w:pPr>
        <w:pStyle w:val="ListParagraph"/>
        <w:numPr>
          <w:ilvl w:val="0"/>
          <w:numId w:val="22"/>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853EDA">
      <w:pPr>
        <w:pStyle w:val="ListParagraph"/>
        <w:numPr>
          <w:ilvl w:val="1"/>
          <w:numId w:val="21"/>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853EDA">
      <w:pPr>
        <w:pStyle w:val="ListParagraph"/>
        <w:numPr>
          <w:ilvl w:val="5"/>
          <w:numId w:val="21"/>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2"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853EDA">
      <w:pPr>
        <w:pStyle w:val="ListParagraph"/>
        <w:numPr>
          <w:ilvl w:val="1"/>
          <w:numId w:val="21"/>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853EDA">
      <w:pPr>
        <w:pStyle w:val="ListParagraph"/>
        <w:numPr>
          <w:ilvl w:val="1"/>
          <w:numId w:val="21"/>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853EDA">
      <w:pPr>
        <w:pStyle w:val="ListParagraph"/>
        <w:numPr>
          <w:ilvl w:val="1"/>
          <w:numId w:val="21"/>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1502A479" w:rsidR="001D44DD" w:rsidRPr="001D44DD" w:rsidRDefault="00704D9F" w:rsidP="00853EDA">
      <w:pPr>
        <w:pStyle w:val="ListParagraph"/>
        <w:numPr>
          <w:ilvl w:val="1"/>
          <w:numId w:val="21"/>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1A4936">
        <w:rPr>
          <w:rStyle w:val="InitialStyle"/>
          <w:rFonts w:ascii="Arial" w:hAnsi="Arial" w:cs="Arial"/>
          <w:b/>
          <w:color w:val="FF0000"/>
          <w:sz w:val="24"/>
          <w:szCs w:val="24"/>
        </w:rPr>
        <w:t xml:space="preserve"> </w:t>
      </w:r>
      <w:r w:rsidR="001A4936" w:rsidRPr="001A4936">
        <w:rPr>
          <w:rStyle w:val="InitialStyle"/>
          <w:rFonts w:ascii="Arial" w:hAnsi="Arial" w:cs="Arial"/>
          <w:b/>
          <w:sz w:val="24"/>
          <w:szCs w:val="24"/>
        </w:rPr>
        <w:t>202407131</w:t>
      </w:r>
      <w:r w:rsidR="001A4936">
        <w:rPr>
          <w:rStyle w:val="InitialStyle"/>
          <w:rFonts w:ascii="Arial" w:hAnsi="Arial" w:cs="Arial"/>
          <w:b/>
          <w:color w:val="FF000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853EDA">
      <w:pPr>
        <w:pStyle w:val="ListParagraph"/>
        <w:numPr>
          <w:ilvl w:val="0"/>
          <w:numId w:val="22"/>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6FB5346B" w14:textId="2AF60C03" w:rsidR="001D44DD" w:rsidRDefault="00704D9F" w:rsidP="003D4D86">
      <w:pPr>
        <w:pStyle w:val="ListParagraph"/>
        <w:numPr>
          <w:ilvl w:val="0"/>
          <w:numId w:val="30"/>
        </w:numPr>
        <w:rPr>
          <w:rStyle w:val="InitialStyle"/>
          <w:rFonts w:ascii="Arial" w:hAnsi="Arial" w:cs="Arial"/>
          <w:sz w:val="24"/>
          <w:szCs w:val="24"/>
        </w:rPr>
      </w:pPr>
      <w:r w:rsidRPr="00844F50">
        <w:rPr>
          <w:rStyle w:val="InitialStyle"/>
          <w:rFonts w:ascii="Arial" w:hAnsi="Arial" w:cs="Arial"/>
          <w:sz w:val="24"/>
          <w:szCs w:val="24"/>
        </w:rPr>
        <w:t>Applicatio</w:t>
      </w:r>
      <w:r w:rsidR="001D44DD" w:rsidRPr="00844F50">
        <w:rPr>
          <w:rStyle w:val="InitialStyle"/>
          <w:rFonts w:ascii="Arial" w:hAnsi="Arial" w:cs="Arial"/>
          <w:sz w:val="24"/>
          <w:szCs w:val="24"/>
        </w:rPr>
        <w:t xml:space="preserve">n submissions must include the Applicant’s completed </w:t>
      </w:r>
      <w:r w:rsidR="001D44DD" w:rsidRPr="00844F50">
        <w:rPr>
          <w:rStyle w:val="InitialStyle"/>
          <w:rFonts w:ascii="Arial" w:hAnsi="Arial" w:cs="Arial"/>
          <w:b/>
          <w:bCs/>
          <w:sz w:val="24"/>
          <w:szCs w:val="24"/>
        </w:rPr>
        <w:t>Application Form</w:t>
      </w:r>
      <w:r w:rsidR="001D44DD" w:rsidRPr="00844F50">
        <w:rPr>
          <w:rStyle w:val="InitialStyle"/>
          <w:rFonts w:ascii="Arial" w:hAnsi="Arial" w:cs="Arial"/>
          <w:sz w:val="24"/>
          <w:szCs w:val="24"/>
        </w:rPr>
        <w:t xml:space="preserve"> (found in Part V of the RFA</w:t>
      </w:r>
      <w:r w:rsidR="006B5414">
        <w:rPr>
          <w:rStyle w:val="InitialStyle"/>
          <w:rFonts w:ascii="Arial" w:hAnsi="Arial" w:cs="Arial"/>
          <w:sz w:val="24"/>
          <w:szCs w:val="24"/>
        </w:rPr>
        <w:t>, page 16</w:t>
      </w:r>
      <w:r w:rsidR="001D44DD" w:rsidRPr="00844F50">
        <w:rPr>
          <w:rStyle w:val="InitialStyle"/>
          <w:rFonts w:ascii="Arial" w:hAnsi="Arial" w:cs="Arial"/>
          <w:sz w:val="24"/>
          <w:szCs w:val="24"/>
        </w:rPr>
        <w:t>) and all required information and attachments as stated in the form.</w:t>
      </w:r>
      <w:r w:rsidRPr="00844F50">
        <w:rPr>
          <w:rStyle w:val="InitialStyle"/>
          <w:rFonts w:ascii="Arial" w:hAnsi="Arial" w:cs="Arial"/>
          <w:sz w:val="24"/>
          <w:szCs w:val="24"/>
        </w:rPr>
        <w:t xml:space="preserve"> </w:t>
      </w:r>
      <w:r w:rsidR="001D44DD" w:rsidRPr="00844F50">
        <w:rPr>
          <w:rStyle w:val="InitialStyle"/>
          <w:rFonts w:ascii="Arial" w:hAnsi="Arial" w:cs="Arial"/>
          <w:sz w:val="24"/>
          <w:szCs w:val="24"/>
        </w:rPr>
        <w:t xml:space="preserve">The Application Form must be submitted as a single, </w:t>
      </w:r>
      <w:r w:rsidRPr="00844F50">
        <w:rPr>
          <w:rStyle w:val="InitialStyle"/>
          <w:rFonts w:ascii="Arial" w:hAnsi="Arial" w:cs="Arial"/>
          <w:sz w:val="24"/>
          <w:szCs w:val="24"/>
        </w:rPr>
        <w:t xml:space="preserve">typed, </w:t>
      </w:r>
      <w:r w:rsidR="007B67F1" w:rsidRPr="00844F50">
        <w:rPr>
          <w:rStyle w:val="InitialStyle"/>
          <w:rFonts w:ascii="Arial" w:hAnsi="Arial" w:cs="Arial"/>
          <w:sz w:val="24"/>
          <w:szCs w:val="24"/>
        </w:rPr>
        <w:t>PDF</w:t>
      </w:r>
      <w:r w:rsidR="00481BE2" w:rsidRPr="00844F50">
        <w:rPr>
          <w:rStyle w:val="InitialStyle"/>
          <w:rFonts w:ascii="Arial" w:hAnsi="Arial" w:cs="Arial"/>
          <w:sz w:val="24"/>
          <w:szCs w:val="24"/>
        </w:rPr>
        <w:t xml:space="preserve"> file</w:t>
      </w:r>
      <w:r w:rsidR="001D44DD" w:rsidRPr="00844F50">
        <w:rPr>
          <w:rStyle w:val="InitialStyle"/>
          <w:rFonts w:ascii="Arial" w:hAnsi="Arial" w:cs="Arial"/>
          <w:sz w:val="24"/>
          <w:szCs w:val="24"/>
        </w:rPr>
        <w:t>.</w:t>
      </w:r>
      <w:r w:rsidR="004545FC" w:rsidRPr="00844F50">
        <w:rPr>
          <w:rStyle w:val="InitialStyle"/>
          <w:rFonts w:ascii="Arial" w:hAnsi="Arial" w:cs="Arial"/>
          <w:sz w:val="24"/>
          <w:szCs w:val="24"/>
        </w:rPr>
        <w:t xml:space="preserve"> </w:t>
      </w:r>
    </w:p>
    <w:p w14:paraId="793245A0" w14:textId="7DC87B6E" w:rsidR="00844F50" w:rsidRDefault="00DA50E0" w:rsidP="003D4D86">
      <w:pPr>
        <w:pStyle w:val="ListParagraph"/>
        <w:numPr>
          <w:ilvl w:val="0"/>
          <w:numId w:val="30"/>
        </w:numPr>
        <w:rPr>
          <w:rStyle w:val="InitialStyle"/>
          <w:rFonts w:ascii="Arial" w:hAnsi="Arial" w:cs="Arial"/>
          <w:sz w:val="24"/>
          <w:szCs w:val="24"/>
        </w:rPr>
      </w:pPr>
      <w:r>
        <w:rPr>
          <w:rStyle w:val="InitialStyle"/>
          <w:rFonts w:ascii="Arial" w:hAnsi="Arial" w:cs="Arial"/>
          <w:sz w:val="24"/>
          <w:szCs w:val="24"/>
        </w:rPr>
        <w:t xml:space="preserve">Application submissions must also include </w:t>
      </w:r>
      <w:r w:rsidRPr="00D146FB">
        <w:rPr>
          <w:rStyle w:val="InitialStyle"/>
          <w:rFonts w:ascii="Arial" w:hAnsi="Arial" w:cs="Arial"/>
          <w:b/>
          <w:bCs/>
          <w:sz w:val="24"/>
          <w:szCs w:val="24"/>
        </w:rPr>
        <w:t>c</w:t>
      </w:r>
      <w:r w:rsidR="00844F50" w:rsidRPr="00D146FB">
        <w:rPr>
          <w:rStyle w:val="InitialStyle"/>
          <w:rFonts w:ascii="Arial" w:hAnsi="Arial" w:cs="Arial"/>
          <w:b/>
          <w:bCs/>
          <w:sz w:val="24"/>
          <w:szCs w:val="24"/>
        </w:rPr>
        <w:t>opies of the resumes or CVs of the project team members</w:t>
      </w:r>
      <w:r w:rsidR="00844F50">
        <w:rPr>
          <w:rStyle w:val="InitialStyle"/>
          <w:rFonts w:ascii="Arial" w:hAnsi="Arial" w:cs="Arial"/>
          <w:sz w:val="24"/>
          <w:szCs w:val="24"/>
        </w:rPr>
        <w:t>.</w:t>
      </w:r>
    </w:p>
    <w:p w14:paraId="4F275AF2" w14:textId="77777777" w:rsidR="00AE74CF" w:rsidRDefault="00AE74CF" w:rsidP="003D4D86">
      <w:pPr>
        <w:pStyle w:val="ListParagraph"/>
        <w:numPr>
          <w:ilvl w:val="0"/>
          <w:numId w:val="30"/>
        </w:numPr>
        <w:rPr>
          <w:rStyle w:val="InitialStyle"/>
          <w:rFonts w:ascii="Arial" w:hAnsi="Arial" w:cs="Arial"/>
          <w:sz w:val="24"/>
          <w:szCs w:val="24"/>
        </w:rPr>
      </w:pPr>
      <w:r>
        <w:rPr>
          <w:rStyle w:val="InitialStyle"/>
          <w:rFonts w:ascii="Arial" w:hAnsi="Arial" w:cs="Arial"/>
          <w:sz w:val="24"/>
          <w:szCs w:val="24"/>
        </w:rPr>
        <w:t>A</w:t>
      </w:r>
      <w:r w:rsidR="0045691B">
        <w:rPr>
          <w:rStyle w:val="InitialStyle"/>
          <w:rFonts w:ascii="Arial" w:hAnsi="Arial" w:cs="Arial"/>
          <w:sz w:val="24"/>
          <w:szCs w:val="24"/>
        </w:rPr>
        <w:t>pplication</w:t>
      </w:r>
      <w:r w:rsidR="008A5F9B">
        <w:rPr>
          <w:rStyle w:val="InitialStyle"/>
          <w:rFonts w:ascii="Arial" w:hAnsi="Arial" w:cs="Arial"/>
          <w:sz w:val="24"/>
          <w:szCs w:val="24"/>
        </w:rPr>
        <w:t xml:space="preserve"> </w:t>
      </w:r>
      <w:r w:rsidR="0045691B">
        <w:rPr>
          <w:rStyle w:val="InitialStyle"/>
          <w:rFonts w:ascii="Arial" w:hAnsi="Arial" w:cs="Arial"/>
          <w:sz w:val="24"/>
          <w:szCs w:val="24"/>
        </w:rPr>
        <w:t>s</w:t>
      </w:r>
      <w:r w:rsidR="008A5F9B">
        <w:rPr>
          <w:rStyle w:val="InitialStyle"/>
          <w:rFonts w:ascii="Arial" w:hAnsi="Arial" w:cs="Arial"/>
          <w:sz w:val="24"/>
          <w:szCs w:val="24"/>
        </w:rPr>
        <w:t>ubmissions</w:t>
      </w:r>
      <w:r w:rsidR="0045691B">
        <w:rPr>
          <w:rStyle w:val="InitialStyle"/>
          <w:rFonts w:ascii="Arial" w:hAnsi="Arial" w:cs="Arial"/>
          <w:sz w:val="24"/>
          <w:szCs w:val="24"/>
        </w:rPr>
        <w:t xml:space="preserve"> may </w:t>
      </w:r>
      <w:r w:rsidR="00296703" w:rsidRPr="00D146FB">
        <w:rPr>
          <w:rStyle w:val="InitialStyle"/>
          <w:rFonts w:ascii="Arial" w:hAnsi="Arial" w:cs="Arial"/>
          <w:b/>
          <w:bCs/>
          <w:sz w:val="24"/>
          <w:szCs w:val="24"/>
          <w:u w:val="single"/>
        </w:rPr>
        <w:t>optionally</w:t>
      </w:r>
      <w:r w:rsidR="00296703">
        <w:rPr>
          <w:rStyle w:val="InitialStyle"/>
          <w:rFonts w:ascii="Arial" w:hAnsi="Arial" w:cs="Arial"/>
          <w:sz w:val="24"/>
          <w:szCs w:val="24"/>
        </w:rPr>
        <w:t xml:space="preserve"> include a</w:t>
      </w:r>
      <w:r>
        <w:rPr>
          <w:rStyle w:val="InitialStyle"/>
          <w:rFonts w:ascii="Arial" w:hAnsi="Arial" w:cs="Arial"/>
          <w:sz w:val="24"/>
          <w:szCs w:val="24"/>
        </w:rPr>
        <w:t>:</w:t>
      </w:r>
    </w:p>
    <w:p w14:paraId="37982998" w14:textId="266C931A" w:rsidR="00AE74CF" w:rsidRPr="00D146FB" w:rsidRDefault="00AE74CF" w:rsidP="00D146FB">
      <w:pPr>
        <w:pStyle w:val="ListParagraph"/>
        <w:widowControl/>
        <w:numPr>
          <w:ilvl w:val="3"/>
          <w:numId w:val="30"/>
        </w:numPr>
        <w:autoSpaceDE/>
        <w:autoSpaceDN/>
        <w:rPr>
          <w:rFonts w:ascii="Arial" w:hAnsi="Arial" w:cs="Arial"/>
          <w:sz w:val="24"/>
          <w:szCs w:val="24"/>
        </w:rPr>
      </w:pPr>
      <w:r w:rsidRPr="00D146FB">
        <w:rPr>
          <w:rFonts w:ascii="Arial" w:hAnsi="Arial" w:cs="Arial"/>
          <w:sz w:val="24"/>
          <w:szCs w:val="24"/>
        </w:rPr>
        <w:t xml:space="preserve">Budget detail spreadsheet, </w:t>
      </w:r>
      <w:r w:rsidR="00804F74">
        <w:rPr>
          <w:rFonts w:ascii="Arial" w:hAnsi="Arial" w:cs="Arial"/>
          <w:sz w:val="24"/>
          <w:szCs w:val="24"/>
        </w:rPr>
        <w:t xml:space="preserve">as described </w:t>
      </w:r>
      <w:r w:rsidR="00960842">
        <w:rPr>
          <w:rFonts w:ascii="Arial" w:hAnsi="Arial" w:cs="Arial"/>
          <w:sz w:val="24"/>
          <w:szCs w:val="24"/>
        </w:rPr>
        <w:t>in Section IV of the</w:t>
      </w:r>
      <w:r w:rsidRPr="00D146FB">
        <w:rPr>
          <w:rFonts w:ascii="Arial" w:hAnsi="Arial" w:cs="Arial"/>
          <w:sz w:val="24"/>
          <w:szCs w:val="24"/>
        </w:rPr>
        <w:t xml:space="preserve"> application form</w:t>
      </w:r>
      <w:r w:rsidR="00960842">
        <w:rPr>
          <w:rFonts w:ascii="Arial" w:hAnsi="Arial" w:cs="Arial"/>
          <w:sz w:val="24"/>
          <w:szCs w:val="24"/>
        </w:rPr>
        <w:t>.</w:t>
      </w:r>
    </w:p>
    <w:p w14:paraId="63807905" w14:textId="20997CC7" w:rsidR="00AE74CF" w:rsidRPr="00D146FB" w:rsidRDefault="00AE74CF" w:rsidP="00D146FB">
      <w:pPr>
        <w:pStyle w:val="ListParagraph"/>
        <w:widowControl/>
        <w:numPr>
          <w:ilvl w:val="3"/>
          <w:numId w:val="30"/>
        </w:numPr>
        <w:autoSpaceDE/>
        <w:autoSpaceDN/>
        <w:rPr>
          <w:rFonts w:ascii="Arial" w:hAnsi="Arial" w:cs="Arial"/>
          <w:sz w:val="24"/>
          <w:szCs w:val="24"/>
        </w:rPr>
      </w:pPr>
      <w:r w:rsidRPr="00D146FB">
        <w:rPr>
          <w:rFonts w:ascii="Arial" w:hAnsi="Arial" w:cs="Arial"/>
          <w:sz w:val="24"/>
          <w:szCs w:val="24"/>
        </w:rPr>
        <w:t>List of participating organizations, if not fully covered in Application form</w:t>
      </w:r>
      <w:r w:rsidR="002F5B08">
        <w:rPr>
          <w:rFonts w:ascii="Arial" w:hAnsi="Arial" w:cs="Arial"/>
          <w:sz w:val="24"/>
          <w:szCs w:val="24"/>
        </w:rPr>
        <w:t>.</w:t>
      </w:r>
    </w:p>
    <w:p w14:paraId="6ABAB519" w14:textId="0BA224CE" w:rsidR="0045691B" w:rsidRPr="00844F50" w:rsidRDefault="00AE74CF" w:rsidP="00D146FB">
      <w:pPr>
        <w:pStyle w:val="ListParagraph"/>
        <w:numPr>
          <w:ilvl w:val="3"/>
          <w:numId w:val="30"/>
        </w:numPr>
        <w:rPr>
          <w:rStyle w:val="InitialStyle"/>
          <w:rFonts w:ascii="Arial" w:hAnsi="Arial" w:cs="Arial"/>
          <w:sz w:val="24"/>
          <w:szCs w:val="24"/>
        </w:rPr>
      </w:pPr>
      <w:r w:rsidRPr="00BC2B7A">
        <w:rPr>
          <w:rFonts w:ascii="Arial" w:hAnsi="Arial" w:cs="Arial"/>
          <w:sz w:val="24"/>
          <w:szCs w:val="24"/>
        </w:rPr>
        <w:t>Negotiated Indirect Cost Rate Agreement</w:t>
      </w:r>
      <w:r>
        <w:rPr>
          <w:rFonts w:ascii="Arial" w:hAnsi="Arial" w:cs="Arial"/>
          <w:sz w:val="24"/>
          <w:szCs w:val="24"/>
        </w:rPr>
        <w:t xml:space="preserve"> (if applicable to your organization)</w:t>
      </w:r>
      <w:r w:rsidR="002F5B08">
        <w:rPr>
          <w:rFonts w:ascii="Arial" w:hAnsi="Arial" w:cs="Arial"/>
          <w:sz w:val="24"/>
          <w:szCs w:val="24"/>
        </w:rPr>
        <w:t>.</w:t>
      </w:r>
    </w:p>
    <w:p w14:paraId="6081EE61" w14:textId="5ACC6E6D" w:rsidR="00B6129D" w:rsidRPr="001D44DD" w:rsidRDefault="009F11E9" w:rsidP="00853EDA">
      <w:pPr>
        <w:pStyle w:val="ListParagraph"/>
        <w:numPr>
          <w:ilvl w:val="0"/>
          <w:numId w:val="30"/>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2" w:name="_Toc367174734"/>
      <w:bookmarkStart w:id="13"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4" w:name="_Toc367174742"/>
      <w:bookmarkStart w:id="15" w:name="_Toc397069206"/>
      <w:bookmarkEnd w:id="12"/>
      <w:bookmarkEnd w:id="13"/>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853EDA">
      <w:pPr>
        <w:widowControl/>
        <w:numPr>
          <w:ilvl w:val="0"/>
          <w:numId w:val="20"/>
        </w:numPr>
        <w:autoSpaceDE/>
        <w:autoSpaceDN/>
        <w:adjustRightInd w:val="0"/>
        <w:contextualSpacing/>
        <w:rPr>
          <w:rFonts w:ascii="Arial" w:hAnsi="Arial" w:cs="Arial"/>
          <w:b/>
          <w:sz w:val="24"/>
          <w:szCs w:val="24"/>
        </w:rPr>
      </w:pPr>
      <w:bookmarkStart w:id="16" w:name="_Toc367174743"/>
      <w:bookmarkStart w:id="17"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6"/>
      <w:bookmarkEnd w:id="17"/>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853EDA">
      <w:pPr>
        <w:pStyle w:val="ListParagraph"/>
        <w:numPr>
          <w:ilvl w:val="1"/>
          <w:numId w:val="29"/>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proposals received in accordance with the criteria defined </w:t>
      </w:r>
      <w:proofErr w:type="gramStart"/>
      <w:r w:rsidRPr="00C97934">
        <w:rPr>
          <w:rFonts w:ascii="Arial" w:hAnsi="Arial" w:cs="Arial"/>
          <w:sz w:val="24"/>
          <w:szCs w:val="24"/>
        </w:rPr>
        <w:t>in</w:t>
      </w:r>
      <w:proofErr w:type="gramEnd"/>
      <w:r w:rsidRPr="00C97934">
        <w:rPr>
          <w:rFonts w:ascii="Arial" w:hAnsi="Arial" w:cs="Arial"/>
          <w:sz w:val="24"/>
          <w:szCs w:val="24"/>
        </w:rPr>
        <w:t xml:space="preserve"> the RF</w:t>
      </w:r>
      <w:r>
        <w:rPr>
          <w:rFonts w:ascii="Arial" w:hAnsi="Arial" w:cs="Arial"/>
          <w:sz w:val="24"/>
          <w:szCs w:val="24"/>
        </w:rPr>
        <w:t>A</w:t>
      </w:r>
      <w:r w:rsidRPr="00C97934">
        <w:rPr>
          <w:rFonts w:ascii="Arial" w:hAnsi="Arial" w:cs="Arial"/>
          <w:sz w:val="24"/>
          <w:szCs w:val="24"/>
        </w:rPr>
        <w:t>.</w:t>
      </w:r>
    </w:p>
    <w:p w14:paraId="2947EEF7" w14:textId="0F34355B" w:rsidR="00CB19F0" w:rsidRPr="00C97934" w:rsidRDefault="00CB19F0" w:rsidP="00853EDA">
      <w:pPr>
        <w:pStyle w:val="ListParagraph"/>
        <w:numPr>
          <w:ilvl w:val="1"/>
          <w:numId w:val="29"/>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853EDA">
      <w:pPr>
        <w:pStyle w:val="ListParagraph"/>
        <w:numPr>
          <w:ilvl w:val="1"/>
          <w:numId w:val="29"/>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853EDA">
      <w:pPr>
        <w:pStyle w:val="ListParagraph"/>
        <w:numPr>
          <w:ilvl w:val="1"/>
          <w:numId w:val="29"/>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60EFAA6A" w:rsidR="00CB19F0" w:rsidRDefault="00CB19F0" w:rsidP="00853EDA">
      <w:pPr>
        <w:widowControl/>
        <w:numPr>
          <w:ilvl w:val="0"/>
          <w:numId w:val="20"/>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853EDA">
      <w:pPr>
        <w:widowControl/>
        <w:numPr>
          <w:ilvl w:val="0"/>
          <w:numId w:val="20"/>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18"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1A0443" w:rsidRPr="000F31CD" w14:paraId="57D8FCC7" w14:textId="77777777" w:rsidTr="005C1352">
        <w:trPr>
          <w:trHeight w:val="389"/>
          <w:jc w:val="center"/>
        </w:trPr>
        <w:tc>
          <w:tcPr>
            <w:tcW w:w="3443" w:type="pct"/>
            <w:shd w:val="clear" w:color="auto" w:fill="auto"/>
            <w:vAlign w:val="center"/>
          </w:tcPr>
          <w:p w14:paraId="100BA9BC" w14:textId="4EC4A465" w:rsidR="001A0443" w:rsidRDefault="001A0443" w:rsidP="001A0443">
            <w:pPr>
              <w:widowControl/>
              <w:tabs>
                <w:tab w:val="left" w:pos="-90"/>
                <w:tab w:val="left" w:pos="0"/>
                <w:tab w:val="left" w:pos="720"/>
              </w:tabs>
              <w:autoSpaceDE/>
              <w:autoSpaceDN/>
              <w:rPr>
                <w:rFonts w:ascii="Arial" w:hAnsi="Arial" w:cs="Arial"/>
                <w:sz w:val="24"/>
                <w:szCs w:val="24"/>
              </w:rPr>
            </w:pPr>
            <w:r w:rsidRPr="005A569D">
              <w:rPr>
                <w:rFonts w:ascii="Arial" w:hAnsi="Arial" w:cs="Arial"/>
                <w:sz w:val="24"/>
                <w:szCs w:val="24"/>
              </w:rPr>
              <w:t>S</w:t>
            </w:r>
            <w:r w:rsidRPr="005034C3">
              <w:rPr>
                <w:rFonts w:ascii="Arial" w:hAnsi="Arial" w:cs="Arial"/>
                <w:sz w:val="24"/>
                <w:szCs w:val="24"/>
              </w:rPr>
              <w:t>ection II</w:t>
            </w:r>
            <w:r>
              <w:rPr>
                <w:rFonts w:ascii="Arial" w:hAnsi="Arial" w:cs="Arial"/>
                <w:sz w:val="24"/>
                <w:szCs w:val="24"/>
              </w:rPr>
              <w:t>: Project Team Qualifications and Experience</w:t>
            </w:r>
          </w:p>
        </w:tc>
        <w:tc>
          <w:tcPr>
            <w:tcW w:w="1557" w:type="pct"/>
            <w:shd w:val="clear" w:color="auto" w:fill="auto"/>
            <w:vAlign w:val="center"/>
          </w:tcPr>
          <w:p w14:paraId="2A7B50D6" w14:textId="679C266F" w:rsidR="001A0443" w:rsidRDefault="001A0443" w:rsidP="001A044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w:t>
            </w:r>
          </w:p>
        </w:tc>
      </w:tr>
      <w:tr w:rsidR="001A0443" w:rsidRPr="000F31CD" w14:paraId="41B7688A" w14:textId="77777777" w:rsidTr="005C1352">
        <w:trPr>
          <w:trHeight w:val="389"/>
          <w:jc w:val="center"/>
        </w:trPr>
        <w:tc>
          <w:tcPr>
            <w:tcW w:w="3443" w:type="pct"/>
            <w:shd w:val="clear" w:color="auto" w:fill="auto"/>
            <w:vAlign w:val="center"/>
          </w:tcPr>
          <w:p w14:paraId="6F456E36" w14:textId="0BE95C79" w:rsidR="001A0443" w:rsidRDefault="001A0443" w:rsidP="001A044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Section III: Program Design</w:t>
            </w:r>
          </w:p>
        </w:tc>
        <w:tc>
          <w:tcPr>
            <w:tcW w:w="1557" w:type="pct"/>
            <w:shd w:val="clear" w:color="auto" w:fill="auto"/>
            <w:vAlign w:val="center"/>
          </w:tcPr>
          <w:p w14:paraId="55A1F817" w14:textId="77777777" w:rsidR="001A0443" w:rsidRDefault="001A0443" w:rsidP="001A0443">
            <w:pPr>
              <w:widowControl/>
              <w:tabs>
                <w:tab w:val="left" w:pos="-90"/>
                <w:tab w:val="left" w:pos="0"/>
                <w:tab w:val="left" w:pos="720"/>
              </w:tabs>
              <w:autoSpaceDE/>
              <w:autoSpaceDN/>
              <w:jc w:val="center"/>
              <w:rPr>
                <w:rFonts w:ascii="Arial" w:hAnsi="Arial" w:cs="Arial"/>
                <w:sz w:val="24"/>
                <w:szCs w:val="24"/>
              </w:rPr>
            </w:pPr>
          </w:p>
        </w:tc>
      </w:tr>
      <w:tr w:rsidR="001A0443" w:rsidRPr="000F31CD" w14:paraId="5613B32E" w14:textId="77777777" w:rsidTr="005C1352">
        <w:trPr>
          <w:trHeight w:val="389"/>
          <w:jc w:val="center"/>
        </w:trPr>
        <w:tc>
          <w:tcPr>
            <w:tcW w:w="3443" w:type="pct"/>
            <w:shd w:val="clear" w:color="auto" w:fill="auto"/>
            <w:vAlign w:val="center"/>
          </w:tcPr>
          <w:p w14:paraId="3EB7264B" w14:textId="02E5020F" w:rsidR="001A0443" w:rsidRDefault="001A0443" w:rsidP="001A0443">
            <w:pPr>
              <w:widowControl/>
              <w:tabs>
                <w:tab w:val="left" w:pos="-90"/>
                <w:tab w:val="left" w:pos="0"/>
                <w:tab w:val="left" w:pos="720"/>
              </w:tabs>
              <w:autoSpaceDE/>
              <w:autoSpaceDN/>
              <w:ind w:left="720"/>
              <w:rPr>
                <w:rFonts w:ascii="Arial" w:hAnsi="Arial" w:cs="Arial"/>
                <w:sz w:val="24"/>
                <w:szCs w:val="24"/>
              </w:rPr>
            </w:pPr>
            <w:r>
              <w:rPr>
                <w:rFonts w:ascii="Arial" w:hAnsi="Arial" w:cs="Arial"/>
                <w:sz w:val="24"/>
                <w:szCs w:val="24"/>
              </w:rPr>
              <w:t xml:space="preserve">Program Design </w:t>
            </w:r>
          </w:p>
        </w:tc>
        <w:tc>
          <w:tcPr>
            <w:tcW w:w="1557" w:type="pct"/>
            <w:shd w:val="clear" w:color="auto" w:fill="auto"/>
            <w:vAlign w:val="center"/>
          </w:tcPr>
          <w:p w14:paraId="1344EBB8" w14:textId="268CBD56" w:rsidR="001A0443" w:rsidRDefault="001A0443" w:rsidP="001A044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1A0443" w:rsidRPr="000F31CD" w14:paraId="7EFA6BFB" w14:textId="77777777" w:rsidTr="005C1352">
        <w:trPr>
          <w:trHeight w:val="389"/>
          <w:jc w:val="center"/>
        </w:trPr>
        <w:tc>
          <w:tcPr>
            <w:tcW w:w="3443" w:type="pct"/>
            <w:shd w:val="clear" w:color="auto" w:fill="auto"/>
            <w:vAlign w:val="center"/>
          </w:tcPr>
          <w:p w14:paraId="20DD4117" w14:textId="716B9614" w:rsidR="001A0443" w:rsidRDefault="001A0443" w:rsidP="001A0443">
            <w:pPr>
              <w:widowControl/>
              <w:tabs>
                <w:tab w:val="left" w:pos="-90"/>
                <w:tab w:val="left" w:pos="0"/>
                <w:tab w:val="left" w:pos="720"/>
              </w:tabs>
              <w:autoSpaceDE/>
              <w:autoSpaceDN/>
              <w:ind w:left="720"/>
              <w:rPr>
                <w:rFonts w:ascii="Arial" w:hAnsi="Arial" w:cs="Arial"/>
                <w:sz w:val="24"/>
                <w:szCs w:val="24"/>
              </w:rPr>
            </w:pPr>
            <w:r>
              <w:rPr>
                <w:rFonts w:ascii="Arial" w:hAnsi="Arial" w:cs="Arial"/>
                <w:sz w:val="24"/>
                <w:szCs w:val="24"/>
              </w:rPr>
              <w:t>Potential for Measurable Impact</w:t>
            </w:r>
          </w:p>
        </w:tc>
        <w:tc>
          <w:tcPr>
            <w:tcW w:w="1557" w:type="pct"/>
            <w:shd w:val="clear" w:color="auto" w:fill="auto"/>
            <w:vAlign w:val="center"/>
          </w:tcPr>
          <w:p w14:paraId="6316DBC8" w14:textId="505637D9" w:rsidR="001A0443" w:rsidRDefault="001A0443" w:rsidP="001A044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w:t>
            </w:r>
          </w:p>
        </w:tc>
      </w:tr>
      <w:tr w:rsidR="001A0443" w:rsidRPr="000F31CD" w14:paraId="4CB2D18D" w14:textId="77777777" w:rsidTr="005C1352">
        <w:trPr>
          <w:trHeight w:val="389"/>
          <w:jc w:val="center"/>
        </w:trPr>
        <w:tc>
          <w:tcPr>
            <w:tcW w:w="3443" w:type="pct"/>
            <w:shd w:val="clear" w:color="auto" w:fill="auto"/>
            <w:vAlign w:val="center"/>
          </w:tcPr>
          <w:p w14:paraId="44EEC4AA" w14:textId="65CA9773" w:rsidR="001A0443" w:rsidRDefault="001A0443" w:rsidP="001A0443">
            <w:pPr>
              <w:widowControl/>
              <w:tabs>
                <w:tab w:val="left" w:pos="-90"/>
                <w:tab w:val="left" w:pos="0"/>
                <w:tab w:val="left" w:pos="720"/>
              </w:tabs>
              <w:autoSpaceDE/>
              <w:autoSpaceDN/>
              <w:ind w:left="720"/>
              <w:rPr>
                <w:rFonts w:ascii="Arial" w:hAnsi="Arial" w:cs="Arial"/>
                <w:sz w:val="24"/>
                <w:szCs w:val="24"/>
              </w:rPr>
            </w:pPr>
            <w:r>
              <w:rPr>
                <w:rFonts w:ascii="Arial" w:hAnsi="Arial" w:cs="Arial"/>
                <w:sz w:val="24"/>
                <w:szCs w:val="24"/>
              </w:rPr>
              <w:t>Project Sustainability</w:t>
            </w:r>
          </w:p>
        </w:tc>
        <w:tc>
          <w:tcPr>
            <w:tcW w:w="1557" w:type="pct"/>
            <w:shd w:val="clear" w:color="auto" w:fill="auto"/>
            <w:vAlign w:val="center"/>
          </w:tcPr>
          <w:p w14:paraId="16FB95E9" w14:textId="2D91B2D9" w:rsidR="001A0443" w:rsidRDefault="001A0443" w:rsidP="001A044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p>
        </w:tc>
      </w:tr>
      <w:tr w:rsidR="001A0443" w:rsidRPr="000F31CD" w14:paraId="07F95C9F" w14:textId="77777777" w:rsidTr="005C1352">
        <w:trPr>
          <w:trHeight w:val="389"/>
          <w:jc w:val="center"/>
        </w:trPr>
        <w:tc>
          <w:tcPr>
            <w:tcW w:w="3443" w:type="pct"/>
            <w:shd w:val="clear" w:color="auto" w:fill="auto"/>
            <w:vAlign w:val="center"/>
          </w:tcPr>
          <w:p w14:paraId="48F7A6E8" w14:textId="36B45E32" w:rsidR="001A0443" w:rsidRDefault="001A0443" w:rsidP="001A044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Section IV: Budget (Maximizing Impact of Funds Used)</w:t>
            </w:r>
          </w:p>
        </w:tc>
        <w:tc>
          <w:tcPr>
            <w:tcW w:w="1557" w:type="pct"/>
            <w:shd w:val="clear" w:color="auto" w:fill="auto"/>
            <w:vAlign w:val="center"/>
          </w:tcPr>
          <w:p w14:paraId="5FCAF3D7" w14:textId="3B36046C" w:rsidR="001A0443" w:rsidRDefault="001A0443" w:rsidP="001A044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1A0443" w:rsidRPr="000F31CD" w14:paraId="28241F73" w14:textId="77777777" w:rsidTr="005C1352">
        <w:trPr>
          <w:trHeight w:val="389"/>
          <w:jc w:val="center"/>
        </w:trPr>
        <w:tc>
          <w:tcPr>
            <w:tcW w:w="3443" w:type="pct"/>
            <w:shd w:val="clear" w:color="auto" w:fill="auto"/>
            <w:vAlign w:val="center"/>
          </w:tcPr>
          <w:p w14:paraId="01B8835A" w14:textId="77777777" w:rsidR="001A0443" w:rsidRPr="000F31CD" w:rsidRDefault="001A0443" w:rsidP="001A044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1A0443" w:rsidRPr="000F31CD" w:rsidRDefault="001A0443" w:rsidP="001A044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8"/>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853EDA">
      <w:pPr>
        <w:widowControl/>
        <w:numPr>
          <w:ilvl w:val="0"/>
          <w:numId w:val="20"/>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4807C1CE" w14:textId="3E3F223C" w:rsidR="00461F03" w:rsidRDefault="005A6418" w:rsidP="00853EDA">
      <w:pPr>
        <w:widowControl/>
        <w:numPr>
          <w:ilvl w:val="1"/>
          <w:numId w:val="20"/>
        </w:numPr>
        <w:autoSpaceDE/>
        <w:autoSpaceDN/>
        <w:adjustRightInd w:val="0"/>
        <w:contextualSpacing/>
        <w:rPr>
          <w:rFonts w:ascii="Arial" w:hAnsi="Arial" w:cs="Arial"/>
          <w:sz w:val="24"/>
          <w:szCs w:val="24"/>
        </w:rPr>
      </w:pPr>
      <w:r w:rsidRPr="005A6418">
        <w:rPr>
          <w:rFonts w:ascii="Arial" w:hAnsi="Arial" w:cs="Arial"/>
          <w:sz w:val="24"/>
          <w:szCs w:val="24"/>
        </w:rPr>
        <w:t xml:space="preserve">After scoring, the Grant Review Team will consider geographic spread and populations served among </w:t>
      </w:r>
      <w:r w:rsidR="005434A0">
        <w:rPr>
          <w:rFonts w:ascii="Arial" w:hAnsi="Arial" w:cs="Arial"/>
          <w:sz w:val="24"/>
          <w:szCs w:val="24"/>
        </w:rPr>
        <w:t>submitted applications</w:t>
      </w:r>
      <w:r w:rsidRPr="005A6418">
        <w:rPr>
          <w:rFonts w:ascii="Arial" w:hAnsi="Arial" w:cs="Arial"/>
          <w:sz w:val="24"/>
          <w:szCs w:val="24"/>
        </w:rPr>
        <w:t xml:space="preserve"> to prioritize which applicants will receive an award. For example, if </w:t>
      </w:r>
      <w:r w:rsidR="008957DC">
        <w:rPr>
          <w:rFonts w:ascii="Arial" w:hAnsi="Arial" w:cs="Arial"/>
          <w:sz w:val="24"/>
          <w:szCs w:val="24"/>
        </w:rPr>
        <w:t xml:space="preserve">three </w:t>
      </w:r>
      <w:r w:rsidR="001F75C4">
        <w:rPr>
          <w:rFonts w:ascii="Arial" w:hAnsi="Arial" w:cs="Arial"/>
          <w:sz w:val="24"/>
          <w:szCs w:val="24"/>
        </w:rPr>
        <w:t xml:space="preserve">separate organizations submit applications focused on the same </w:t>
      </w:r>
      <w:r w:rsidR="001F75C4">
        <w:rPr>
          <w:rFonts w:ascii="Arial" w:hAnsi="Arial" w:cs="Arial"/>
          <w:sz w:val="24"/>
          <w:szCs w:val="24"/>
        </w:rPr>
        <w:lastRenderedPageBreak/>
        <w:t>demographic or industry in the same city</w:t>
      </w:r>
      <w:r w:rsidRPr="005A6418">
        <w:rPr>
          <w:rFonts w:ascii="Arial" w:hAnsi="Arial" w:cs="Arial"/>
          <w:sz w:val="24"/>
          <w:szCs w:val="24"/>
        </w:rPr>
        <w:t xml:space="preserve">, the </w:t>
      </w:r>
      <w:r w:rsidR="00AF2CAD">
        <w:rPr>
          <w:rFonts w:ascii="Arial" w:hAnsi="Arial" w:cs="Arial"/>
          <w:sz w:val="24"/>
          <w:szCs w:val="24"/>
        </w:rPr>
        <w:t>department</w:t>
      </w:r>
      <w:r w:rsidRPr="005A6418">
        <w:rPr>
          <w:rFonts w:ascii="Arial" w:hAnsi="Arial" w:cs="Arial"/>
          <w:sz w:val="24"/>
          <w:szCs w:val="24"/>
        </w:rPr>
        <w:t xml:space="preserve"> may </w:t>
      </w:r>
      <w:r w:rsidR="0092589C">
        <w:rPr>
          <w:rFonts w:ascii="Arial" w:hAnsi="Arial" w:cs="Arial"/>
          <w:sz w:val="24"/>
          <w:szCs w:val="24"/>
        </w:rPr>
        <w:t xml:space="preserve">choose to </w:t>
      </w:r>
      <w:r w:rsidRPr="005A6418">
        <w:rPr>
          <w:rFonts w:ascii="Arial" w:hAnsi="Arial" w:cs="Arial"/>
          <w:sz w:val="24"/>
          <w:szCs w:val="24"/>
        </w:rPr>
        <w:t xml:space="preserve">only make an award to the strongest </w:t>
      </w:r>
      <w:r w:rsidR="001F75C4">
        <w:rPr>
          <w:rFonts w:ascii="Arial" w:hAnsi="Arial" w:cs="Arial"/>
          <w:sz w:val="24"/>
          <w:szCs w:val="24"/>
        </w:rPr>
        <w:t xml:space="preserve">of the three </w:t>
      </w:r>
      <w:r w:rsidRPr="005A6418">
        <w:rPr>
          <w:rFonts w:ascii="Arial" w:hAnsi="Arial" w:cs="Arial"/>
          <w:sz w:val="24"/>
          <w:szCs w:val="24"/>
        </w:rPr>
        <w:t>proposal</w:t>
      </w:r>
      <w:r w:rsidR="001F75C4">
        <w:rPr>
          <w:rFonts w:ascii="Arial" w:hAnsi="Arial" w:cs="Arial"/>
          <w:sz w:val="24"/>
          <w:szCs w:val="24"/>
        </w:rPr>
        <w:t>s</w:t>
      </w:r>
      <w:r w:rsidRPr="005A6418">
        <w:rPr>
          <w:rFonts w:ascii="Arial" w:hAnsi="Arial" w:cs="Arial"/>
          <w:sz w:val="24"/>
          <w:szCs w:val="24"/>
        </w:rPr>
        <w:t xml:space="preserve"> </w:t>
      </w:r>
      <w:proofErr w:type="gramStart"/>
      <w:r w:rsidRPr="005A6418">
        <w:rPr>
          <w:rFonts w:ascii="Arial" w:hAnsi="Arial" w:cs="Arial"/>
          <w:sz w:val="24"/>
          <w:szCs w:val="24"/>
        </w:rPr>
        <w:t>in order to</w:t>
      </w:r>
      <w:proofErr w:type="gramEnd"/>
      <w:r w:rsidRPr="005A6418">
        <w:rPr>
          <w:rFonts w:ascii="Arial" w:hAnsi="Arial" w:cs="Arial"/>
          <w:sz w:val="24"/>
          <w:szCs w:val="24"/>
        </w:rPr>
        <w:t xml:space="preserve"> ensure funds are available to support projects in other communities and/or other geographic regions in the State.</w:t>
      </w:r>
      <w:r w:rsidR="00591623">
        <w:rPr>
          <w:rFonts w:ascii="Arial" w:hAnsi="Arial" w:cs="Arial"/>
          <w:sz w:val="24"/>
          <w:szCs w:val="24"/>
        </w:rPr>
        <w:t xml:space="preserve"> Otherwise, all awards will be made to the applications receiving the highest point totals.</w:t>
      </w:r>
    </w:p>
    <w:p w14:paraId="7EBF277C" w14:textId="2F2C0D52" w:rsidR="003E53CE" w:rsidRDefault="00B6129D" w:rsidP="00853EDA">
      <w:pPr>
        <w:widowControl/>
        <w:numPr>
          <w:ilvl w:val="1"/>
          <w:numId w:val="20"/>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853EDA">
      <w:pPr>
        <w:widowControl/>
        <w:numPr>
          <w:ilvl w:val="1"/>
          <w:numId w:val="20"/>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853EDA">
      <w:pPr>
        <w:widowControl/>
        <w:numPr>
          <w:ilvl w:val="1"/>
          <w:numId w:val="20"/>
        </w:numPr>
        <w:autoSpaceDE/>
        <w:autoSpaceDN/>
        <w:adjustRightInd w:val="0"/>
        <w:contextualSpacing/>
        <w:rPr>
          <w:rFonts w:ascii="Arial" w:hAnsi="Arial" w:cs="Arial"/>
          <w:sz w:val="24"/>
          <w:szCs w:val="24"/>
        </w:rPr>
      </w:pPr>
      <w:r>
        <w:rPr>
          <w:rFonts w:ascii="Arial" w:hAnsi="Arial" w:cs="Arial"/>
          <w:sz w:val="24"/>
          <w:szCs w:val="24"/>
        </w:rPr>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853EDA">
      <w:pPr>
        <w:widowControl/>
        <w:numPr>
          <w:ilvl w:val="0"/>
          <w:numId w:val="20"/>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853EDA">
      <w:pPr>
        <w:widowControl/>
        <w:numPr>
          <w:ilvl w:val="1"/>
          <w:numId w:val="20"/>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853EDA">
      <w:pPr>
        <w:pStyle w:val="ListParagraph"/>
        <w:numPr>
          <w:ilvl w:val="1"/>
          <w:numId w:val="20"/>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3"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853EDA">
      <w:pPr>
        <w:pStyle w:val="ListParagraph"/>
        <w:numPr>
          <w:ilvl w:val="1"/>
          <w:numId w:val="20"/>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853EDA">
      <w:pPr>
        <w:pStyle w:val="ListParagraph"/>
        <w:numPr>
          <w:ilvl w:val="1"/>
          <w:numId w:val="20"/>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4"/>
    <w:bookmarkEnd w:id="15"/>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9" w:name="QuickMark"/>
      <w:bookmarkEnd w:id="19"/>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4953FB">
          <w:footerReference w:type="default" r:id="rId24"/>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0" w:name="_MON_1755674101"/>
    <w:bookmarkEnd w:id="20"/>
    <w:p w14:paraId="775C96A7" w14:textId="64B7D0F7" w:rsidR="00EB6609" w:rsidRDefault="00A67F44" w:rsidP="00D146FB">
      <w:pPr>
        <w:pStyle w:val="DefaultText"/>
        <w:jc w:val="center"/>
      </w:pPr>
      <w:r>
        <w:rPr>
          <w:rFonts w:ascii="Arial" w:hAnsi="Arial" w:cs="Arial"/>
        </w:rPr>
        <w:object w:dxaOrig="1376" w:dyaOrig="89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25" o:title=""/>
          </v:shape>
          <o:OLEObject Type="Embed" ProgID="Word.Document.12" ShapeID="_x0000_i1025" DrawAspect="Icon" ObjectID="_1783505331" r:id="rId26">
            <o:FieldCodes>\s</o:FieldCodes>
          </o:OLEObject>
        </w:object>
      </w:r>
      <w:r w:rsidR="00EB6609">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1"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2" w:name="_Hlk48893261"/>
            <w:bookmarkEnd w:id="21"/>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2"/>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4953FB">
      <w:headerReference w:type="default" r:id="rId27"/>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E063" w14:textId="77777777" w:rsidR="00AB23C9" w:rsidRDefault="00AB23C9">
      <w:r>
        <w:separator/>
      </w:r>
    </w:p>
  </w:endnote>
  <w:endnote w:type="continuationSeparator" w:id="0">
    <w:p w14:paraId="0950AA3D" w14:textId="77777777" w:rsidR="00AB23C9" w:rsidRDefault="00AB23C9">
      <w:r>
        <w:continuationSeparator/>
      </w:r>
    </w:p>
  </w:endnote>
  <w:endnote w:type="continuationNotice" w:id="1">
    <w:p w14:paraId="61633B94" w14:textId="77777777" w:rsidR="00AB23C9" w:rsidRDefault="00AB2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A2706" w14:textId="77777777" w:rsidR="00801947" w:rsidRPr="00424C59" w:rsidRDefault="003873F3" w:rsidP="005C1352">
    <w:pPr>
      <w:pStyle w:val="Footer"/>
      <w:rPr>
        <w:rFonts w:ascii="Arial" w:hAnsi="Arial" w:cs="Arial"/>
        <w:sz w:val="22"/>
        <w:szCs w:val="22"/>
      </w:rPr>
    </w:pPr>
    <w:r w:rsidRPr="00424C59">
      <w:rPr>
        <w:rFonts w:ascii="Arial" w:hAnsi="Arial" w:cs="Arial"/>
        <w:sz w:val="22"/>
        <w:szCs w:val="22"/>
      </w:rPr>
      <w:t>RFA#</w:t>
    </w:r>
    <w:r w:rsidR="00801947" w:rsidRPr="00424C59">
      <w:rPr>
        <w:rFonts w:ascii="Arial" w:hAnsi="Arial" w:cs="Arial"/>
        <w:sz w:val="22"/>
        <w:szCs w:val="22"/>
      </w:rPr>
      <w:t xml:space="preserve"> 202407131</w:t>
    </w:r>
    <w:r w:rsidR="001464F5" w:rsidRPr="00424C59">
      <w:rPr>
        <w:rFonts w:ascii="Arial" w:hAnsi="Arial" w:cs="Arial"/>
        <w:sz w:val="22"/>
        <w:szCs w:val="22"/>
      </w:rPr>
      <w:t>–</w:t>
    </w:r>
    <w:r w:rsidR="005C1352" w:rsidRPr="00424C59">
      <w:rPr>
        <w:rFonts w:ascii="Arial" w:hAnsi="Arial" w:cs="Arial"/>
        <w:sz w:val="22"/>
        <w:szCs w:val="22"/>
      </w:rPr>
      <w:t xml:space="preserve"> </w:t>
    </w:r>
    <w:r w:rsidR="00D605AE" w:rsidRPr="00424C59">
      <w:rPr>
        <w:rFonts w:ascii="Arial" w:hAnsi="Arial" w:cs="Arial"/>
        <w:sz w:val="22"/>
        <w:szCs w:val="22"/>
      </w:rPr>
      <w:t>Actions to Improve Employer Attraction and Retention of Diverse Talent</w:t>
    </w:r>
  </w:p>
  <w:p w14:paraId="4D126376" w14:textId="5727F9C5" w:rsidR="00424C59" w:rsidRPr="00424C59" w:rsidRDefault="00424C59" w:rsidP="005C1352">
    <w:pPr>
      <w:pStyle w:val="Footer"/>
      <w:rPr>
        <w:rFonts w:ascii="Arial" w:hAnsi="Arial" w:cs="Arial"/>
        <w:sz w:val="22"/>
        <w:szCs w:val="22"/>
      </w:rPr>
    </w:pPr>
    <w:r w:rsidRPr="00424C59">
      <w:rPr>
        <w:rFonts w:ascii="Arial" w:hAnsi="Arial" w:cs="Arial"/>
        <w:sz w:val="22"/>
        <w:szCs w:val="22"/>
      </w:rPr>
      <w:t>Rev. January 2024</w:t>
    </w:r>
  </w:p>
  <w:p w14:paraId="51E75CAA" w14:textId="54A5BBB9" w:rsidR="003873F3" w:rsidRPr="00951EC0" w:rsidRDefault="003873F3" w:rsidP="00293AE8">
    <w:pPr>
      <w:pStyle w:val="DefaultText"/>
      <w:ind w:right="360"/>
      <w:jc w:val="right"/>
      <w:rPr>
        <w:rFonts w:ascii="Arial" w:hAnsi="Arial" w:cs="Arial"/>
        <w:color w:val="000000"/>
        <w:sz w:val="20"/>
        <w:szCs w:val="20"/>
      </w:rPr>
    </w:pPr>
    <w:r w:rsidRPr="00951EC0">
      <w:rPr>
        <w:rFonts w:ascii="Arial" w:hAnsi="Arial" w:cs="Arial"/>
        <w:color w:val="000000"/>
        <w:sz w:val="20"/>
        <w:szCs w:val="20"/>
      </w:rPr>
      <w:fldChar w:fldCharType="begin"/>
    </w:r>
    <w:r w:rsidRPr="00951EC0">
      <w:rPr>
        <w:rFonts w:ascii="Arial" w:hAnsi="Arial" w:cs="Arial"/>
        <w:color w:val="000000"/>
        <w:sz w:val="20"/>
        <w:szCs w:val="20"/>
      </w:rPr>
      <w:instrText xml:space="preserve"> PAGE   \* MERGEFORMAT </w:instrText>
    </w:r>
    <w:r w:rsidRPr="00951EC0">
      <w:rPr>
        <w:rFonts w:ascii="Arial" w:hAnsi="Arial" w:cs="Arial"/>
        <w:color w:val="000000"/>
        <w:sz w:val="20"/>
        <w:szCs w:val="20"/>
      </w:rPr>
      <w:fldChar w:fldCharType="separate"/>
    </w:r>
    <w:r w:rsidRPr="00951EC0">
      <w:rPr>
        <w:rFonts w:ascii="Arial" w:hAnsi="Arial" w:cs="Arial"/>
        <w:noProof/>
        <w:color w:val="000000"/>
        <w:sz w:val="20"/>
        <w:szCs w:val="20"/>
      </w:rPr>
      <w:t>1</w:t>
    </w:r>
    <w:r w:rsidRPr="00951EC0">
      <w:rPr>
        <w:rFonts w:ascii="Arial" w:hAnsi="Arial" w:cs="Arial"/>
        <w:noProof/>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DE5C1" w14:textId="77777777" w:rsidR="00AB23C9" w:rsidRDefault="00AB23C9">
      <w:r>
        <w:separator/>
      </w:r>
    </w:p>
  </w:footnote>
  <w:footnote w:type="continuationSeparator" w:id="0">
    <w:p w14:paraId="1E656D9F" w14:textId="77777777" w:rsidR="00AB23C9" w:rsidRDefault="00AB23C9">
      <w:r>
        <w:continuationSeparator/>
      </w:r>
    </w:p>
  </w:footnote>
  <w:footnote w:type="continuationNotice" w:id="1">
    <w:p w14:paraId="77EA9A06" w14:textId="77777777" w:rsidR="00AB23C9" w:rsidRDefault="00AB23C9"/>
  </w:footnote>
  <w:footnote w:id="2">
    <w:p w14:paraId="5629592A" w14:textId="77777777" w:rsidR="00DE47BF" w:rsidRDefault="00DE47BF" w:rsidP="00DE47BF">
      <w:pPr>
        <w:pStyle w:val="FootnoteText"/>
      </w:pPr>
      <w:r>
        <w:rPr>
          <w:rStyle w:val="FootnoteReference"/>
        </w:rPr>
        <w:footnoteRef/>
      </w:r>
      <w:r>
        <w:t xml:space="preserve"> U.S. Department of Labor and Department of Commerce “Good Jobs Principles” can be referenced here: </w:t>
      </w:r>
      <w:r w:rsidRPr="000C072C">
        <w:t>https://www.dol.gov/general/good-jobs/principles</w:t>
      </w:r>
      <w:r>
        <w:t>.</w:t>
      </w:r>
    </w:p>
  </w:footnote>
  <w:footnote w:id="3">
    <w:p w14:paraId="2A5BC6C0" w14:textId="1DF3EA21" w:rsidR="00AE0A6A" w:rsidRDefault="00AE0A6A" w:rsidP="00AE0A6A">
      <w:pPr>
        <w:pStyle w:val="FootnoteText"/>
      </w:pPr>
      <w:r>
        <w:rPr>
          <w:rStyle w:val="FootnoteReference"/>
        </w:rPr>
        <w:footnoteRef/>
      </w:r>
      <w:r>
        <w:t xml:space="preserve"> </w:t>
      </w:r>
      <w:r w:rsidR="00627F86">
        <w:t xml:space="preserve">A </w:t>
      </w:r>
      <w:r w:rsidR="00C672DC">
        <w:t xml:space="preserve">partnership’s defined </w:t>
      </w:r>
      <w:r w:rsidR="00627F86">
        <w:t>r</w:t>
      </w:r>
      <w:r>
        <w:t>egion may include multiple towns or counties</w:t>
      </w:r>
      <w:r w:rsidR="00BC291D">
        <w:t>. Applications with a statewide focus will also be considered</w:t>
      </w:r>
      <w:r w:rsidR="009C607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4298BB4"/>
    <w:multiLevelType w:val="hybridMultilevel"/>
    <w:tmpl w:val="FB98B19A"/>
    <w:lvl w:ilvl="0" w:tplc="08E0B508">
      <w:start w:val="1"/>
      <w:numFmt w:val="decimal"/>
      <w:lvlText w:val="%1."/>
      <w:lvlJc w:val="left"/>
      <w:pPr>
        <w:ind w:left="720" w:hanging="360"/>
      </w:pPr>
    </w:lvl>
    <w:lvl w:ilvl="1" w:tplc="627A54A2">
      <w:start w:val="1"/>
      <w:numFmt w:val="bullet"/>
      <w:lvlText w:val="·"/>
      <w:lvlJc w:val="left"/>
      <w:pPr>
        <w:ind w:left="1440" w:hanging="360"/>
      </w:pPr>
      <w:rPr>
        <w:rFonts w:ascii="Symbol" w:hAnsi="Symbol" w:hint="default"/>
      </w:rPr>
    </w:lvl>
    <w:lvl w:ilvl="2" w:tplc="286648B6">
      <w:start w:val="1"/>
      <w:numFmt w:val="lowerRoman"/>
      <w:lvlText w:val="%3."/>
      <w:lvlJc w:val="right"/>
      <w:pPr>
        <w:ind w:left="2160" w:hanging="180"/>
      </w:pPr>
    </w:lvl>
    <w:lvl w:ilvl="3" w:tplc="F7AABA2C">
      <w:start w:val="1"/>
      <w:numFmt w:val="decimal"/>
      <w:lvlText w:val="%4."/>
      <w:lvlJc w:val="left"/>
      <w:pPr>
        <w:ind w:left="2880" w:hanging="360"/>
      </w:pPr>
    </w:lvl>
    <w:lvl w:ilvl="4" w:tplc="E43C64C4">
      <w:start w:val="1"/>
      <w:numFmt w:val="lowerLetter"/>
      <w:lvlText w:val="%5."/>
      <w:lvlJc w:val="left"/>
      <w:pPr>
        <w:ind w:left="3600" w:hanging="360"/>
      </w:pPr>
    </w:lvl>
    <w:lvl w:ilvl="5" w:tplc="4E06C414">
      <w:start w:val="1"/>
      <w:numFmt w:val="lowerRoman"/>
      <w:lvlText w:val="%6."/>
      <w:lvlJc w:val="right"/>
      <w:pPr>
        <w:ind w:left="4320" w:hanging="180"/>
      </w:pPr>
    </w:lvl>
    <w:lvl w:ilvl="6" w:tplc="EEEECE68">
      <w:start w:val="1"/>
      <w:numFmt w:val="decimal"/>
      <w:lvlText w:val="%7."/>
      <w:lvlJc w:val="left"/>
      <w:pPr>
        <w:ind w:left="5040" w:hanging="360"/>
      </w:pPr>
    </w:lvl>
    <w:lvl w:ilvl="7" w:tplc="18DC360E">
      <w:start w:val="1"/>
      <w:numFmt w:val="lowerLetter"/>
      <w:lvlText w:val="%8."/>
      <w:lvlJc w:val="left"/>
      <w:pPr>
        <w:ind w:left="5760" w:hanging="360"/>
      </w:pPr>
    </w:lvl>
    <w:lvl w:ilvl="8" w:tplc="1D803E88">
      <w:start w:val="1"/>
      <w:numFmt w:val="lowerRoman"/>
      <w:lvlText w:val="%9."/>
      <w:lvlJc w:val="right"/>
      <w:pPr>
        <w:ind w:left="6480" w:hanging="180"/>
      </w:pPr>
    </w:lvl>
  </w:abstractNum>
  <w:abstractNum w:abstractNumId="5" w15:restartNumberingAfterBreak="0">
    <w:nsid w:val="04C88B31"/>
    <w:multiLevelType w:val="hybridMultilevel"/>
    <w:tmpl w:val="673034D4"/>
    <w:lvl w:ilvl="0" w:tplc="1C648D68">
      <w:start w:val="5"/>
      <w:numFmt w:val="decimal"/>
      <w:lvlText w:val="%1."/>
      <w:lvlJc w:val="left"/>
      <w:pPr>
        <w:ind w:left="720" w:hanging="360"/>
      </w:pPr>
    </w:lvl>
    <w:lvl w:ilvl="1" w:tplc="44281ADA">
      <w:start w:val="1"/>
      <w:numFmt w:val="lowerLetter"/>
      <w:lvlText w:val="%2."/>
      <w:lvlJc w:val="left"/>
      <w:pPr>
        <w:ind w:left="1440" w:hanging="360"/>
      </w:pPr>
    </w:lvl>
    <w:lvl w:ilvl="2" w:tplc="84EE41C2">
      <w:start w:val="1"/>
      <w:numFmt w:val="lowerRoman"/>
      <w:lvlText w:val="%3."/>
      <w:lvlJc w:val="right"/>
      <w:pPr>
        <w:ind w:left="2160" w:hanging="180"/>
      </w:pPr>
    </w:lvl>
    <w:lvl w:ilvl="3" w:tplc="1812CFDA">
      <w:start w:val="1"/>
      <w:numFmt w:val="decimal"/>
      <w:lvlText w:val="%4."/>
      <w:lvlJc w:val="left"/>
      <w:pPr>
        <w:ind w:left="2880" w:hanging="360"/>
      </w:pPr>
    </w:lvl>
    <w:lvl w:ilvl="4" w:tplc="5CA47C50">
      <w:start w:val="1"/>
      <w:numFmt w:val="lowerLetter"/>
      <w:lvlText w:val="%5."/>
      <w:lvlJc w:val="left"/>
      <w:pPr>
        <w:ind w:left="3600" w:hanging="360"/>
      </w:pPr>
    </w:lvl>
    <w:lvl w:ilvl="5" w:tplc="69EAA9AA">
      <w:start w:val="1"/>
      <w:numFmt w:val="lowerRoman"/>
      <w:lvlText w:val="%6."/>
      <w:lvlJc w:val="right"/>
      <w:pPr>
        <w:ind w:left="4320" w:hanging="180"/>
      </w:pPr>
    </w:lvl>
    <w:lvl w:ilvl="6" w:tplc="8E32B4FC">
      <w:start w:val="1"/>
      <w:numFmt w:val="decimal"/>
      <w:lvlText w:val="%7."/>
      <w:lvlJc w:val="left"/>
      <w:pPr>
        <w:ind w:left="5040" w:hanging="360"/>
      </w:pPr>
    </w:lvl>
    <w:lvl w:ilvl="7" w:tplc="D2EE8AB8">
      <w:start w:val="1"/>
      <w:numFmt w:val="lowerLetter"/>
      <w:lvlText w:val="%8."/>
      <w:lvlJc w:val="left"/>
      <w:pPr>
        <w:ind w:left="5760" w:hanging="360"/>
      </w:pPr>
    </w:lvl>
    <w:lvl w:ilvl="8" w:tplc="4F4A4758">
      <w:start w:val="1"/>
      <w:numFmt w:val="lowerRoman"/>
      <w:lvlText w:val="%9."/>
      <w:lvlJc w:val="right"/>
      <w:pPr>
        <w:ind w:left="6480" w:hanging="180"/>
      </w:pPr>
    </w:lvl>
  </w:abstractNum>
  <w:abstractNum w:abstractNumId="6" w15:restartNumberingAfterBreak="0">
    <w:nsid w:val="06601CC9"/>
    <w:multiLevelType w:val="hybridMultilevel"/>
    <w:tmpl w:val="F126BF98"/>
    <w:lvl w:ilvl="0" w:tplc="AC1C4F22">
      <w:start w:val="1"/>
      <w:numFmt w:val="bullet"/>
      <w:lvlText w:val=""/>
      <w:lvlJc w:val="left"/>
      <w:pPr>
        <w:ind w:left="720" w:hanging="360"/>
      </w:pPr>
      <w:rPr>
        <w:rFonts w:ascii="Symbol" w:hAnsi="Symbol" w:hint="default"/>
      </w:rPr>
    </w:lvl>
    <w:lvl w:ilvl="1" w:tplc="41002AE4">
      <w:start w:val="1"/>
      <w:numFmt w:val="bullet"/>
      <w:lvlText w:val="·"/>
      <w:lvlJc w:val="left"/>
      <w:pPr>
        <w:ind w:left="1440" w:hanging="360"/>
      </w:pPr>
      <w:rPr>
        <w:rFonts w:ascii="Symbol" w:hAnsi="Symbol" w:hint="default"/>
      </w:rPr>
    </w:lvl>
    <w:lvl w:ilvl="2" w:tplc="D42E87F4">
      <w:start w:val="1"/>
      <w:numFmt w:val="bullet"/>
      <w:lvlText w:val=""/>
      <w:lvlJc w:val="left"/>
      <w:pPr>
        <w:ind w:left="2160" w:hanging="360"/>
      </w:pPr>
      <w:rPr>
        <w:rFonts w:ascii="Wingdings" w:hAnsi="Wingdings" w:hint="default"/>
      </w:rPr>
    </w:lvl>
    <w:lvl w:ilvl="3" w:tplc="FDB4A2E0">
      <w:start w:val="1"/>
      <w:numFmt w:val="bullet"/>
      <w:lvlText w:val=""/>
      <w:lvlJc w:val="left"/>
      <w:pPr>
        <w:ind w:left="2880" w:hanging="360"/>
      </w:pPr>
      <w:rPr>
        <w:rFonts w:ascii="Symbol" w:hAnsi="Symbol" w:hint="default"/>
      </w:rPr>
    </w:lvl>
    <w:lvl w:ilvl="4" w:tplc="F3E0879E">
      <w:start w:val="1"/>
      <w:numFmt w:val="bullet"/>
      <w:lvlText w:val="o"/>
      <w:lvlJc w:val="left"/>
      <w:pPr>
        <w:ind w:left="3600" w:hanging="360"/>
      </w:pPr>
      <w:rPr>
        <w:rFonts w:ascii="Courier New" w:hAnsi="Courier New" w:hint="default"/>
      </w:rPr>
    </w:lvl>
    <w:lvl w:ilvl="5" w:tplc="536267A8">
      <w:start w:val="1"/>
      <w:numFmt w:val="bullet"/>
      <w:lvlText w:val=""/>
      <w:lvlJc w:val="left"/>
      <w:pPr>
        <w:ind w:left="4320" w:hanging="360"/>
      </w:pPr>
      <w:rPr>
        <w:rFonts w:ascii="Wingdings" w:hAnsi="Wingdings" w:hint="default"/>
      </w:rPr>
    </w:lvl>
    <w:lvl w:ilvl="6" w:tplc="0AAE2BA0">
      <w:start w:val="1"/>
      <w:numFmt w:val="bullet"/>
      <w:lvlText w:val=""/>
      <w:lvlJc w:val="left"/>
      <w:pPr>
        <w:ind w:left="5040" w:hanging="360"/>
      </w:pPr>
      <w:rPr>
        <w:rFonts w:ascii="Symbol" w:hAnsi="Symbol" w:hint="default"/>
      </w:rPr>
    </w:lvl>
    <w:lvl w:ilvl="7" w:tplc="F1ECABFC">
      <w:start w:val="1"/>
      <w:numFmt w:val="bullet"/>
      <w:lvlText w:val="o"/>
      <w:lvlJc w:val="left"/>
      <w:pPr>
        <w:ind w:left="5760" w:hanging="360"/>
      </w:pPr>
      <w:rPr>
        <w:rFonts w:ascii="Courier New" w:hAnsi="Courier New" w:hint="default"/>
      </w:rPr>
    </w:lvl>
    <w:lvl w:ilvl="8" w:tplc="58E4863E">
      <w:start w:val="1"/>
      <w:numFmt w:val="bullet"/>
      <w:lvlText w:val=""/>
      <w:lvlJc w:val="left"/>
      <w:pPr>
        <w:ind w:left="6480" w:hanging="360"/>
      </w:pPr>
      <w:rPr>
        <w:rFonts w:ascii="Wingdings" w:hAnsi="Wingdings" w:hint="default"/>
      </w:rPr>
    </w:lvl>
  </w:abstractNum>
  <w:abstractNum w:abstractNumId="7" w15:restartNumberingAfterBreak="0">
    <w:nsid w:val="080D0DB4"/>
    <w:multiLevelType w:val="hybridMultilevel"/>
    <w:tmpl w:val="A5AC2F5E"/>
    <w:lvl w:ilvl="0" w:tplc="7F38E4CE">
      <w:start w:val="1"/>
      <w:numFmt w:val="decimal"/>
      <w:lvlText w:val="%1."/>
      <w:lvlJc w:val="left"/>
      <w:pPr>
        <w:ind w:left="720" w:hanging="360"/>
      </w:pPr>
    </w:lvl>
    <w:lvl w:ilvl="1" w:tplc="3BC2D8F8">
      <w:start w:val="4"/>
      <w:numFmt w:val="lowerLetter"/>
      <w:lvlText w:val="%2."/>
      <w:lvlJc w:val="left"/>
      <w:pPr>
        <w:ind w:left="1440" w:hanging="360"/>
      </w:pPr>
    </w:lvl>
    <w:lvl w:ilvl="2" w:tplc="48381DA6">
      <w:start w:val="1"/>
      <w:numFmt w:val="lowerRoman"/>
      <w:lvlText w:val="%3."/>
      <w:lvlJc w:val="right"/>
      <w:pPr>
        <w:ind w:left="2160" w:hanging="180"/>
      </w:pPr>
    </w:lvl>
    <w:lvl w:ilvl="3" w:tplc="AA228B5C">
      <w:start w:val="1"/>
      <w:numFmt w:val="decimal"/>
      <w:lvlText w:val="%4."/>
      <w:lvlJc w:val="left"/>
      <w:pPr>
        <w:ind w:left="2880" w:hanging="360"/>
      </w:pPr>
    </w:lvl>
    <w:lvl w:ilvl="4" w:tplc="D9262D5C">
      <w:start w:val="1"/>
      <w:numFmt w:val="lowerLetter"/>
      <w:lvlText w:val="%5."/>
      <w:lvlJc w:val="left"/>
      <w:pPr>
        <w:ind w:left="3600" w:hanging="360"/>
      </w:pPr>
    </w:lvl>
    <w:lvl w:ilvl="5" w:tplc="782A604C">
      <w:start w:val="1"/>
      <w:numFmt w:val="lowerRoman"/>
      <w:lvlText w:val="%6."/>
      <w:lvlJc w:val="right"/>
      <w:pPr>
        <w:ind w:left="4320" w:hanging="180"/>
      </w:pPr>
    </w:lvl>
    <w:lvl w:ilvl="6" w:tplc="D8863B08">
      <w:start w:val="1"/>
      <w:numFmt w:val="decimal"/>
      <w:lvlText w:val="%7."/>
      <w:lvlJc w:val="left"/>
      <w:pPr>
        <w:ind w:left="5040" w:hanging="360"/>
      </w:pPr>
    </w:lvl>
    <w:lvl w:ilvl="7" w:tplc="FCB8AC8E">
      <w:start w:val="1"/>
      <w:numFmt w:val="lowerLetter"/>
      <w:lvlText w:val="%8."/>
      <w:lvlJc w:val="left"/>
      <w:pPr>
        <w:ind w:left="5760" w:hanging="360"/>
      </w:pPr>
    </w:lvl>
    <w:lvl w:ilvl="8" w:tplc="54FA73EA">
      <w:start w:val="1"/>
      <w:numFmt w:val="lowerRoman"/>
      <w:lvlText w:val="%9."/>
      <w:lvlJc w:val="right"/>
      <w:pPr>
        <w:ind w:left="6480" w:hanging="180"/>
      </w:pPr>
    </w:lvl>
  </w:abstractNum>
  <w:abstractNum w:abstractNumId="8" w15:restartNumberingAfterBreak="0">
    <w:nsid w:val="0CB652A9"/>
    <w:multiLevelType w:val="hybridMultilevel"/>
    <w:tmpl w:val="890E60E8"/>
    <w:lvl w:ilvl="0" w:tplc="91086914">
      <w:start w:val="1"/>
      <w:numFmt w:val="decimal"/>
      <w:lvlText w:val="%1."/>
      <w:lvlJc w:val="left"/>
      <w:pPr>
        <w:ind w:left="720" w:hanging="360"/>
      </w:pPr>
      <w:rPr>
        <w:b/>
        <w:bCs/>
      </w:rPr>
    </w:lvl>
    <w:lvl w:ilvl="1" w:tplc="F786908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192C370"/>
    <w:multiLevelType w:val="hybridMultilevel"/>
    <w:tmpl w:val="01520B6C"/>
    <w:lvl w:ilvl="0" w:tplc="ACE8DC32">
      <w:start w:val="4"/>
      <w:numFmt w:val="decimal"/>
      <w:lvlText w:val="%1."/>
      <w:lvlJc w:val="left"/>
      <w:pPr>
        <w:ind w:left="720" w:hanging="360"/>
      </w:pPr>
    </w:lvl>
    <w:lvl w:ilvl="1" w:tplc="F468FA80">
      <w:start w:val="1"/>
      <w:numFmt w:val="lowerLetter"/>
      <w:lvlText w:val="%2."/>
      <w:lvlJc w:val="left"/>
      <w:pPr>
        <w:ind w:left="1440" w:hanging="360"/>
      </w:pPr>
    </w:lvl>
    <w:lvl w:ilvl="2" w:tplc="8540921C">
      <w:start w:val="1"/>
      <w:numFmt w:val="lowerRoman"/>
      <w:lvlText w:val="%3."/>
      <w:lvlJc w:val="right"/>
      <w:pPr>
        <w:ind w:left="2160" w:hanging="180"/>
      </w:pPr>
    </w:lvl>
    <w:lvl w:ilvl="3" w:tplc="B868EDB8">
      <w:start w:val="1"/>
      <w:numFmt w:val="decimal"/>
      <w:lvlText w:val="%4."/>
      <w:lvlJc w:val="left"/>
      <w:pPr>
        <w:ind w:left="2880" w:hanging="360"/>
      </w:pPr>
    </w:lvl>
    <w:lvl w:ilvl="4" w:tplc="46F8048C">
      <w:start w:val="1"/>
      <w:numFmt w:val="lowerLetter"/>
      <w:lvlText w:val="%5."/>
      <w:lvlJc w:val="left"/>
      <w:pPr>
        <w:ind w:left="3600" w:hanging="360"/>
      </w:pPr>
    </w:lvl>
    <w:lvl w:ilvl="5" w:tplc="EB82989A">
      <w:start w:val="1"/>
      <w:numFmt w:val="lowerRoman"/>
      <w:lvlText w:val="%6."/>
      <w:lvlJc w:val="right"/>
      <w:pPr>
        <w:ind w:left="4320" w:hanging="180"/>
      </w:pPr>
    </w:lvl>
    <w:lvl w:ilvl="6" w:tplc="C9BEF1C4">
      <w:start w:val="1"/>
      <w:numFmt w:val="decimal"/>
      <w:lvlText w:val="%7."/>
      <w:lvlJc w:val="left"/>
      <w:pPr>
        <w:ind w:left="5040" w:hanging="360"/>
      </w:pPr>
    </w:lvl>
    <w:lvl w:ilvl="7" w:tplc="8382B76A">
      <w:start w:val="1"/>
      <w:numFmt w:val="lowerLetter"/>
      <w:lvlText w:val="%8."/>
      <w:lvlJc w:val="left"/>
      <w:pPr>
        <w:ind w:left="5760" w:hanging="360"/>
      </w:pPr>
    </w:lvl>
    <w:lvl w:ilvl="8" w:tplc="0904517E">
      <w:start w:val="1"/>
      <w:numFmt w:val="lowerRoman"/>
      <w:lvlText w:val="%9."/>
      <w:lvlJc w:val="right"/>
      <w:pPr>
        <w:ind w:left="6480" w:hanging="180"/>
      </w:p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58477"/>
    <w:multiLevelType w:val="hybridMultilevel"/>
    <w:tmpl w:val="7E7E03FC"/>
    <w:lvl w:ilvl="0" w:tplc="4F9EC002">
      <w:start w:val="1"/>
      <w:numFmt w:val="decimal"/>
      <w:lvlText w:val="%1."/>
      <w:lvlJc w:val="left"/>
      <w:pPr>
        <w:ind w:left="720" w:hanging="360"/>
      </w:pPr>
    </w:lvl>
    <w:lvl w:ilvl="1" w:tplc="B856589C">
      <w:start w:val="5"/>
      <w:numFmt w:val="lowerLetter"/>
      <w:lvlText w:val="%2."/>
      <w:lvlJc w:val="left"/>
      <w:pPr>
        <w:ind w:left="1440" w:hanging="360"/>
      </w:pPr>
    </w:lvl>
    <w:lvl w:ilvl="2" w:tplc="F5E4D216">
      <w:start w:val="1"/>
      <w:numFmt w:val="lowerRoman"/>
      <w:lvlText w:val="%3."/>
      <w:lvlJc w:val="right"/>
      <w:pPr>
        <w:ind w:left="2160" w:hanging="180"/>
      </w:pPr>
    </w:lvl>
    <w:lvl w:ilvl="3" w:tplc="2670E520">
      <w:start w:val="1"/>
      <w:numFmt w:val="decimal"/>
      <w:lvlText w:val="%4."/>
      <w:lvlJc w:val="left"/>
      <w:pPr>
        <w:ind w:left="2880" w:hanging="360"/>
      </w:pPr>
    </w:lvl>
    <w:lvl w:ilvl="4" w:tplc="B1BAA822">
      <w:start w:val="1"/>
      <w:numFmt w:val="lowerLetter"/>
      <w:lvlText w:val="%5."/>
      <w:lvlJc w:val="left"/>
      <w:pPr>
        <w:ind w:left="3600" w:hanging="360"/>
      </w:pPr>
    </w:lvl>
    <w:lvl w:ilvl="5" w:tplc="A4C0F1D2">
      <w:start w:val="1"/>
      <w:numFmt w:val="lowerRoman"/>
      <w:lvlText w:val="%6."/>
      <w:lvlJc w:val="right"/>
      <w:pPr>
        <w:ind w:left="4320" w:hanging="180"/>
      </w:pPr>
    </w:lvl>
    <w:lvl w:ilvl="6" w:tplc="A3A216A6">
      <w:start w:val="1"/>
      <w:numFmt w:val="decimal"/>
      <w:lvlText w:val="%7."/>
      <w:lvlJc w:val="left"/>
      <w:pPr>
        <w:ind w:left="5040" w:hanging="360"/>
      </w:pPr>
    </w:lvl>
    <w:lvl w:ilvl="7" w:tplc="65EECD66">
      <w:start w:val="1"/>
      <w:numFmt w:val="lowerLetter"/>
      <w:lvlText w:val="%8."/>
      <w:lvlJc w:val="left"/>
      <w:pPr>
        <w:ind w:left="5760" w:hanging="360"/>
      </w:pPr>
    </w:lvl>
    <w:lvl w:ilvl="8" w:tplc="75408044">
      <w:start w:val="1"/>
      <w:numFmt w:val="lowerRoman"/>
      <w:lvlText w:val="%9."/>
      <w:lvlJc w:val="right"/>
      <w:pPr>
        <w:ind w:left="6480" w:hanging="180"/>
      </w:pPr>
    </w:lvl>
  </w:abstractNum>
  <w:abstractNum w:abstractNumId="13" w15:restartNumberingAfterBreak="0">
    <w:nsid w:val="25335624"/>
    <w:multiLevelType w:val="hybridMultilevel"/>
    <w:tmpl w:val="D81C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E04E22"/>
    <w:multiLevelType w:val="hybridMultilevel"/>
    <w:tmpl w:val="4276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0FBD1"/>
    <w:multiLevelType w:val="hybridMultilevel"/>
    <w:tmpl w:val="8808061E"/>
    <w:lvl w:ilvl="0" w:tplc="26FCEF54">
      <w:start w:val="1"/>
      <w:numFmt w:val="decimal"/>
      <w:lvlText w:val="%1."/>
      <w:lvlJc w:val="left"/>
      <w:pPr>
        <w:ind w:left="720" w:hanging="360"/>
      </w:pPr>
    </w:lvl>
    <w:lvl w:ilvl="1" w:tplc="117629DE">
      <w:start w:val="4"/>
      <w:numFmt w:val="lowerLetter"/>
      <w:lvlText w:val="%2."/>
      <w:lvlJc w:val="left"/>
      <w:pPr>
        <w:ind w:left="1440" w:hanging="360"/>
      </w:pPr>
    </w:lvl>
    <w:lvl w:ilvl="2" w:tplc="8F7288F2">
      <w:start w:val="1"/>
      <w:numFmt w:val="lowerRoman"/>
      <w:lvlText w:val="%3."/>
      <w:lvlJc w:val="right"/>
      <w:pPr>
        <w:ind w:left="2160" w:hanging="180"/>
      </w:pPr>
    </w:lvl>
    <w:lvl w:ilvl="3" w:tplc="10F87CD8">
      <w:start w:val="1"/>
      <w:numFmt w:val="decimal"/>
      <w:lvlText w:val="%4."/>
      <w:lvlJc w:val="left"/>
      <w:pPr>
        <w:ind w:left="2880" w:hanging="360"/>
      </w:pPr>
    </w:lvl>
    <w:lvl w:ilvl="4" w:tplc="02E6872C">
      <w:start w:val="1"/>
      <w:numFmt w:val="lowerLetter"/>
      <w:lvlText w:val="%5."/>
      <w:lvlJc w:val="left"/>
      <w:pPr>
        <w:ind w:left="3600" w:hanging="360"/>
      </w:pPr>
    </w:lvl>
    <w:lvl w:ilvl="5" w:tplc="1E449130">
      <w:start w:val="1"/>
      <w:numFmt w:val="lowerRoman"/>
      <w:lvlText w:val="%6."/>
      <w:lvlJc w:val="right"/>
      <w:pPr>
        <w:ind w:left="4320" w:hanging="180"/>
      </w:pPr>
    </w:lvl>
    <w:lvl w:ilvl="6" w:tplc="8BE2FFD6">
      <w:start w:val="1"/>
      <w:numFmt w:val="decimal"/>
      <w:lvlText w:val="%7."/>
      <w:lvlJc w:val="left"/>
      <w:pPr>
        <w:ind w:left="5040" w:hanging="360"/>
      </w:pPr>
    </w:lvl>
    <w:lvl w:ilvl="7" w:tplc="405A20C8">
      <w:start w:val="1"/>
      <w:numFmt w:val="lowerLetter"/>
      <w:lvlText w:val="%8."/>
      <w:lvlJc w:val="left"/>
      <w:pPr>
        <w:ind w:left="5760" w:hanging="360"/>
      </w:pPr>
    </w:lvl>
    <w:lvl w:ilvl="8" w:tplc="F9B43930">
      <w:start w:val="1"/>
      <w:numFmt w:val="lowerRoman"/>
      <w:lvlText w:val="%9."/>
      <w:lvlJc w:val="right"/>
      <w:pPr>
        <w:ind w:left="6480" w:hanging="180"/>
      </w:pPr>
    </w:lvl>
  </w:abstractNum>
  <w:abstractNum w:abstractNumId="17" w15:restartNumberingAfterBreak="0">
    <w:nsid w:val="311374FC"/>
    <w:multiLevelType w:val="hybridMultilevel"/>
    <w:tmpl w:val="767C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F3097"/>
    <w:multiLevelType w:val="hybridMultilevel"/>
    <w:tmpl w:val="B9E4FF5C"/>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65898B6">
      <w:start w:val="1"/>
      <w:numFmt w:val="decimal"/>
      <w:lvlText w:val="%4."/>
      <w:lvlJc w:val="left"/>
      <w:pPr>
        <w:ind w:left="1620" w:hanging="360"/>
      </w:pPr>
      <w:rPr>
        <w:b w:val="0"/>
        <w:bCs w:val="0"/>
      </w:rPr>
    </w:lvl>
    <w:lvl w:ilvl="4" w:tplc="04090019">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C3433"/>
    <w:multiLevelType w:val="hybridMultilevel"/>
    <w:tmpl w:val="F4A89276"/>
    <w:lvl w:ilvl="0" w:tplc="5C8E2308">
      <w:start w:val="2"/>
      <w:numFmt w:val="decimal"/>
      <w:lvlText w:val="%1."/>
      <w:lvlJc w:val="left"/>
      <w:pPr>
        <w:ind w:left="720" w:hanging="360"/>
      </w:pPr>
    </w:lvl>
    <w:lvl w:ilvl="1" w:tplc="35FEA8F2">
      <w:start w:val="1"/>
      <w:numFmt w:val="lowerLetter"/>
      <w:lvlText w:val="%2."/>
      <w:lvlJc w:val="left"/>
      <w:pPr>
        <w:ind w:left="1440" w:hanging="360"/>
      </w:pPr>
    </w:lvl>
    <w:lvl w:ilvl="2" w:tplc="DAC2BED2">
      <w:start w:val="1"/>
      <w:numFmt w:val="lowerRoman"/>
      <w:lvlText w:val="%3."/>
      <w:lvlJc w:val="right"/>
      <w:pPr>
        <w:ind w:left="2160" w:hanging="180"/>
      </w:pPr>
    </w:lvl>
    <w:lvl w:ilvl="3" w:tplc="273818C6">
      <w:start w:val="1"/>
      <w:numFmt w:val="decimal"/>
      <w:lvlText w:val="%4."/>
      <w:lvlJc w:val="left"/>
      <w:pPr>
        <w:ind w:left="2880" w:hanging="360"/>
      </w:pPr>
    </w:lvl>
    <w:lvl w:ilvl="4" w:tplc="C4EC2C18">
      <w:start w:val="1"/>
      <w:numFmt w:val="lowerLetter"/>
      <w:lvlText w:val="%5."/>
      <w:lvlJc w:val="left"/>
      <w:pPr>
        <w:ind w:left="3600" w:hanging="360"/>
      </w:pPr>
    </w:lvl>
    <w:lvl w:ilvl="5" w:tplc="0F58EC20">
      <w:start w:val="1"/>
      <w:numFmt w:val="lowerRoman"/>
      <w:lvlText w:val="%6."/>
      <w:lvlJc w:val="right"/>
      <w:pPr>
        <w:ind w:left="4320" w:hanging="180"/>
      </w:pPr>
    </w:lvl>
    <w:lvl w:ilvl="6" w:tplc="2F345F5E">
      <w:start w:val="1"/>
      <w:numFmt w:val="decimal"/>
      <w:lvlText w:val="%7."/>
      <w:lvlJc w:val="left"/>
      <w:pPr>
        <w:ind w:left="5040" w:hanging="360"/>
      </w:pPr>
    </w:lvl>
    <w:lvl w:ilvl="7" w:tplc="FC2A7C90">
      <w:start w:val="1"/>
      <w:numFmt w:val="lowerLetter"/>
      <w:lvlText w:val="%8."/>
      <w:lvlJc w:val="left"/>
      <w:pPr>
        <w:ind w:left="5760" w:hanging="360"/>
      </w:pPr>
    </w:lvl>
    <w:lvl w:ilvl="8" w:tplc="357AF1D8">
      <w:start w:val="1"/>
      <w:numFmt w:val="lowerRoman"/>
      <w:lvlText w:val="%9."/>
      <w:lvlJc w:val="right"/>
      <w:pPr>
        <w:ind w:left="6480" w:hanging="180"/>
      </w:p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B263A"/>
    <w:multiLevelType w:val="multilevel"/>
    <w:tmpl w:val="008074A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414A0"/>
    <w:multiLevelType w:val="hybridMultilevel"/>
    <w:tmpl w:val="C84A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5B9AF"/>
    <w:multiLevelType w:val="hybridMultilevel"/>
    <w:tmpl w:val="277E8518"/>
    <w:lvl w:ilvl="0" w:tplc="6D224474">
      <w:start w:val="1"/>
      <w:numFmt w:val="decimal"/>
      <w:lvlText w:val="%1."/>
      <w:lvlJc w:val="left"/>
      <w:pPr>
        <w:ind w:left="720" w:hanging="360"/>
      </w:pPr>
    </w:lvl>
    <w:lvl w:ilvl="1" w:tplc="9E68896E">
      <w:start w:val="1"/>
      <w:numFmt w:val="lowerLetter"/>
      <w:lvlText w:val="%2."/>
      <w:lvlJc w:val="left"/>
      <w:pPr>
        <w:ind w:left="1440" w:hanging="360"/>
      </w:pPr>
    </w:lvl>
    <w:lvl w:ilvl="2" w:tplc="CB7E5078">
      <w:start w:val="1"/>
      <w:numFmt w:val="lowerRoman"/>
      <w:lvlText w:val="%3."/>
      <w:lvlJc w:val="right"/>
      <w:pPr>
        <w:ind w:left="2160" w:hanging="180"/>
      </w:pPr>
    </w:lvl>
    <w:lvl w:ilvl="3" w:tplc="6B96FB52">
      <w:start w:val="1"/>
      <w:numFmt w:val="decimal"/>
      <w:lvlText w:val="%4."/>
      <w:lvlJc w:val="left"/>
      <w:pPr>
        <w:ind w:left="2880" w:hanging="360"/>
      </w:pPr>
    </w:lvl>
    <w:lvl w:ilvl="4" w:tplc="2DAA4CE0">
      <w:start w:val="1"/>
      <w:numFmt w:val="lowerLetter"/>
      <w:lvlText w:val="%5."/>
      <w:lvlJc w:val="left"/>
      <w:pPr>
        <w:ind w:left="3600" w:hanging="360"/>
      </w:pPr>
    </w:lvl>
    <w:lvl w:ilvl="5" w:tplc="7EDE8C0A">
      <w:start w:val="1"/>
      <w:numFmt w:val="lowerRoman"/>
      <w:lvlText w:val="%6."/>
      <w:lvlJc w:val="right"/>
      <w:pPr>
        <w:ind w:left="4320" w:hanging="180"/>
      </w:pPr>
    </w:lvl>
    <w:lvl w:ilvl="6" w:tplc="C7C8D820">
      <w:start w:val="1"/>
      <w:numFmt w:val="decimal"/>
      <w:lvlText w:val="%7."/>
      <w:lvlJc w:val="left"/>
      <w:pPr>
        <w:ind w:left="5040" w:hanging="360"/>
      </w:pPr>
    </w:lvl>
    <w:lvl w:ilvl="7" w:tplc="C1046FDE">
      <w:start w:val="1"/>
      <w:numFmt w:val="lowerLetter"/>
      <w:lvlText w:val="%8."/>
      <w:lvlJc w:val="left"/>
      <w:pPr>
        <w:ind w:left="5760" w:hanging="360"/>
      </w:pPr>
    </w:lvl>
    <w:lvl w:ilvl="8" w:tplc="FA066812">
      <w:start w:val="1"/>
      <w:numFmt w:val="lowerRoman"/>
      <w:lvlText w:val="%9."/>
      <w:lvlJc w:val="right"/>
      <w:pPr>
        <w:ind w:left="6480" w:hanging="180"/>
      </w:pPr>
    </w:lvl>
  </w:abstractNum>
  <w:abstractNum w:abstractNumId="27"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84C8944"/>
    <w:multiLevelType w:val="hybridMultilevel"/>
    <w:tmpl w:val="813095D0"/>
    <w:lvl w:ilvl="0" w:tplc="C6925FBC">
      <w:start w:val="1"/>
      <w:numFmt w:val="decimal"/>
      <w:lvlText w:val="%1."/>
      <w:lvlJc w:val="left"/>
      <w:pPr>
        <w:ind w:left="720" w:hanging="360"/>
      </w:pPr>
    </w:lvl>
    <w:lvl w:ilvl="1" w:tplc="30162530">
      <w:start w:val="2"/>
      <w:numFmt w:val="lowerLetter"/>
      <w:lvlText w:val="%2."/>
      <w:lvlJc w:val="left"/>
      <w:pPr>
        <w:ind w:left="1440" w:hanging="360"/>
      </w:pPr>
    </w:lvl>
    <w:lvl w:ilvl="2" w:tplc="FAEAAF18">
      <w:start w:val="1"/>
      <w:numFmt w:val="lowerRoman"/>
      <w:lvlText w:val="%3."/>
      <w:lvlJc w:val="right"/>
      <w:pPr>
        <w:ind w:left="2160" w:hanging="180"/>
      </w:pPr>
    </w:lvl>
    <w:lvl w:ilvl="3" w:tplc="B6EE44C4">
      <w:start w:val="1"/>
      <w:numFmt w:val="decimal"/>
      <w:lvlText w:val="%4."/>
      <w:lvlJc w:val="left"/>
      <w:pPr>
        <w:ind w:left="2880" w:hanging="360"/>
      </w:pPr>
    </w:lvl>
    <w:lvl w:ilvl="4" w:tplc="9922152C">
      <w:start w:val="1"/>
      <w:numFmt w:val="lowerLetter"/>
      <w:lvlText w:val="%5."/>
      <w:lvlJc w:val="left"/>
      <w:pPr>
        <w:ind w:left="3600" w:hanging="360"/>
      </w:pPr>
    </w:lvl>
    <w:lvl w:ilvl="5" w:tplc="BDA857C8">
      <w:start w:val="1"/>
      <w:numFmt w:val="lowerRoman"/>
      <w:lvlText w:val="%6."/>
      <w:lvlJc w:val="right"/>
      <w:pPr>
        <w:ind w:left="4320" w:hanging="180"/>
      </w:pPr>
    </w:lvl>
    <w:lvl w:ilvl="6" w:tplc="1C50B118">
      <w:start w:val="1"/>
      <w:numFmt w:val="decimal"/>
      <w:lvlText w:val="%7."/>
      <w:lvlJc w:val="left"/>
      <w:pPr>
        <w:ind w:left="5040" w:hanging="360"/>
      </w:pPr>
    </w:lvl>
    <w:lvl w:ilvl="7" w:tplc="894E1F6E">
      <w:start w:val="1"/>
      <w:numFmt w:val="lowerLetter"/>
      <w:lvlText w:val="%8."/>
      <w:lvlJc w:val="left"/>
      <w:pPr>
        <w:ind w:left="5760" w:hanging="360"/>
      </w:pPr>
    </w:lvl>
    <w:lvl w:ilvl="8" w:tplc="3A80B5C2">
      <w:start w:val="1"/>
      <w:numFmt w:val="lowerRoman"/>
      <w:lvlText w:val="%9."/>
      <w:lvlJc w:val="right"/>
      <w:pPr>
        <w:ind w:left="6480" w:hanging="180"/>
      </w:pPr>
    </w:lvl>
  </w:abstractNum>
  <w:abstractNum w:abstractNumId="29" w15:restartNumberingAfterBreak="0">
    <w:nsid w:val="5BB1AA18"/>
    <w:multiLevelType w:val="hybridMultilevel"/>
    <w:tmpl w:val="143A3C50"/>
    <w:lvl w:ilvl="0" w:tplc="585E8918">
      <w:start w:val="1"/>
      <w:numFmt w:val="decimal"/>
      <w:lvlText w:val="%1."/>
      <w:lvlJc w:val="left"/>
      <w:pPr>
        <w:ind w:left="720" w:hanging="360"/>
      </w:pPr>
    </w:lvl>
    <w:lvl w:ilvl="1" w:tplc="D8D4E37A">
      <w:start w:val="3"/>
      <w:numFmt w:val="lowerLetter"/>
      <w:lvlText w:val="%2."/>
      <w:lvlJc w:val="left"/>
      <w:pPr>
        <w:ind w:left="1440" w:hanging="360"/>
      </w:pPr>
    </w:lvl>
    <w:lvl w:ilvl="2" w:tplc="5E6A6D8C">
      <w:start w:val="1"/>
      <w:numFmt w:val="lowerRoman"/>
      <w:lvlText w:val="%3."/>
      <w:lvlJc w:val="right"/>
      <w:pPr>
        <w:ind w:left="2160" w:hanging="180"/>
      </w:pPr>
    </w:lvl>
    <w:lvl w:ilvl="3" w:tplc="35D6A802">
      <w:start w:val="1"/>
      <w:numFmt w:val="decimal"/>
      <w:lvlText w:val="%4."/>
      <w:lvlJc w:val="left"/>
      <w:pPr>
        <w:ind w:left="2880" w:hanging="360"/>
      </w:pPr>
    </w:lvl>
    <w:lvl w:ilvl="4" w:tplc="D70802D6">
      <w:start w:val="1"/>
      <w:numFmt w:val="lowerLetter"/>
      <w:lvlText w:val="%5."/>
      <w:lvlJc w:val="left"/>
      <w:pPr>
        <w:ind w:left="3600" w:hanging="360"/>
      </w:pPr>
    </w:lvl>
    <w:lvl w:ilvl="5" w:tplc="3D683EEE">
      <w:start w:val="1"/>
      <w:numFmt w:val="lowerRoman"/>
      <w:lvlText w:val="%6."/>
      <w:lvlJc w:val="right"/>
      <w:pPr>
        <w:ind w:left="4320" w:hanging="180"/>
      </w:pPr>
    </w:lvl>
    <w:lvl w:ilvl="6" w:tplc="B01CD670">
      <w:start w:val="1"/>
      <w:numFmt w:val="decimal"/>
      <w:lvlText w:val="%7."/>
      <w:lvlJc w:val="left"/>
      <w:pPr>
        <w:ind w:left="5040" w:hanging="360"/>
      </w:pPr>
    </w:lvl>
    <w:lvl w:ilvl="7" w:tplc="21D8C59E">
      <w:start w:val="1"/>
      <w:numFmt w:val="lowerLetter"/>
      <w:lvlText w:val="%8."/>
      <w:lvlJc w:val="left"/>
      <w:pPr>
        <w:ind w:left="5760" w:hanging="360"/>
      </w:pPr>
    </w:lvl>
    <w:lvl w:ilvl="8" w:tplc="ECC01DA6">
      <w:start w:val="1"/>
      <w:numFmt w:val="lowerRoman"/>
      <w:lvlText w:val="%9."/>
      <w:lvlJc w:val="right"/>
      <w:pPr>
        <w:ind w:left="6480" w:hanging="180"/>
      </w:pPr>
    </w:lvl>
  </w:abstractNum>
  <w:abstractNum w:abstractNumId="30" w15:restartNumberingAfterBreak="0">
    <w:nsid w:val="635F26F2"/>
    <w:multiLevelType w:val="hybridMultilevel"/>
    <w:tmpl w:val="52422522"/>
    <w:lvl w:ilvl="0" w:tplc="E95C1264">
      <w:start w:val="1"/>
      <w:numFmt w:val="decimal"/>
      <w:lvlText w:val="%1."/>
      <w:lvlJc w:val="left"/>
      <w:pPr>
        <w:ind w:left="720" w:hanging="360"/>
      </w:pPr>
    </w:lvl>
    <w:lvl w:ilvl="1" w:tplc="C81ED41E">
      <w:start w:val="2"/>
      <w:numFmt w:val="lowerLetter"/>
      <w:lvlText w:val="%2."/>
      <w:lvlJc w:val="left"/>
      <w:pPr>
        <w:ind w:left="1440" w:hanging="360"/>
      </w:pPr>
    </w:lvl>
    <w:lvl w:ilvl="2" w:tplc="F9C232FC">
      <w:start w:val="1"/>
      <w:numFmt w:val="lowerRoman"/>
      <w:lvlText w:val="%3."/>
      <w:lvlJc w:val="right"/>
      <w:pPr>
        <w:ind w:left="2160" w:hanging="180"/>
      </w:pPr>
    </w:lvl>
    <w:lvl w:ilvl="3" w:tplc="6C42AA38">
      <w:start w:val="1"/>
      <w:numFmt w:val="decimal"/>
      <w:lvlText w:val="%4."/>
      <w:lvlJc w:val="left"/>
      <w:pPr>
        <w:ind w:left="2880" w:hanging="360"/>
      </w:pPr>
    </w:lvl>
    <w:lvl w:ilvl="4" w:tplc="9B50EA08">
      <w:start w:val="1"/>
      <w:numFmt w:val="lowerLetter"/>
      <w:lvlText w:val="%5."/>
      <w:lvlJc w:val="left"/>
      <w:pPr>
        <w:ind w:left="3600" w:hanging="360"/>
      </w:pPr>
    </w:lvl>
    <w:lvl w:ilvl="5" w:tplc="D9A049A2">
      <w:start w:val="1"/>
      <w:numFmt w:val="lowerRoman"/>
      <w:lvlText w:val="%6."/>
      <w:lvlJc w:val="right"/>
      <w:pPr>
        <w:ind w:left="4320" w:hanging="180"/>
      </w:pPr>
    </w:lvl>
    <w:lvl w:ilvl="6" w:tplc="3828DF62">
      <w:start w:val="1"/>
      <w:numFmt w:val="decimal"/>
      <w:lvlText w:val="%7."/>
      <w:lvlJc w:val="left"/>
      <w:pPr>
        <w:ind w:left="5040" w:hanging="360"/>
      </w:pPr>
    </w:lvl>
    <w:lvl w:ilvl="7" w:tplc="7276BA18">
      <w:start w:val="1"/>
      <w:numFmt w:val="lowerLetter"/>
      <w:lvlText w:val="%8."/>
      <w:lvlJc w:val="left"/>
      <w:pPr>
        <w:ind w:left="5760" w:hanging="360"/>
      </w:pPr>
    </w:lvl>
    <w:lvl w:ilvl="8" w:tplc="D23021E8">
      <w:start w:val="1"/>
      <w:numFmt w:val="lowerRoman"/>
      <w:lvlText w:val="%9."/>
      <w:lvlJc w:val="right"/>
      <w:pPr>
        <w:ind w:left="6480" w:hanging="180"/>
      </w:pPr>
    </w:lvl>
  </w:abstractNum>
  <w:abstractNum w:abstractNumId="31" w15:restartNumberingAfterBreak="0">
    <w:nsid w:val="649BCE60"/>
    <w:multiLevelType w:val="hybridMultilevel"/>
    <w:tmpl w:val="1E74BF8A"/>
    <w:lvl w:ilvl="0" w:tplc="9828E36C">
      <w:start w:val="1"/>
      <w:numFmt w:val="decimal"/>
      <w:lvlText w:val="%1."/>
      <w:lvlJc w:val="left"/>
      <w:pPr>
        <w:ind w:left="720" w:hanging="360"/>
      </w:pPr>
    </w:lvl>
    <w:lvl w:ilvl="1" w:tplc="68CE2EF4">
      <w:start w:val="3"/>
      <w:numFmt w:val="lowerLetter"/>
      <w:lvlText w:val="%2."/>
      <w:lvlJc w:val="left"/>
      <w:pPr>
        <w:ind w:left="1440" w:hanging="360"/>
      </w:pPr>
    </w:lvl>
    <w:lvl w:ilvl="2" w:tplc="BFA8418C">
      <w:start w:val="1"/>
      <w:numFmt w:val="lowerRoman"/>
      <w:lvlText w:val="%3."/>
      <w:lvlJc w:val="right"/>
      <w:pPr>
        <w:ind w:left="2160" w:hanging="180"/>
      </w:pPr>
    </w:lvl>
    <w:lvl w:ilvl="3" w:tplc="E5DE0DB8">
      <w:start w:val="1"/>
      <w:numFmt w:val="decimal"/>
      <w:lvlText w:val="%4."/>
      <w:lvlJc w:val="left"/>
      <w:pPr>
        <w:ind w:left="2880" w:hanging="360"/>
      </w:pPr>
    </w:lvl>
    <w:lvl w:ilvl="4" w:tplc="943AE272">
      <w:start w:val="1"/>
      <w:numFmt w:val="lowerLetter"/>
      <w:lvlText w:val="%5."/>
      <w:lvlJc w:val="left"/>
      <w:pPr>
        <w:ind w:left="3600" w:hanging="360"/>
      </w:pPr>
    </w:lvl>
    <w:lvl w:ilvl="5" w:tplc="DBAE3184">
      <w:start w:val="1"/>
      <w:numFmt w:val="lowerRoman"/>
      <w:lvlText w:val="%6."/>
      <w:lvlJc w:val="right"/>
      <w:pPr>
        <w:ind w:left="4320" w:hanging="180"/>
      </w:pPr>
    </w:lvl>
    <w:lvl w:ilvl="6" w:tplc="FF028802">
      <w:start w:val="1"/>
      <w:numFmt w:val="decimal"/>
      <w:lvlText w:val="%7."/>
      <w:lvlJc w:val="left"/>
      <w:pPr>
        <w:ind w:left="5040" w:hanging="360"/>
      </w:pPr>
    </w:lvl>
    <w:lvl w:ilvl="7" w:tplc="4D6E0618">
      <w:start w:val="1"/>
      <w:numFmt w:val="lowerLetter"/>
      <w:lvlText w:val="%8."/>
      <w:lvlJc w:val="left"/>
      <w:pPr>
        <w:ind w:left="5760" w:hanging="360"/>
      </w:pPr>
    </w:lvl>
    <w:lvl w:ilvl="8" w:tplc="12280850">
      <w:start w:val="1"/>
      <w:numFmt w:val="lowerRoman"/>
      <w:lvlText w:val="%9."/>
      <w:lvlJc w:val="right"/>
      <w:pPr>
        <w:ind w:left="6480" w:hanging="180"/>
      </w:pPr>
    </w:lvl>
  </w:abstractNum>
  <w:abstractNum w:abstractNumId="3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BC94D72"/>
    <w:multiLevelType w:val="hybridMultilevel"/>
    <w:tmpl w:val="9B4E89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8290BF"/>
    <w:multiLevelType w:val="hybridMultilevel"/>
    <w:tmpl w:val="4A2A81A4"/>
    <w:lvl w:ilvl="0" w:tplc="106087D6">
      <w:start w:val="3"/>
      <w:numFmt w:val="decimal"/>
      <w:lvlText w:val="%1."/>
      <w:lvlJc w:val="left"/>
      <w:pPr>
        <w:ind w:left="720" w:hanging="360"/>
      </w:pPr>
    </w:lvl>
    <w:lvl w:ilvl="1" w:tplc="AD36620E">
      <w:start w:val="1"/>
      <w:numFmt w:val="lowerLetter"/>
      <w:lvlText w:val="%2."/>
      <w:lvlJc w:val="left"/>
      <w:pPr>
        <w:ind w:left="1440" w:hanging="360"/>
      </w:pPr>
    </w:lvl>
    <w:lvl w:ilvl="2" w:tplc="1E2289C8">
      <w:start w:val="1"/>
      <w:numFmt w:val="lowerRoman"/>
      <w:lvlText w:val="%3."/>
      <w:lvlJc w:val="right"/>
      <w:pPr>
        <w:ind w:left="2160" w:hanging="180"/>
      </w:pPr>
    </w:lvl>
    <w:lvl w:ilvl="3" w:tplc="5D16AEA2">
      <w:start w:val="1"/>
      <w:numFmt w:val="decimal"/>
      <w:lvlText w:val="%4."/>
      <w:lvlJc w:val="left"/>
      <w:pPr>
        <w:ind w:left="2880" w:hanging="360"/>
      </w:pPr>
    </w:lvl>
    <w:lvl w:ilvl="4" w:tplc="000ABD34">
      <w:start w:val="1"/>
      <w:numFmt w:val="lowerLetter"/>
      <w:lvlText w:val="%5."/>
      <w:lvlJc w:val="left"/>
      <w:pPr>
        <w:ind w:left="3600" w:hanging="360"/>
      </w:pPr>
    </w:lvl>
    <w:lvl w:ilvl="5" w:tplc="0DA6DE52">
      <w:start w:val="1"/>
      <w:numFmt w:val="lowerRoman"/>
      <w:lvlText w:val="%6."/>
      <w:lvlJc w:val="right"/>
      <w:pPr>
        <w:ind w:left="4320" w:hanging="180"/>
      </w:pPr>
    </w:lvl>
    <w:lvl w:ilvl="6" w:tplc="9BA8282A">
      <w:start w:val="1"/>
      <w:numFmt w:val="decimal"/>
      <w:lvlText w:val="%7."/>
      <w:lvlJc w:val="left"/>
      <w:pPr>
        <w:ind w:left="5040" w:hanging="360"/>
      </w:pPr>
    </w:lvl>
    <w:lvl w:ilvl="7" w:tplc="2A56844A">
      <w:start w:val="1"/>
      <w:numFmt w:val="lowerLetter"/>
      <w:lvlText w:val="%8."/>
      <w:lvlJc w:val="left"/>
      <w:pPr>
        <w:ind w:left="5760" w:hanging="360"/>
      </w:pPr>
    </w:lvl>
    <w:lvl w:ilvl="8" w:tplc="854C2E94">
      <w:start w:val="1"/>
      <w:numFmt w:val="lowerRoman"/>
      <w:lvlText w:val="%9."/>
      <w:lvlJc w:val="right"/>
      <w:pPr>
        <w:ind w:left="6480" w:hanging="180"/>
      </w:pPr>
    </w:lvl>
  </w:abstractNum>
  <w:abstractNum w:abstractNumId="35" w15:restartNumberingAfterBreak="0">
    <w:nsid w:val="72737427"/>
    <w:multiLevelType w:val="hybridMultilevel"/>
    <w:tmpl w:val="ACA23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69875C0"/>
    <w:multiLevelType w:val="hybridMultilevel"/>
    <w:tmpl w:val="177C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FABF4"/>
    <w:multiLevelType w:val="hybridMultilevel"/>
    <w:tmpl w:val="5EAC4FD0"/>
    <w:lvl w:ilvl="0" w:tplc="4E383F8E">
      <w:start w:val="1"/>
      <w:numFmt w:val="decimal"/>
      <w:lvlText w:val="%1."/>
      <w:lvlJc w:val="left"/>
      <w:pPr>
        <w:ind w:left="720" w:hanging="360"/>
      </w:pPr>
    </w:lvl>
    <w:lvl w:ilvl="1" w:tplc="8AEE7468">
      <w:start w:val="1"/>
      <w:numFmt w:val="lowerLetter"/>
      <w:lvlText w:val="%2."/>
      <w:lvlJc w:val="left"/>
      <w:pPr>
        <w:ind w:left="1440" w:hanging="360"/>
      </w:pPr>
    </w:lvl>
    <w:lvl w:ilvl="2" w:tplc="13F4DB96">
      <w:start w:val="1"/>
      <w:numFmt w:val="lowerRoman"/>
      <w:lvlText w:val="%3."/>
      <w:lvlJc w:val="right"/>
      <w:pPr>
        <w:ind w:left="2160" w:hanging="180"/>
      </w:pPr>
    </w:lvl>
    <w:lvl w:ilvl="3" w:tplc="A2424102">
      <w:start w:val="1"/>
      <w:numFmt w:val="decimal"/>
      <w:lvlText w:val="%4."/>
      <w:lvlJc w:val="left"/>
      <w:pPr>
        <w:ind w:left="2880" w:hanging="360"/>
      </w:pPr>
    </w:lvl>
    <w:lvl w:ilvl="4" w:tplc="52A4E798">
      <w:start w:val="1"/>
      <w:numFmt w:val="lowerLetter"/>
      <w:lvlText w:val="%5."/>
      <w:lvlJc w:val="left"/>
      <w:pPr>
        <w:ind w:left="3600" w:hanging="360"/>
      </w:pPr>
    </w:lvl>
    <w:lvl w:ilvl="5" w:tplc="333E1BB4">
      <w:start w:val="1"/>
      <w:numFmt w:val="lowerRoman"/>
      <w:lvlText w:val="%6."/>
      <w:lvlJc w:val="right"/>
      <w:pPr>
        <w:ind w:left="4320" w:hanging="180"/>
      </w:pPr>
    </w:lvl>
    <w:lvl w:ilvl="6" w:tplc="3758896A">
      <w:start w:val="1"/>
      <w:numFmt w:val="decimal"/>
      <w:lvlText w:val="%7."/>
      <w:lvlJc w:val="left"/>
      <w:pPr>
        <w:ind w:left="5040" w:hanging="360"/>
      </w:pPr>
    </w:lvl>
    <w:lvl w:ilvl="7" w:tplc="3E722954">
      <w:start w:val="1"/>
      <w:numFmt w:val="lowerLetter"/>
      <w:lvlText w:val="%8."/>
      <w:lvlJc w:val="left"/>
      <w:pPr>
        <w:ind w:left="5760" w:hanging="360"/>
      </w:pPr>
    </w:lvl>
    <w:lvl w:ilvl="8" w:tplc="C8AAC3CA">
      <w:start w:val="1"/>
      <w:numFmt w:val="lowerRoman"/>
      <w:lvlText w:val="%9."/>
      <w:lvlJc w:val="right"/>
      <w:pPr>
        <w:ind w:left="6480" w:hanging="180"/>
      </w:pPr>
    </w:lvl>
  </w:abstractNum>
  <w:abstractNum w:abstractNumId="39" w15:restartNumberingAfterBreak="0">
    <w:nsid w:val="77B66420"/>
    <w:multiLevelType w:val="hybridMultilevel"/>
    <w:tmpl w:val="6F5C8C0A"/>
    <w:lvl w:ilvl="0" w:tplc="CD4C989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27057"/>
    <w:multiLevelType w:val="hybridMultilevel"/>
    <w:tmpl w:val="10E69E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159568">
    <w:abstractNumId w:val="16"/>
  </w:num>
  <w:num w:numId="2" w16cid:durableId="1103186404">
    <w:abstractNumId w:val="29"/>
  </w:num>
  <w:num w:numId="3" w16cid:durableId="1630164919">
    <w:abstractNumId w:val="28"/>
  </w:num>
  <w:num w:numId="4" w16cid:durableId="606809313">
    <w:abstractNumId w:val="26"/>
  </w:num>
  <w:num w:numId="5" w16cid:durableId="21395174">
    <w:abstractNumId w:val="5"/>
  </w:num>
  <w:num w:numId="6" w16cid:durableId="485166511">
    <w:abstractNumId w:val="10"/>
  </w:num>
  <w:num w:numId="7" w16cid:durableId="1255281487">
    <w:abstractNumId w:val="6"/>
  </w:num>
  <w:num w:numId="8" w16cid:durableId="434054198">
    <w:abstractNumId w:val="34"/>
  </w:num>
  <w:num w:numId="9" w16cid:durableId="2080787562">
    <w:abstractNumId w:val="21"/>
  </w:num>
  <w:num w:numId="10" w16cid:durableId="849568566">
    <w:abstractNumId w:val="4"/>
  </w:num>
  <w:num w:numId="11" w16cid:durableId="778523452">
    <w:abstractNumId w:val="12"/>
  </w:num>
  <w:num w:numId="12" w16cid:durableId="1380856993">
    <w:abstractNumId w:val="7"/>
  </w:num>
  <w:num w:numId="13" w16cid:durableId="1661425889">
    <w:abstractNumId w:val="31"/>
  </w:num>
  <w:num w:numId="14" w16cid:durableId="1971326694">
    <w:abstractNumId w:val="30"/>
  </w:num>
  <w:num w:numId="15" w16cid:durableId="1948345095">
    <w:abstractNumId w:val="38"/>
  </w:num>
  <w:num w:numId="16" w16cid:durableId="740981187">
    <w:abstractNumId w:val="0"/>
  </w:num>
  <w:num w:numId="17" w16cid:durableId="825517250">
    <w:abstractNumId w:val="9"/>
  </w:num>
  <w:num w:numId="18" w16cid:durableId="1373072858">
    <w:abstractNumId w:val="27"/>
  </w:num>
  <w:num w:numId="19" w16cid:durableId="823014076">
    <w:abstractNumId w:val="41"/>
  </w:num>
  <w:num w:numId="20" w16cid:durableId="365834064">
    <w:abstractNumId w:val="1"/>
  </w:num>
  <w:num w:numId="21" w16cid:durableId="1658605370">
    <w:abstractNumId w:val="19"/>
  </w:num>
  <w:num w:numId="22" w16cid:durableId="1597054010">
    <w:abstractNumId w:val="24"/>
  </w:num>
  <w:num w:numId="23" w16cid:durableId="221255653">
    <w:abstractNumId w:val="23"/>
  </w:num>
  <w:num w:numId="24" w16cid:durableId="772437715">
    <w:abstractNumId w:val="11"/>
  </w:num>
  <w:num w:numId="25" w16cid:durableId="1610775600">
    <w:abstractNumId w:val="20"/>
  </w:num>
  <w:num w:numId="26" w16cid:durableId="515927557">
    <w:abstractNumId w:val="22"/>
  </w:num>
  <w:num w:numId="27" w16cid:durableId="2120100388">
    <w:abstractNumId w:val="2"/>
  </w:num>
  <w:num w:numId="28"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9" w16cid:durableId="1776629642">
    <w:abstractNumId w:val="32"/>
  </w:num>
  <w:num w:numId="30" w16cid:durableId="317617848">
    <w:abstractNumId w:val="18"/>
  </w:num>
  <w:num w:numId="31" w16cid:durableId="896159379">
    <w:abstractNumId w:val="36"/>
  </w:num>
  <w:num w:numId="32" w16cid:durableId="1966740174">
    <w:abstractNumId w:val="8"/>
  </w:num>
  <w:num w:numId="33" w16cid:durableId="1749109490">
    <w:abstractNumId w:val="35"/>
  </w:num>
  <w:num w:numId="34" w16cid:durableId="1359700197">
    <w:abstractNumId w:val="39"/>
  </w:num>
  <w:num w:numId="35" w16cid:durableId="1230192529">
    <w:abstractNumId w:val="25"/>
  </w:num>
  <w:num w:numId="36" w16cid:durableId="1925525701">
    <w:abstractNumId w:val="17"/>
  </w:num>
  <w:num w:numId="37" w16cid:durableId="1506358549">
    <w:abstractNumId w:val="13"/>
  </w:num>
  <w:num w:numId="38" w16cid:durableId="1699045868">
    <w:abstractNumId w:val="37"/>
  </w:num>
  <w:num w:numId="39" w16cid:durableId="1355228406">
    <w:abstractNumId w:val="15"/>
  </w:num>
  <w:num w:numId="40" w16cid:durableId="215244502">
    <w:abstractNumId w:val="40"/>
  </w:num>
  <w:num w:numId="41" w16cid:durableId="24091942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927"/>
    <w:rsid w:val="00003D7F"/>
    <w:rsid w:val="000071AC"/>
    <w:rsid w:val="0000742A"/>
    <w:rsid w:val="00011506"/>
    <w:rsid w:val="00011898"/>
    <w:rsid w:val="00011E5E"/>
    <w:rsid w:val="0001203F"/>
    <w:rsid w:val="000129C3"/>
    <w:rsid w:val="000130E6"/>
    <w:rsid w:val="000164F4"/>
    <w:rsid w:val="0001657F"/>
    <w:rsid w:val="0001679A"/>
    <w:rsid w:val="00017606"/>
    <w:rsid w:val="000177B5"/>
    <w:rsid w:val="000208EF"/>
    <w:rsid w:val="0002282C"/>
    <w:rsid w:val="00023567"/>
    <w:rsid w:val="00024C6F"/>
    <w:rsid w:val="000254B7"/>
    <w:rsid w:val="00027F5E"/>
    <w:rsid w:val="00030896"/>
    <w:rsid w:val="000318A9"/>
    <w:rsid w:val="00031D77"/>
    <w:rsid w:val="00032031"/>
    <w:rsid w:val="00032176"/>
    <w:rsid w:val="000322EF"/>
    <w:rsid w:val="000333FE"/>
    <w:rsid w:val="0003345C"/>
    <w:rsid w:val="00033EB8"/>
    <w:rsid w:val="00034D4E"/>
    <w:rsid w:val="0003530B"/>
    <w:rsid w:val="00035FCD"/>
    <w:rsid w:val="000368CD"/>
    <w:rsid w:val="0003727C"/>
    <w:rsid w:val="0003738E"/>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6DE3"/>
    <w:rsid w:val="0004746B"/>
    <w:rsid w:val="0005029F"/>
    <w:rsid w:val="00050BA0"/>
    <w:rsid w:val="00052486"/>
    <w:rsid w:val="00052766"/>
    <w:rsid w:val="00052C5D"/>
    <w:rsid w:val="00053E1A"/>
    <w:rsid w:val="00053FF3"/>
    <w:rsid w:val="00054236"/>
    <w:rsid w:val="00055C78"/>
    <w:rsid w:val="00055D1F"/>
    <w:rsid w:val="00056A3C"/>
    <w:rsid w:val="00061344"/>
    <w:rsid w:val="000614D3"/>
    <w:rsid w:val="00061805"/>
    <w:rsid w:val="000628EA"/>
    <w:rsid w:val="00062B72"/>
    <w:rsid w:val="00062E9C"/>
    <w:rsid w:val="000636A9"/>
    <w:rsid w:val="00063AAB"/>
    <w:rsid w:val="00064C5B"/>
    <w:rsid w:val="0006555C"/>
    <w:rsid w:val="00066082"/>
    <w:rsid w:val="000662AD"/>
    <w:rsid w:val="000662CA"/>
    <w:rsid w:val="000676DC"/>
    <w:rsid w:val="000678EC"/>
    <w:rsid w:val="00067916"/>
    <w:rsid w:val="000705E2"/>
    <w:rsid w:val="00071E10"/>
    <w:rsid w:val="00072065"/>
    <w:rsid w:val="00073704"/>
    <w:rsid w:val="0007374C"/>
    <w:rsid w:val="00073CE4"/>
    <w:rsid w:val="00074816"/>
    <w:rsid w:val="00075975"/>
    <w:rsid w:val="000763D2"/>
    <w:rsid w:val="00076749"/>
    <w:rsid w:val="00076ADB"/>
    <w:rsid w:val="00077A32"/>
    <w:rsid w:val="00077B58"/>
    <w:rsid w:val="0008064A"/>
    <w:rsid w:val="00080724"/>
    <w:rsid w:val="000807BE"/>
    <w:rsid w:val="00080A02"/>
    <w:rsid w:val="000813A6"/>
    <w:rsid w:val="00081A7C"/>
    <w:rsid w:val="00082676"/>
    <w:rsid w:val="00082E53"/>
    <w:rsid w:val="000832A7"/>
    <w:rsid w:val="00083505"/>
    <w:rsid w:val="000837DB"/>
    <w:rsid w:val="0008506A"/>
    <w:rsid w:val="00085135"/>
    <w:rsid w:val="00085FE5"/>
    <w:rsid w:val="000862E6"/>
    <w:rsid w:val="000864EC"/>
    <w:rsid w:val="00086DCE"/>
    <w:rsid w:val="00086EA6"/>
    <w:rsid w:val="00087924"/>
    <w:rsid w:val="00087DA0"/>
    <w:rsid w:val="00087E2E"/>
    <w:rsid w:val="00087E5E"/>
    <w:rsid w:val="00090836"/>
    <w:rsid w:val="00090AB0"/>
    <w:rsid w:val="00091EFB"/>
    <w:rsid w:val="0009354E"/>
    <w:rsid w:val="00093C56"/>
    <w:rsid w:val="0009458A"/>
    <w:rsid w:val="00095BA3"/>
    <w:rsid w:val="0009724D"/>
    <w:rsid w:val="00097F1A"/>
    <w:rsid w:val="000A0480"/>
    <w:rsid w:val="000A0AAB"/>
    <w:rsid w:val="000A1AA8"/>
    <w:rsid w:val="000A26A6"/>
    <w:rsid w:val="000A30E8"/>
    <w:rsid w:val="000A6289"/>
    <w:rsid w:val="000A64F0"/>
    <w:rsid w:val="000A6CAE"/>
    <w:rsid w:val="000A6F98"/>
    <w:rsid w:val="000A7A59"/>
    <w:rsid w:val="000A7B9E"/>
    <w:rsid w:val="000B1ECA"/>
    <w:rsid w:val="000B2265"/>
    <w:rsid w:val="000B2537"/>
    <w:rsid w:val="000B2D9A"/>
    <w:rsid w:val="000B3A7C"/>
    <w:rsid w:val="000B4098"/>
    <w:rsid w:val="000B418E"/>
    <w:rsid w:val="000B4203"/>
    <w:rsid w:val="000B4436"/>
    <w:rsid w:val="000B44EC"/>
    <w:rsid w:val="000B4556"/>
    <w:rsid w:val="000B491B"/>
    <w:rsid w:val="000B553E"/>
    <w:rsid w:val="000B581C"/>
    <w:rsid w:val="000B5ADE"/>
    <w:rsid w:val="000B5BF6"/>
    <w:rsid w:val="000B5EDD"/>
    <w:rsid w:val="000B6964"/>
    <w:rsid w:val="000B7D78"/>
    <w:rsid w:val="000C015E"/>
    <w:rsid w:val="000C072C"/>
    <w:rsid w:val="000C0B52"/>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582E"/>
    <w:rsid w:val="000D603D"/>
    <w:rsid w:val="000D655F"/>
    <w:rsid w:val="000D66CD"/>
    <w:rsid w:val="000D7F17"/>
    <w:rsid w:val="000E038F"/>
    <w:rsid w:val="000E0A7C"/>
    <w:rsid w:val="000E15E3"/>
    <w:rsid w:val="000E1678"/>
    <w:rsid w:val="000E1682"/>
    <w:rsid w:val="000E177B"/>
    <w:rsid w:val="000E2D9B"/>
    <w:rsid w:val="000E47C1"/>
    <w:rsid w:val="000E48E0"/>
    <w:rsid w:val="000E4A08"/>
    <w:rsid w:val="000E6403"/>
    <w:rsid w:val="000E6B64"/>
    <w:rsid w:val="000E73C6"/>
    <w:rsid w:val="000F31CD"/>
    <w:rsid w:val="000F48D6"/>
    <w:rsid w:val="000F4AFC"/>
    <w:rsid w:val="000F5077"/>
    <w:rsid w:val="000F5DCB"/>
    <w:rsid w:val="000F6A0A"/>
    <w:rsid w:val="000F7099"/>
    <w:rsid w:val="00100E1D"/>
    <w:rsid w:val="001017EF"/>
    <w:rsid w:val="00101D6F"/>
    <w:rsid w:val="0010209B"/>
    <w:rsid w:val="00102984"/>
    <w:rsid w:val="0010368E"/>
    <w:rsid w:val="001058F5"/>
    <w:rsid w:val="001072AF"/>
    <w:rsid w:val="00110638"/>
    <w:rsid w:val="001106F0"/>
    <w:rsid w:val="00110897"/>
    <w:rsid w:val="00110A25"/>
    <w:rsid w:val="001110FC"/>
    <w:rsid w:val="0011211F"/>
    <w:rsid w:val="00112667"/>
    <w:rsid w:val="00112D1B"/>
    <w:rsid w:val="00113244"/>
    <w:rsid w:val="001137DA"/>
    <w:rsid w:val="001137E6"/>
    <w:rsid w:val="00113BC6"/>
    <w:rsid w:val="00114E76"/>
    <w:rsid w:val="00115C2D"/>
    <w:rsid w:val="00116EB6"/>
    <w:rsid w:val="001176C5"/>
    <w:rsid w:val="0012166E"/>
    <w:rsid w:val="001216D5"/>
    <w:rsid w:val="00122143"/>
    <w:rsid w:val="00122699"/>
    <w:rsid w:val="00122D53"/>
    <w:rsid w:val="00123762"/>
    <w:rsid w:val="00123AA0"/>
    <w:rsid w:val="00124485"/>
    <w:rsid w:val="001247C0"/>
    <w:rsid w:val="00124A50"/>
    <w:rsid w:val="00124ADF"/>
    <w:rsid w:val="00124F77"/>
    <w:rsid w:val="00125E02"/>
    <w:rsid w:val="00126644"/>
    <w:rsid w:val="00126817"/>
    <w:rsid w:val="001270AA"/>
    <w:rsid w:val="00130463"/>
    <w:rsid w:val="001309E2"/>
    <w:rsid w:val="00131320"/>
    <w:rsid w:val="00131BAB"/>
    <w:rsid w:val="00132652"/>
    <w:rsid w:val="001328CF"/>
    <w:rsid w:val="00132BC9"/>
    <w:rsid w:val="00133B26"/>
    <w:rsid w:val="00133C28"/>
    <w:rsid w:val="00133D52"/>
    <w:rsid w:val="001348CB"/>
    <w:rsid w:val="001349F8"/>
    <w:rsid w:val="00136AEE"/>
    <w:rsid w:val="00136F88"/>
    <w:rsid w:val="001371B5"/>
    <w:rsid w:val="0013734E"/>
    <w:rsid w:val="00137804"/>
    <w:rsid w:val="00140139"/>
    <w:rsid w:val="001406CC"/>
    <w:rsid w:val="0014192B"/>
    <w:rsid w:val="001427C8"/>
    <w:rsid w:val="00144DBA"/>
    <w:rsid w:val="0014549F"/>
    <w:rsid w:val="00145755"/>
    <w:rsid w:val="00146467"/>
    <w:rsid w:val="001464F5"/>
    <w:rsid w:val="00146DC6"/>
    <w:rsid w:val="00147A78"/>
    <w:rsid w:val="0015002C"/>
    <w:rsid w:val="00151610"/>
    <w:rsid w:val="00151C66"/>
    <w:rsid w:val="00152B46"/>
    <w:rsid w:val="0015445D"/>
    <w:rsid w:val="001545AD"/>
    <w:rsid w:val="00154C4D"/>
    <w:rsid w:val="00154EE2"/>
    <w:rsid w:val="00154F87"/>
    <w:rsid w:val="00155269"/>
    <w:rsid w:val="0015603F"/>
    <w:rsid w:val="00156469"/>
    <w:rsid w:val="00156A33"/>
    <w:rsid w:val="00156ACE"/>
    <w:rsid w:val="00156CDD"/>
    <w:rsid w:val="00157242"/>
    <w:rsid w:val="00160B5C"/>
    <w:rsid w:val="00160DB7"/>
    <w:rsid w:val="001627BB"/>
    <w:rsid w:val="0016303B"/>
    <w:rsid w:val="0016482E"/>
    <w:rsid w:val="0016486C"/>
    <w:rsid w:val="0016495E"/>
    <w:rsid w:val="00164C6B"/>
    <w:rsid w:val="001661A3"/>
    <w:rsid w:val="00166E53"/>
    <w:rsid w:val="00167231"/>
    <w:rsid w:val="001679CD"/>
    <w:rsid w:val="00170026"/>
    <w:rsid w:val="00170084"/>
    <w:rsid w:val="00170455"/>
    <w:rsid w:val="00170CDC"/>
    <w:rsid w:val="00171928"/>
    <w:rsid w:val="0017398F"/>
    <w:rsid w:val="00174387"/>
    <w:rsid w:val="0017447A"/>
    <w:rsid w:val="00176607"/>
    <w:rsid w:val="00176733"/>
    <w:rsid w:val="00177953"/>
    <w:rsid w:val="0018020C"/>
    <w:rsid w:val="00180940"/>
    <w:rsid w:val="00180A78"/>
    <w:rsid w:val="001812A2"/>
    <w:rsid w:val="001812AF"/>
    <w:rsid w:val="00181CAB"/>
    <w:rsid w:val="00181E6A"/>
    <w:rsid w:val="00183521"/>
    <w:rsid w:val="0018396D"/>
    <w:rsid w:val="00183C15"/>
    <w:rsid w:val="00184C79"/>
    <w:rsid w:val="00184E4E"/>
    <w:rsid w:val="00186A8C"/>
    <w:rsid w:val="00187A6A"/>
    <w:rsid w:val="001903B1"/>
    <w:rsid w:val="00190492"/>
    <w:rsid w:val="0019070A"/>
    <w:rsid w:val="001911A7"/>
    <w:rsid w:val="00192132"/>
    <w:rsid w:val="001927C2"/>
    <w:rsid w:val="001927E3"/>
    <w:rsid w:val="00193824"/>
    <w:rsid w:val="001958B4"/>
    <w:rsid w:val="00195BE0"/>
    <w:rsid w:val="00195F94"/>
    <w:rsid w:val="001964B2"/>
    <w:rsid w:val="00197669"/>
    <w:rsid w:val="001A0443"/>
    <w:rsid w:val="001A0CE5"/>
    <w:rsid w:val="001A1037"/>
    <w:rsid w:val="001A1D25"/>
    <w:rsid w:val="001A350D"/>
    <w:rsid w:val="001A4716"/>
    <w:rsid w:val="001A4936"/>
    <w:rsid w:val="001A4979"/>
    <w:rsid w:val="001A5188"/>
    <w:rsid w:val="001A644E"/>
    <w:rsid w:val="001A6587"/>
    <w:rsid w:val="001A6BA3"/>
    <w:rsid w:val="001A77C8"/>
    <w:rsid w:val="001B0596"/>
    <w:rsid w:val="001B0AF6"/>
    <w:rsid w:val="001B0D83"/>
    <w:rsid w:val="001B139C"/>
    <w:rsid w:val="001B1B8B"/>
    <w:rsid w:val="001B1C96"/>
    <w:rsid w:val="001B27AC"/>
    <w:rsid w:val="001B2872"/>
    <w:rsid w:val="001B3063"/>
    <w:rsid w:val="001B42F2"/>
    <w:rsid w:val="001B4F04"/>
    <w:rsid w:val="001B7DCD"/>
    <w:rsid w:val="001C1699"/>
    <w:rsid w:val="001C2136"/>
    <w:rsid w:val="001C2782"/>
    <w:rsid w:val="001C2A3F"/>
    <w:rsid w:val="001C2A70"/>
    <w:rsid w:val="001C384A"/>
    <w:rsid w:val="001C395E"/>
    <w:rsid w:val="001C3FD4"/>
    <w:rsid w:val="001C4553"/>
    <w:rsid w:val="001C4AD3"/>
    <w:rsid w:val="001C563A"/>
    <w:rsid w:val="001C638F"/>
    <w:rsid w:val="001C647E"/>
    <w:rsid w:val="001C728A"/>
    <w:rsid w:val="001C7F58"/>
    <w:rsid w:val="001D0880"/>
    <w:rsid w:val="001D1387"/>
    <w:rsid w:val="001D2331"/>
    <w:rsid w:val="001D36F2"/>
    <w:rsid w:val="001D39B5"/>
    <w:rsid w:val="001D4499"/>
    <w:rsid w:val="001D44DD"/>
    <w:rsid w:val="001D4ABD"/>
    <w:rsid w:val="001D4AEC"/>
    <w:rsid w:val="001D4C55"/>
    <w:rsid w:val="001D4E9F"/>
    <w:rsid w:val="001D514A"/>
    <w:rsid w:val="001D537F"/>
    <w:rsid w:val="001D58B5"/>
    <w:rsid w:val="001D5B1C"/>
    <w:rsid w:val="001D5CEB"/>
    <w:rsid w:val="001D5E1A"/>
    <w:rsid w:val="001D5E71"/>
    <w:rsid w:val="001E028B"/>
    <w:rsid w:val="001E0868"/>
    <w:rsid w:val="001E0CA0"/>
    <w:rsid w:val="001E10B0"/>
    <w:rsid w:val="001E1162"/>
    <w:rsid w:val="001E19DE"/>
    <w:rsid w:val="001E1A36"/>
    <w:rsid w:val="001E2361"/>
    <w:rsid w:val="001E2A0E"/>
    <w:rsid w:val="001E4580"/>
    <w:rsid w:val="001E4E1C"/>
    <w:rsid w:val="001E52D6"/>
    <w:rsid w:val="001E544A"/>
    <w:rsid w:val="001E5ACE"/>
    <w:rsid w:val="001E6296"/>
    <w:rsid w:val="001E6756"/>
    <w:rsid w:val="001E6E1F"/>
    <w:rsid w:val="001E73D6"/>
    <w:rsid w:val="001E7A2A"/>
    <w:rsid w:val="001F00F1"/>
    <w:rsid w:val="001F01B8"/>
    <w:rsid w:val="001F040E"/>
    <w:rsid w:val="001F07D2"/>
    <w:rsid w:val="001F08D2"/>
    <w:rsid w:val="001F25C3"/>
    <w:rsid w:val="001F26C4"/>
    <w:rsid w:val="001F3120"/>
    <w:rsid w:val="001F405C"/>
    <w:rsid w:val="001F407C"/>
    <w:rsid w:val="001F586D"/>
    <w:rsid w:val="001F66C1"/>
    <w:rsid w:val="001F6C4B"/>
    <w:rsid w:val="001F75A5"/>
    <w:rsid w:val="001F75C4"/>
    <w:rsid w:val="0020000B"/>
    <w:rsid w:val="002001BB"/>
    <w:rsid w:val="00201F2F"/>
    <w:rsid w:val="0020201A"/>
    <w:rsid w:val="00202162"/>
    <w:rsid w:val="00203786"/>
    <w:rsid w:val="00203AEE"/>
    <w:rsid w:val="00204C14"/>
    <w:rsid w:val="00204DD6"/>
    <w:rsid w:val="00205347"/>
    <w:rsid w:val="00206B04"/>
    <w:rsid w:val="00207711"/>
    <w:rsid w:val="002102F7"/>
    <w:rsid w:val="00211A7C"/>
    <w:rsid w:val="00211D8E"/>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2749C"/>
    <w:rsid w:val="00230763"/>
    <w:rsid w:val="00230DC7"/>
    <w:rsid w:val="002310DC"/>
    <w:rsid w:val="002314DB"/>
    <w:rsid w:val="00232908"/>
    <w:rsid w:val="00232D38"/>
    <w:rsid w:val="00232E46"/>
    <w:rsid w:val="00233AD1"/>
    <w:rsid w:val="00234354"/>
    <w:rsid w:val="0023438E"/>
    <w:rsid w:val="002344EE"/>
    <w:rsid w:val="00235985"/>
    <w:rsid w:val="002365D8"/>
    <w:rsid w:val="00236D6D"/>
    <w:rsid w:val="00237738"/>
    <w:rsid w:val="002379C8"/>
    <w:rsid w:val="00240900"/>
    <w:rsid w:val="00240A3D"/>
    <w:rsid w:val="00241BCF"/>
    <w:rsid w:val="00241D82"/>
    <w:rsid w:val="002420EA"/>
    <w:rsid w:val="00242116"/>
    <w:rsid w:val="002426CF"/>
    <w:rsid w:val="0024289B"/>
    <w:rsid w:val="00242FF8"/>
    <w:rsid w:val="002440F5"/>
    <w:rsid w:val="00244336"/>
    <w:rsid w:val="00246585"/>
    <w:rsid w:val="00246A7C"/>
    <w:rsid w:val="00246AD0"/>
    <w:rsid w:val="00246C89"/>
    <w:rsid w:val="00250319"/>
    <w:rsid w:val="00250D54"/>
    <w:rsid w:val="002510E0"/>
    <w:rsid w:val="002525C2"/>
    <w:rsid w:val="0025279E"/>
    <w:rsid w:val="00252FFC"/>
    <w:rsid w:val="0025317C"/>
    <w:rsid w:val="00253554"/>
    <w:rsid w:val="00254072"/>
    <w:rsid w:val="00254992"/>
    <w:rsid w:val="00254FD3"/>
    <w:rsid w:val="002558F0"/>
    <w:rsid w:val="00257807"/>
    <w:rsid w:val="0025795B"/>
    <w:rsid w:val="00260702"/>
    <w:rsid w:val="00260820"/>
    <w:rsid w:val="00261722"/>
    <w:rsid w:val="00261742"/>
    <w:rsid w:val="00261A00"/>
    <w:rsid w:val="00263AE6"/>
    <w:rsid w:val="00263E9E"/>
    <w:rsid w:val="00264731"/>
    <w:rsid w:val="00264BF1"/>
    <w:rsid w:val="0026540D"/>
    <w:rsid w:val="00266057"/>
    <w:rsid w:val="002673F2"/>
    <w:rsid w:val="00270068"/>
    <w:rsid w:val="00270E1D"/>
    <w:rsid w:val="002714B7"/>
    <w:rsid w:val="002732D8"/>
    <w:rsid w:val="00273D85"/>
    <w:rsid w:val="002743BA"/>
    <w:rsid w:val="002749FF"/>
    <w:rsid w:val="00274CB6"/>
    <w:rsid w:val="00274D4D"/>
    <w:rsid w:val="00275ADE"/>
    <w:rsid w:val="002764C4"/>
    <w:rsid w:val="00276C47"/>
    <w:rsid w:val="002772EC"/>
    <w:rsid w:val="002774D5"/>
    <w:rsid w:val="00277614"/>
    <w:rsid w:val="00277956"/>
    <w:rsid w:val="002804CD"/>
    <w:rsid w:val="00280AE4"/>
    <w:rsid w:val="0028112F"/>
    <w:rsid w:val="002811CC"/>
    <w:rsid w:val="00281C09"/>
    <w:rsid w:val="00281C98"/>
    <w:rsid w:val="00283902"/>
    <w:rsid w:val="00283BC9"/>
    <w:rsid w:val="00284058"/>
    <w:rsid w:val="0028440D"/>
    <w:rsid w:val="002873E1"/>
    <w:rsid w:val="0029027E"/>
    <w:rsid w:val="002904B4"/>
    <w:rsid w:val="00290F9D"/>
    <w:rsid w:val="00292A42"/>
    <w:rsid w:val="00293AE8"/>
    <w:rsid w:val="00293B04"/>
    <w:rsid w:val="002942BC"/>
    <w:rsid w:val="0029466B"/>
    <w:rsid w:val="00294E39"/>
    <w:rsid w:val="00294FEE"/>
    <w:rsid w:val="00295581"/>
    <w:rsid w:val="00296703"/>
    <w:rsid w:val="002A12C4"/>
    <w:rsid w:val="002A2CB1"/>
    <w:rsid w:val="002A2DA5"/>
    <w:rsid w:val="002A31FC"/>
    <w:rsid w:val="002A337B"/>
    <w:rsid w:val="002A3512"/>
    <w:rsid w:val="002A3B6D"/>
    <w:rsid w:val="002A3FFE"/>
    <w:rsid w:val="002A426A"/>
    <w:rsid w:val="002A474D"/>
    <w:rsid w:val="002A4FE7"/>
    <w:rsid w:val="002A5C96"/>
    <w:rsid w:val="002A5DDB"/>
    <w:rsid w:val="002A6082"/>
    <w:rsid w:val="002B1398"/>
    <w:rsid w:val="002B2090"/>
    <w:rsid w:val="002B2B6B"/>
    <w:rsid w:val="002B3D7D"/>
    <w:rsid w:val="002B5290"/>
    <w:rsid w:val="002B5481"/>
    <w:rsid w:val="002B74D3"/>
    <w:rsid w:val="002C025B"/>
    <w:rsid w:val="002C0DD0"/>
    <w:rsid w:val="002C0E26"/>
    <w:rsid w:val="002C18CA"/>
    <w:rsid w:val="002C1B5C"/>
    <w:rsid w:val="002C1D8F"/>
    <w:rsid w:val="002C341E"/>
    <w:rsid w:val="002C3E58"/>
    <w:rsid w:val="002C41D7"/>
    <w:rsid w:val="002C4C34"/>
    <w:rsid w:val="002C5D97"/>
    <w:rsid w:val="002C6445"/>
    <w:rsid w:val="002C7489"/>
    <w:rsid w:val="002C7D21"/>
    <w:rsid w:val="002D0D53"/>
    <w:rsid w:val="002D0D7B"/>
    <w:rsid w:val="002D1133"/>
    <w:rsid w:val="002D2469"/>
    <w:rsid w:val="002D29A6"/>
    <w:rsid w:val="002D2C1D"/>
    <w:rsid w:val="002D40EC"/>
    <w:rsid w:val="002D4997"/>
    <w:rsid w:val="002D6435"/>
    <w:rsid w:val="002D646C"/>
    <w:rsid w:val="002E0360"/>
    <w:rsid w:val="002E08F5"/>
    <w:rsid w:val="002E0FE2"/>
    <w:rsid w:val="002E16D8"/>
    <w:rsid w:val="002E18C9"/>
    <w:rsid w:val="002E2339"/>
    <w:rsid w:val="002E2658"/>
    <w:rsid w:val="002E287B"/>
    <w:rsid w:val="002E313E"/>
    <w:rsid w:val="002E49E8"/>
    <w:rsid w:val="002E4CF4"/>
    <w:rsid w:val="002E5553"/>
    <w:rsid w:val="002E5E95"/>
    <w:rsid w:val="002E6583"/>
    <w:rsid w:val="002F0869"/>
    <w:rsid w:val="002F1824"/>
    <w:rsid w:val="002F23E7"/>
    <w:rsid w:val="002F4182"/>
    <w:rsid w:val="002F4EE4"/>
    <w:rsid w:val="002F519A"/>
    <w:rsid w:val="002F532C"/>
    <w:rsid w:val="002F5835"/>
    <w:rsid w:val="002F5B08"/>
    <w:rsid w:val="002F6E86"/>
    <w:rsid w:val="003010E0"/>
    <w:rsid w:val="00301399"/>
    <w:rsid w:val="0030278C"/>
    <w:rsid w:val="0030536C"/>
    <w:rsid w:val="003055D9"/>
    <w:rsid w:val="00305FFA"/>
    <w:rsid w:val="00306118"/>
    <w:rsid w:val="00307F7A"/>
    <w:rsid w:val="003103B2"/>
    <w:rsid w:val="003107A5"/>
    <w:rsid w:val="00311301"/>
    <w:rsid w:val="00311525"/>
    <w:rsid w:val="003124C7"/>
    <w:rsid w:val="003131EE"/>
    <w:rsid w:val="00313C9B"/>
    <w:rsid w:val="00315088"/>
    <w:rsid w:val="003150A3"/>
    <w:rsid w:val="003150F7"/>
    <w:rsid w:val="00315AF4"/>
    <w:rsid w:val="00316D6F"/>
    <w:rsid w:val="003177BD"/>
    <w:rsid w:val="00317854"/>
    <w:rsid w:val="0032092C"/>
    <w:rsid w:val="00320B11"/>
    <w:rsid w:val="00320FB2"/>
    <w:rsid w:val="003214A4"/>
    <w:rsid w:val="00322CE4"/>
    <w:rsid w:val="003231D2"/>
    <w:rsid w:val="0032341F"/>
    <w:rsid w:val="003250AD"/>
    <w:rsid w:val="00325674"/>
    <w:rsid w:val="003259F4"/>
    <w:rsid w:val="00325C17"/>
    <w:rsid w:val="00325C93"/>
    <w:rsid w:val="00325F2A"/>
    <w:rsid w:val="00326EBA"/>
    <w:rsid w:val="00327CD5"/>
    <w:rsid w:val="00330EC3"/>
    <w:rsid w:val="0033131C"/>
    <w:rsid w:val="003314B3"/>
    <w:rsid w:val="003320BA"/>
    <w:rsid w:val="0033243F"/>
    <w:rsid w:val="003326F9"/>
    <w:rsid w:val="00333247"/>
    <w:rsid w:val="00333D2C"/>
    <w:rsid w:val="00334141"/>
    <w:rsid w:val="003346B0"/>
    <w:rsid w:val="003353D5"/>
    <w:rsid w:val="00335DF1"/>
    <w:rsid w:val="00336191"/>
    <w:rsid w:val="00337807"/>
    <w:rsid w:val="00337BEC"/>
    <w:rsid w:val="003414F4"/>
    <w:rsid w:val="0034183B"/>
    <w:rsid w:val="00343063"/>
    <w:rsid w:val="00343B30"/>
    <w:rsid w:val="00343FCD"/>
    <w:rsid w:val="0034473E"/>
    <w:rsid w:val="00344CC3"/>
    <w:rsid w:val="00345378"/>
    <w:rsid w:val="0034665C"/>
    <w:rsid w:val="003471C0"/>
    <w:rsid w:val="0034728B"/>
    <w:rsid w:val="003472EF"/>
    <w:rsid w:val="00347BA6"/>
    <w:rsid w:val="0035046A"/>
    <w:rsid w:val="00350E61"/>
    <w:rsid w:val="00351845"/>
    <w:rsid w:val="00351DCF"/>
    <w:rsid w:val="00354047"/>
    <w:rsid w:val="003543B7"/>
    <w:rsid w:val="00354B01"/>
    <w:rsid w:val="00355677"/>
    <w:rsid w:val="00355684"/>
    <w:rsid w:val="003556F1"/>
    <w:rsid w:val="00355BF5"/>
    <w:rsid w:val="00356D97"/>
    <w:rsid w:val="00357ABB"/>
    <w:rsid w:val="00360659"/>
    <w:rsid w:val="00360798"/>
    <w:rsid w:val="00360F7E"/>
    <w:rsid w:val="00361D47"/>
    <w:rsid w:val="0036336D"/>
    <w:rsid w:val="00363972"/>
    <w:rsid w:val="00364493"/>
    <w:rsid w:val="00364CC3"/>
    <w:rsid w:val="0036514B"/>
    <w:rsid w:val="003651C8"/>
    <w:rsid w:val="003655E9"/>
    <w:rsid w:val="00365F8D"/>
    <w:rsid w:val="0036727D"/>
    <w:rsid w:val="00367A71"/>
    <w:rsid w:val="00367E5D"/>
    <w:rsid w:val="00367FED"/>
    <w:rsid w:val="00370527"/>
    <w:rsid w:val="003719DA"/>
    <w:rsid w:val="00372001"/>
    <w:rsid w:val="0037249C"/>
    <w:rsid w:val="00372725"/>
    <w:rsid w:val="00372C33"/>
    <w:rsid w:val="00372CFA"/>
    <w:rsid w:val="00372D1F"/>
    <w:rsid w:val="00374E90"/>
    <w:rsid w:val="00375FE5"/>
    <w:rsid w:val="003760DE"/>
    <w:rsid w:val="00376A85"/>
    <w:rsid w:val="00376AD8"/>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2DEE"/>
    <w:rsid w:val="0039494F"/>
    <w:rsid w:val="00394C9C"/>
    <w:rsid w:val="00394DCF"/>
    <w:rsid w:val="003956AE"/>
    <w:rsid w:val="003969D0"/>
    <w:rsid w:val="00397086"/>
    <w:rsid w:val="00397143"/>
    <w:rsid w:val="003977D8"/>
    <w:rsid w:val="003A06EF"/>
    <w:rsid w:val="003A10B0"/>
    <w:rsid w:val="003A2DDB"/>
    <w:rsid w:val="003A337E"/>
    <w:rsid w:val="003A5372"/>
    <w:rsid w:val="003A5877"/>
    <w:rsid w:val="003A5BC5"/>
    <w:rsid w:val="003A5C5F"/>
    <w:rsid w:val="003A6179"/>
    <w:rsid w:val="003A70A6"/>
    <w:rsid w:val="003A7C39"/>
    <w:rsid w:val="003B116A"/>
    <w:rsid w:val="003B1BD2"/>
    <w:rsid w:val="003B3098"/>
    <w:rsid w:val="003B3ACA"/>
    <w:rsid w:val="003B40B9"/>
    <w:rsid w:val="003B4451"/>
    <w:rsid w:val="003B50A4"/>
    <w:rsid w:val="003B572C"/>
    <w:rsid w:val="003B6F1B"/>
    <w:rsid w:val="003B7A69"/>
    <w:rsid w:val="003C051A"/>
    <w:rsid w:val="003C0718"/>
    <w:rsid w:val="003C0CD3"/>
    <w:rsid w:val="003C11DE"/>
    <w:rsid w:val="003C234F"/>
    <w:rsid w:val="003C2D6D"/>
    <w:rsid w:val="003C38B3"/>
    <w:rsid w:val="003C3D76"/>
    <w:rsid w:val="003C5468"/>
    <w:rsid w:val="003C5B74"/>
    <w:rsid w:val="003C61C9"/>
    <w:rsid w:val="003C6EE5"/>
    <w:rsid w:val="003C7D19"/>
    <w:rsid w:val="003D414F"/>
    <w:rsid w:val="003D41E8"/>
    <w:rsid w:val="003D49FD"/>
    <w:rsid w:val="003D5C04"/>
    <w:rsid w:val="003D6134"/>
    <w:rsid w:val="003D64F1"/>
    <w:rsid w:val="003D7C9C"/>
    <w:rsid w:val="003E011B"/>
    <w:rsid w:val="003E053E"/>
    <w:rsid w:val="003E05D4"/>
    <w:rsid w:val="003E14B1"/>
    <w:rsid w:val="003E1507"/>
    <w:rsid w:val="003E15B3"/>
    <w:rsid w:val="003E163D"/>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0178"/>
    <w:rsid w:val="004005E2"/>
    <w:rsid w:val="00401220"/>
    <w:rsid w:val="004013D2"/>
    <w:rsid w:val="0040169C"/>
    <w:rsid w:val="00401AC2"/>
    <w:rsid w:val="00401EC4"/>
    <w:rsid w:val="00401FFC"/>
    <w:rsid w:val="004025C4"/>
    <w:rsid w:val="00402D27"/>
    <w:rsid w:val="00403329"/>
    <w:rsid w:val="00404BA8"/>
    <w:rsid w:val="00406493"/>
    <w:rsid w:val="00406FB1"/>
    <w:rsid w:val="004075AE"/>
    <w:rsid w:val="004075E9"/>
    <w:rsid w:val="00407707"/>
    <w:rsid w:val="00407E05"/>
    <w:rsid w:val="00410303"/>
    <w:rsid w:val="00410A46"/>
    <w:rsid w:val="00410AA0"/>
    <w:rsid w:val="004111BC"/>
    <w:rsid w:val="0041233D"/>
    <w:rsid w:val="00412EEC"/>
    <w:rsid w:val="004135AF"/>
    <w:rsid w:val="00413ED0"/>
    <w:rsid w:val="00414423"/>
    <w:rsid w:val="0041496A"/>
    <w:rsid w:val="00414E6E"/>
    <w:rsid w:val="00415EB3"/>
    <w:rsid w:val="004163F2"/>
    <w:rsid w:val="00416830"/>
    <w:rsid w:val="00416A6D"/>
    <w:rsid w:val="004172B7"/>
    <w:rsid w:val="0041766F"/>
    <w:rsid w:val="00420536"/>
    <w:rsid w:val="00420825"/>
    <w:rsid w:val="004228B2"/>
    <w:rsid w:val="00422AFD"/>
    <w:rsid w:val="00423874"/>
    <w:rsid w:val="004241BF"/>
    <w:rsid w:val="00424C59"/>
    <w:rsid w:val="00424C5C"/>
    <w:rsid w:val="00424CFD"/>
    <w:rsid w:val="004259FF"/>
    <w:rsid w:val="0042653F"/>
    <w:rsid w:val="00427E3B"/>
    <w:rsid w:val="00430596"/>
    <w:rsid w:val="00430D44"/>
    <w:rsid w:val="0043111F"/>
    <w:rsid w:val="004311D2"/>
    <w:rsid w:val="00433698"/>
    <w:rsid w:val="00433A19"/>
    <w:rsid w:val="00433CF0"/>
    <w:rsid w:val="004341BB"/>
    <w:rsid w:val="00435135"/>
    <w:rsid w:val="004354B4"/>
    <w:rsid w:val="004358FF"/>
    <w:rsid w:val="004363C0"/>
    <w:rsid w:val="00436B70"/>
    <w:rsid w:val="00436D93"/>
    <w:rsid w:val="004370FC"/>
    <w:rsid w:val="004371C6"/>
    <w:rsid w:val="00437CD2"/>
    <w:rsid w:val="00437E63"/>
    <w:rsid w:val="00440482"/>
    <w:rsid w:val="00440ED9"/>
    <w:rsid w:val="004417A9"/>
    <w:rsid w:val="00441CBC"/>
    <w:rsid w:val="00442B8D"/>
    <w:rsid w:val="00443879"/>
    <w:rsid w:val="004463A7"/>
    <w:rsid w:val="00446C69"/>
    <w:rsid w:val="00450B50"/>
    <w:rsid w:val="004525F1"/>
    <w:rsid w:val="00452A2E"/>
    <w:rsid w:val="00452E38"/>
    <w:rsid w:val="00452EFD"/>
    <w:rsid w:val="004542E3"/>
    <w:rsid w:val="004545FC"/>
    <w:rsid w:val="004552A5"/>
    <w:rsid w:val="004557E9"/>
    <w:rsid w:val="00456107"/>
    <w:rsid w:val="0045691B"/>
    <w:rsid w:val="00456EB8"/>
    <w:rsid w:val="004571D2"/>
    <w:rsid w:val="00460BB2"/>
    <w:rsid w:val="004613DA"/>
    <w:rsid w:val="00461F03"/>
    <w:rsid w:val="004638B5"/>
    <w:rsid w:val="00464E51"/>
    <w:rsid w:val="00465DCC"/>
    <w:rsid w:val="0046610B"/>
    <w:rsid w:val="004668FE"/>
    <w:rsid w:val="00466EC7"/>
    <w:rsid w:val="0046700A"/>
    <w:rsid w:val="004673D7"/>
    <w:rsid w:val="00467E41"/>
    <w:rsid w:val="00470B01"/>
    <w:rsid w:val="00470E2B"/>
    <w:rsid w:val="004711A8"/>
    <w:rsid w:val="00472287"/>
    <w:rsid w:val="004727BC"/>
    <w:rsid w:val="00473251"/>
    <w:rsid w:val="00473561"/>
    <w:rsid w:val="0047442B"/>
    <w:rsid w:val="00474655"/>
    <w:rsid w:val="00474FE1"/>
    <w:rsid w:val="00476479"/>
    <w:rsid w:val="00476630"/>
    <w:rsid w:val="00477168"/>
    <w:rsid w:val="0047728A"/>
    <w:rsid w:val="00477943"/>
    <w:rsid w:val="00481081"/>
    <w:rsid w:val="00481BE2"/>
    <w:rsid w:val="00481D4F"/>
    <w:rsid w:val="004840D0"/>
    <w:rsid w:val="00484391"/>
    <w:rsid w:val="00484F0B"/>
    <w:rsid w:val="00485B20"/>
    <w:rsid w:val="00485CE5"/>
    <w:rsid w:val="00486F1E"/>
    <w:rsid w:val="004872A1"/>
    <w:rsid w:val="0048737D"/>
    <w:rsid w:val="00487B2C"/>
    <w:rsid w:val="00487F91"/>
    <w:rsid w:val="00490D8A"/>
    <w:rsid w:val="0049153D"/>
    <w:rsid w:val="00491A73"/>
    <w:rsid w:val="00493EDD"/>
    <w:rsid w:val="00494277"/>
    <w:rsid w:val="004948B4"/>
    <w:rsid w:val="004953FB"/>
    <w:rsid w:val="00495C1E"/>
    <w:rsid w:val="0049644C"/>
    <w:rsid w:val="00496D08"/>
    <w:rsid w:val="00497227"/>
    <w:rsid w:val="004A06F4"/>
    <w:rsid w:val="004A1430"/>
    <w:rsid w:val="004A1A4F"/>
    <w:rsid w:val="004A1F37"/>
    <w:rsid w:val="004A283F"/>
    <w:rsid w:val="004A2A79"/>
    <w:rsid w:val="004A2F35"/>
    <w:rsid w:val="004A38D7"/>
    <w:rsid w:val="004A3C7B"/>
    <w:rsid w:val="004A470C"/>
    <w:rsid w:val="004A5153"/>
    <w:rsid w:val="004A71BC"/>
    <w:rsid w:val="004A7EF5"/>
    <w:rsid w:val="004B0982"/>
    <w:rsid w:val="004B1745"/>
    <w:rsid w:val="004B1E57"/>
    <w:rsid w:val="004B1FEF"/>
    <w:rsid w:val="004B2CDA"/>
    <w:rsid w:val="004B2E65"/>
    <w:rsid w:val="004B3237"/>
    <w:rsid w:val="004B378C"/>
    <w:rsid w:val="004B3FCA"/>
    <w:rsid w:val="004B43A8"/>
    <w:rsid w:val="004B4929"/>
    <w:rsid w:val="004B4AB4"/>
    <w:rsid w:val="004B4DB6"/>
    <w:rsid w:val="004B6597"/>
    <w:rsid w:val="004B69CF"/>
    <w:rsid w:val="004B7292"/>
    <w:rsid w:val="004B73D5"/>
    <w:rsid w:val="004B7A3A"/>
    <w:rsid w:val="004C0147"/>
    <w:rsid w:val="004C02D9"/>
    <w:rsid w:val="004C19B2"/>
    <w:rsid w:val="004C2303"/>
    <w:rsid w:val="004C2FA6"/>
    <w:rsid w:val="004C3467"/>
    <w:rsid w:val="004C3D91"/>
    <w:rsid w:val="004C4116"/>
    <w:rsid w:val="004C469B"/>
    <w:rsid w:val="004C5088"/>
    <w:rsid w:val="004C5978"/>
    <w:rsid w:val="004C5EE7"/>
    <w:rsid w:val="004C62EB"/>
    <w:rsid w:val="004C6CF9"/>
    <w:rsid w:val="004D154C"/>
    <w:rsid w:val="004D18CC"/>
    <w:rsid w:val="004D3038"/>
    <w:rsid w:val="004D39AF"/>
    <w:rsid w:val="004D3B8D"/>
    <w:rsid w:val="004D429C"/>
    <w:rsid w:val="004D457B"/>
    <w:rsid w:val="004D51EC"/>
    <w:rsid w:val="004D5C6C"/>
    <w:rsid w:val="004D707A"/>
    <w:rsid w:val="004E0DDD"/>
    <w:rsid w:val="004E233E"/>
    <w:rsid w:val="004E31BC"/>
    <w:rsid w:val="004E436D"/>
    <w:rsid w:val="004E4AC3"/>
    <w:rsid w:val="004E5915"/>
    <w:rsid w:val="004E630F"/>
    <w:rsid w:val="004E6CEA"/>
    <w:rsid w:val="004E7ECA"/>
    <w:rsid w:val="004F0D16"/>
    <w:rsid w:val="004F18CB"/>
    <w:rsid w:val="004F19A2"/>
    <w:rsid w:val="004F1D2F"/>
    <w:rsid w:val="004F1ECE"/>
    <w:rsid w:val="004F2C01"/>
    <w:rsid w:val="004F3D57"/>
    <w:rsid w:val="004F5B74"/>
    <w:rsid w:val="004F6050"/>
    <w:rsid w:val="004F60FC"/>
    <w:rsid w:val="004F71D0"/>
    <w:rsid w:val="004F748E"/>
    <w:rsid w:val="004F7CB2"/>
    <w:rsid w:val="004F7DC2"/>
    <w:rsid w:val="0050016F"/>
    <w:rsid w:val="005003EE"/>
    <w:rsid w:val="005015B9"/>
    <w:rsid w:val="005021AC"/>
    <w:rsid w:val="0050301B"/>
    <w:rsid w:val="005033EC"/>
    <w:rsid w:val="005033ED"/>
    <w:rsid w:val="005034C3"/>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2E2"/>
    <w:rsid w:val="0051677A"/>
    <w:rsid w:val="0051685A"/>
    <w:rsid w:val="005172F8"/>
    <w:rsid w:val="0051797B"/>
    <w:rsid w:val="00517B34"/>
    <w:rsid w:val="0052120D"/>
    <w:rsid w:val="0052134F"/>
    <w:rsid w:val="00521E6A"/>
    <w:rsid w:val="0052219F"/>
    <w:rsid w:val="0052351D"/>
    <w:rsid w:val="0052354B"/>
    <w:rsid w:val="0052355E"/>
    <w:rsid w:val="00524A93"/>
    <w:rsid w:val="00524BEB"/>
    <w:rsid w:val="005250F0"/>
    <w:rsid w:val="00525237"/>
    <w:rsid w:val="005259D7"/>
    <w:rsid w:val="00526297"/>
    <w:rsid w:val="005266F4"/>
    <w:rsid w:val="0052701A"/>
    <w:rsid w:val="00527512"/>
    <w:rsid w:val="00530F27"/>
    <w:rsid w:val="00531867"/>
    <w:rsid w:val="00532B98"/>
    <w:rsid w:val="00532D62"/>
    <w:rsid w:val="005332EC"/>
    <w:rsid w:val="00534951"/>
    <w:rsid w:val="00534EF6"/>
    <w:rsid w:val="005350D1"/>
    <w:rsid w:val="005350EC"/>
    <w:rsid w:val="005353E8"/>
    <w:rsid w:val="00535A7D"/>
    <w:rsid w:val="00535ACB"/>
    <w:rsid w:val="00536E36"/>
    <w:rsid w:val="0053732E"/>
    <w:rsid w:val="0053773C"/>
    <w:rsid w:val="005378E4"/>
    <w:rsid w:val="00540E29"/>
    <w:rsid w:val="00540F30"/>
    <w:rsid w:val="005419B5"/>
    <w:rsid w:val="00541F43"/>
    <w:rsid w:val="00542495"/>
    <w:rsid w:val="0054249F"/>
    <w:rsid w:val="00542DDB"/>
    <w:rsid w:val="005434A0"/>
    <w:rsid w:val="00545E47"/>
    <w:rsid w:val="00545FCB"/>
    <w:rsid w:val="005500F9"/>
    <w:rsid w:val="00550390"/>
    <w:rsid w:val="005506EC"/>
    <w:rsid w:val="00550D25"/>
    <w:rsid w:val="00550E65"/>
    <w:rsid w:val="00550F13"/>
    <w:rsid w:val="0055218A"/>
    <w:rsid w:val="005524B9"/>
    <w:rsid w:val="00552669"/>
    <w:rsid w:val="005526C7"/>
    <w:rsid w:val="00552AE0"/>
    <w:rsid w:val="00553474"/>
    <w:rsid w:val="005536FD"/>
    <w:rsid w:val="005539DF"/>
    <w:rsid w:val="0055490E"/>
    <w:rsid w:val="00554B0D"/>
    <w:rsid w:val="00555523"/>
    <w:rsid w:val="00556F34"/>
    <w:rsid w:val="00557153"/>
    <w:rsid w:val="005576F1"/>
    <w:rsid w:val="00557F71"/>
    <w:rsid w:val="00557FFC"/>
    <w:rsid w:val="005600F1"/>
    <w:rsid w:val="00560537"/>
    <w:rsid w:val="00560B17"/>
    <w:rsid w:val="00561211"/>
    <w:rsid w:val="00561251"/>
    <w:rsid w:val="00561467"/>
    <w:rsid w:val="00561937"/>
    <w:rsid w:val="00561CC8"/>
    <w:rsid w:val="00562BC5"/>
    <w:rsid w:val="00564B72"/>
    <w:rsid w:val="00564D1A"/>
    <w:rsid w:val="00565437"/>
    <w:rsid w:val="00565744"/>
    <w:rsid w:val="005660CA"/>
    <w:rsid w:val="0056620C"/>
    <w:rsid w:val="005669D1"/>
    <w:rsid w:val="00566B79"/>
    <w:rsid w:val="005677F4"/>
    <w:rsid w:val="00567A5A"/>
    <w:rsid w:val="00567C0E"/>
    <w:rsid w:val="00570116"/>
    <w:rsid w:val="00570C50"/>
    <w:rsid w:val="005731D7"/>
    <w:rsid w:val="005734DA"/>
    <w:rsid w:val="00574658"/>
    <w:rsid w:val="00575794"/>
    <w:rsid w:val="00575DA4"/>
    <w:rsid w:val="0057661C"/>
    <w:rsid w:val="00577307"/>
    <w:rsid w:val="0057750B"/>
    <w:rsid w:val="0058045B"/>
    <w:rsid w:val="005808DB"/>
    <w:rsid w:val="005819C9"/>
    <w:rsid w:val="00581E6B"/>
    <w:rsid w:val="00582ADD"/>
    <w:rsid w:val="00583F36"/>
    <w:rsid w:val="00584576"/>
    <w:rsid w:val="005846CA"/>
    <w:rsid w:val="00584F19"/>
    <w:rsid w:val="00585A88"/>
    <w:rsid w:val="00585F88"/>
    <w:rsid w:val="00586953"/>
    <w:rsid w:val="005871B4"/>
    <w:rsid w:val="00587493"/>
    <w:rsid w:val="0058757E"/>
    <w:rsid w:val="00587F87"/>
    <w:rsid w:val="00590003"/>
    <w:rsid w:val="00590521"/>
    <w:rsid w:val="00591623"/>
    <w:rsid w:val="00591AAB"/>
    <w:rsid w:val="0059210A"/>
    <w:rsid w:val="00592A6C"/>
    <w:rsid w:val="00593D7E"/>
    <w:rsid w:val="00595CC4"/>
    <w:rsid w:val="00595D15"/>
    <w:rsid w:val="00595EDE"/>
    <w:rsid w:val="00597786"/>
    <w:rsid w:val="00597DD2"/>
    <w:rsid w:val="005A3AEE"/>
    <w:rsid w:val="005A556B"/>
    <w:rsid w:val="005A569D"/>
    <w:rsid w:val="005A5A47"/>
    <w:rsid w:val="005A6418"/>
    <w:rsid w:val="005A6726"/>
    <w:rsid w:val="005A7060"/>
    <w:rsid w:val="005A77ED"/>
    <w:rsid w:val="005A7F1E"/>
    <w:rsid w:val="005B031F"/>
    <w:rsid w:val="005B0359"/>
    <w:rsid w:val="005B03A6"/>
    <w:rsid w:val="005B279F"/>
    <w:rsid w:val="005B2AE2"/>
    <w:rsid w:val="005B2BB8"/>
    <w:rsid w:val="005B33CF"/>
    <w:rsid w:val="005B41D4"/>
    <w:rsid w:val="005B4C93"/>
    <w:rsid w:val="005B4D9E"/>
    <w:rsid w:val="005B505B"/>
    <w:rsid w:val="005B5708"/>
    <w:rsid w:val="005B6566"/>
    <w:rsid w:val="005B6890"/>
    <w:rsid w:val="005B6A1E"/>
    <w:rsid w:val="005B70E1"/>
    <w:rsid w:val="005B74AD"/>
    <w:rsid w:val="005B7AE8"/>
    <w:rsid w:val="005C1352"/>
    <w:rsid w:val="005C19C4"/>
    <w:rsid w:val="005C3EA1"/>
    <w:rsid w:val="005C42C2"/>
    <w:rsid w:val="005C4567"/>
    <w:rsid w:val="005C4E33"/>
    <w:rsid w:val="005C5212"/>
    <w:rsid w:val="005C5632"/>
    <w:rsid w:val="005C6484"/>
    <w:rsid w:val="005C692B"/>
    <w:rsid w:val="005C6BF8"/>
    <w:rsid w:val="005D1688"/>
    <w:rsid w:val="005D17C0"/>
    <w:rsid w:val="005D1DD9"/>
    <w:rsid w:val="005D2FA6"/>
    <w:rsid w:val="005D356F"/>
    <w:rsid w:val="005D419D"/>
    <w:rsid w:val="005D4303"/>
    <w:rsid w:val="005D4995"/>
    <w:rsid w:val="005D551A"/>
    <w:rsid w:val="005D62CF"/>
    <w:rsid w:val="005D64BF"/>
    <w:rsid w:val="005D6B7B"/>
    <w:rsid w:val="005D6E6B"/>
    <w:rsid w:val="005D7E81"/>
    <w:rsid w:val="005E04F4"/>
    <w:rsid w:val="005E0B82"/>
    <w:rsid w:val="005E0D92"/>
    <w:rsid w:val="005E0E35"/>
    <w:rsid w:val="005E1A90"/>
    <w:rsid w:val="005E1E34"/>
    <w:rsid w:val="005E299E"/>
    <w:rsid w:val="005E2BCC"/>
    <w:rsid w:val="005E4D9A"/>
    <w:rsid w:val="005E52D3"/>
    <w:rsid w:val="005E5BDF"/>
    <w:rsid w:val="005E5CF9"/>
    <w:rsid w:val="005E621E"/>
    <w:rsid w:val="005E63E9"/>
    <w:rsid w:val="005E6B75"/>
    <w:rsid w:val="005E6E0A"/>
    <w:rsid w:val="005E7244"/>
    <w:rsid w:val="005F08FC"/>
    <w:rsid w:val="005F14D8"/>
    <w:rsid w:val="005F16CE"/>
    <w:rsid w:val="005F1D2A"/>
    <w:rsid w:val="005F4B6B"/>
    <w:rsid w:val="005F4DB8"/>
    <w:rsid w:val="005F5CDE"/>
    <w:rsid w:val="005F60A3"/>
    <w:rsid w:val="005F61B9"/>
    <w:rsid w:val="005F75FA"/>
    <w:rsid w:val="005F78EC"/>
    <w:rsid w:val="005F7BF5"/>
    <w:rsid w:val="006002B0"/>
    <w:rsid w:val="006011DB"/>
    <w:rsid w:val="00602A8B"/>
    <w:rsid w:val="00603F83"/>
    <w:rsid w:val="00603FB4"/>
    <w:rsid w:val="0060431E"/>
    <w:rsid w:val="0060460A"/>
    <w:rsid w:val="00604FE6"/>
    <w:rsid w:val="00606D6B"/>
    <w:rsid w:val="00610C85"/>
    <w:rsid w:val="00613954"/>
    <w:rsid w:val="00613988"/>
    <w:rsid w:val="00613D9E"/>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4C93"/>
    <w:rsid w:val="0062711D"/>
    <w:rsid w:val="00627485"/>
    <w:rsid w:val="00627B17"/>
    <w:rsid w:val="00627E81"/>
    <w:rsid w:val="00627F86"/>
    <w:rsid w:val="00630625"/>
    <w:rsid w:val="00630B0E"/>
    <w:rsid w:val="00630FEB"/>
    <w:rsid w:val="00631A66"/>
    <w:rsid w:val="00632512"/>
    <w:rsid w:val="006338FA"/>
    <w:rsid w:val="0063412F"/>
    <w:rsid w:val="00634634"/>
    <w:rsid w:val="00635571"/>
    <w:rsid w:val="00636360"/>
    <w:rsid w:val="006402F1"/>
    <w:rsid w:val="0064202F"/>
    <w:rsid w:val="00642478"/>
    <w:rsid w:val="00642700"/>
    <w:rsid w:val="00642A74"/>
    <w:rsid w:val="00642C6F"/>
    <w:rsid w:val="006436CC"/>
    <w:rsid w:val="00643A3D"/>
    <w:rsid w:val="0064412F"/>
    <w:rsid w:val="006457B5"/>
    <w:rsid w:val="006461FB"/>
    <w:rsid w:val="006463CE"/>
    <w:rsid w:val="0064654F"/>
    <w:rsid w:val="00646B9B"/>
    <w:rsid w:val="00646E7F"/>
    <w:rsid w:val="006472AA"/>
    <w:rsid w:val="006475CD"/>
    <w:rsid w:val="00651FC2"/>
    <w:rsid w:val="00652D12"/>
    <w:rsid w:val="00653C07"/>
    <w:rsid w:val="00653FE9"/>
    <w:rsid w:val="00655B4A"/>
    <w:rsid w:val="00655FB1"/>
    <w:rsid w:val="00656A30"/>
    <w:rsid w:val="00656D00"/>
    <w:rsid w:val="0065762E"/>
    <w:rsid w:val="006600E9"/>
    <w:rsid w:val="006601F1"/>
    <w:rsid w:val="00660319"/>
    <w:rsid w:val="00660404"/>
    <w:rsid w:val="006607FE"/>
    <w:rsid w:val="00660BE2"/>
    <w:rsid w:val="00660CED"/>
    <w:rsid w:val="006613D8"/>
    <w:rsid w:val="00662473"/>
    <w:rsid w:val="006626B4"/>
    <w:rsid w:val="00662A4E"/>
    <w:rsid w:val="00662FF6"/>
    <w:rsid w:val="006636A7"/>
    <w:rsid w:val="00663EDF"/>
    <w:rsid w:val="00664E6D"/>
    <w:rsid w:val="00665DD3"/>
    <w:rsid w:val="00666000"/>
    <w:rsid w:val="006664BB"/>
    <w:rsid w:val="00666AA2"/>
    <w:rsid w:val="00670E78"/>
    <w:rsid w:val="006714D9"/>
    <w:rsid w:val="006716FB"/>
    <w:rsid w:val="006719FB"/>
    <w:rsid w:val="00673750"/>
    <w:rsid w:val="00673860"/>
    <w:rsid w:val="00674211"/>
    <w:rsid w:val="006742B0"/>
    <w:rsid w:val="00674DAA"/>
    <w:rsid w:val="00676627"/>
    <w:rsid w:val="0068021A"/>
    <w:rsid w:val="00681DF2"/>
    <w:rsid w:val="0068279E"/>
    <w:rsid w:val="00682A6A"/>
    <w:rsid w:val="0068399A"/>
    <w:rsid w:val="00684AB2"/>
    <w:rsid w:val="00684C6E"/>
    <w:rsid w:val="00684D1B"/>
    <w:rsid w:val="006870BD"/>
    <w:rsid w:val="0069162C"/>
    <w:rsid w:val="006919F1"/>
    <w:rsid w:val="00692320"/>
    <w:rsid w:val="00693F62"/>
    <w:rsid w:val="006946AD"/>
    <w:rsid w:val="00694D83"/>
    <w:rsid w:val="006950BD"/>
    <w:rsid w:val="00695345"/>
    <w:rsid w:val="0069556D"/>
    <w:rsid w:val="00695E3C"/>
    <w:rsid w:val="00696DB2"/>
    <w:rsid w:val="00696F46"/>
    <w:rsid w:val="00696F8E"/>
    <w:rsid w:val="00697750"/>
    <w:rsid w:val="0069790C"/>
    <w:rsid w:val="00697EC4"/>
    <w:rsid w:val="006A057A"/>
    <w:rsid w:val="006A1536"/>
    <w:rsid w:val="006A1666"/>
    <w:rsid w:val="006A1B10"/>
    <w:rsid w:val="006A2461"/>
    <w:rsid w:val="006A373D"/>
    <w:rsid w:val="006A4C56"/>
    <w:rsid w:val="006A5937"/>
    <w:rsid w:val="006A621B"/>
    <w:rsid w:val="006A65D3"/>
    <w:rsid w:val="006A66D4"/>
    <w:rsid w:val="006A6A0B"/>
    <w:rsid w:val="006A75F4"/>
    <w:rsid w:val="006A76EF"/>
    <w:rsid w:val="006A77C1"/>
    <w:rsid w:val="006A7EEB"/>
    <w:rsid w:val="006B19E0"/>
    <w:rsid w:val="006B1BCA"/>
    <w:rsid w:val="006B2913"/>
    <w:rsid w:val="006B29BF"/>
    <w:rsid w:val="006B3C37"/>
    <w:rsid w:val="006B49D1"/>
    <w:rsid w:val="006B5057"/>
    <w:rsid w:val="006B5414"/>
    <w:rsid w:val="006B575C"/>
    <w:rsid w:val="006B5A62"/>
    <w:rsid w:val="006B6040"/>
    <w:rsid w:val="006B6A42"/>
    <w:rsid w:val="006B7195"/>
    <w:rsid w:val="006B7758"/>
    <w:rsid w:val="006B7D10"/>
    <w:rsid w:val="006C0371"/>
    <w:rsid w:val="006C0533"/>
    <w:rsid w:val="006C1644"/>
    <w:rsid w:val="006C1A28"/>
    <w:rsid w:val="006C216E"/>
    <w:rsid w:val="006C271F"/>
    <w:rsid w:val="006C27E1"/>
    <w:rsid w:val="006C30C5"/>
    <w:rsid w:val="006C3411"/>
    <w:rsid w:val="006C3C93"/>
    <w:rsid w:val="006C41F8"/>
    <w:rsid w:val="006C42EB"/>
    <w:rsid w:val="006C5025"/>
    <w:rsid w:val="006C6ECE"/>
    <w:rsid w:val="006C708D"/>
    <w:rsid w:val="006C7408"/>
    <w:rsid w:val="006D026D"/>
    <w:rsid w:val="006D14E2"/>
    <w:rsid w:val="006D17B8"/>
    <w:rsid w:val="006D1A3A"/>
    <w:rsid w:val="006D1B9D"/>
    <w:rsid w:val="006D38BD"/>
    <w:rsid w:val="006D3EA9"/>
    <w:rsid w:val="006D47AA"/>
    <w:rsid w:val="006D4996"/>
    <w:rsid w:val="006D78F7"/>
    <w:rsid w:val="006E0757"/>
    <w:rsid w:val="006E127F"/>
    <w:rsid w:val="006E312F"/>
    <w:rsid w:val="006E3172"/>
    <w:rsid w:val="006E31EB"/>
    <w:rsid w:val="006E38E1"/>
    <w:rsid w:val="006E4938"/>
    <w:rsid w:val="006E5BE8"/>
    <w:rsid w:val="006E5F61"/>
    <w:rsid w:val="006E756F"/>
    <w:rsid w:val="006F00E5"/>
    <w:rsid w:val="006F04C2"/>
    <w:rsid w:val="006F0A0F"/>
    <w:rsid w:val="006F12C1"/>
    <w:rsid w:val="006F14F2"/>
    <w:rsid w:val="006F18E4"/>
    <w:rsid w:val="006F1CA4"/>
    <w:rsid w:val="006F2641"/>
    <w:rsid w:val="006F31FF"/>
    <w:rsid w:val="006F4C41"/>
    <w:rsid w:val="006F4D38"/>
    <w:rsid w:val="006F59A1"/>
    <w:rsid w:val="006F6420"/>
    <w:rsid w:val="006F6B67"/>
    <w:rsid w:val="006F6FA4"/>
    <w:rsid w:val="006F7B67"/>
    <w:rsid w:val="006F7D29"/>
    <w:rsid w:val="00700092"/>
    <w:rsid w:val="00700270"/>
    <w:rsid w:val="007004EA"/>
    <w:rsid w:val="007007CA"/>
    <w:rsid w:val="00700B5D"/>
    <w:rsid w:val="00700EAB"/>
    <w:rsid w:val="00701813"/>
    <w:rsid w:val="00701C04"/>
    <w:rsid w:val="00701FA2"/>
    <w:rsid w:val="007025BC"/>
    <w:rsid w:val="007029F0"/>
    <w:rsid w:val="00702AA8"/>
    <w:rsid w:val="00703028"/>
    <w:rsid w:val="00703099"/>
    <w:rsid w:val="00703CB1"/>
    <w:rsid w:val="00704BCC"/>
    <w:rsid w:val="00704D9F"/>
    <w:rsid w:val="00704E89"/>
    <w:rsid w:val="007063C1"/>
    <w:rsid w:val="00706760"/>
    <w:rsid w:val="00706F70"/>
    <w:rsid w:val="00710508"/>
    <w:rsid w:val="00710948"/>
    <w:rsid w:val="0071254F"/>
    <w:rsid w:val="00712D6B"/>
    <w:rsid w:val="00713716"/>
    <w:rsid w:val="007139EA"/>
    <w:rsid w:val="00714697"/>
    <w:rsid w:val="0071632C"/>
    <w:rsid w:val="0071648D"/>
    <w:rsid w:val="00716E36"/>
    <w:rsid w:val="0072095F"/>
    <w:rsid w:val="00721C77"/>
    <w:rsid w:val="007232C6"/>
    <w:rsid w:val="00723A5F"/>
    <w:rsid w:val="00724810"/>
    <w:rsid w:val="00724F5F"/>
    <w:rsid w:val="0072627B"/>
    <w:rsid w:val="00726BE9"/>
    <w:rsid w:val="00726C21"/>
    <w:rsid w:val="00727BD7"/>
    <w:rsid w:val="00727C8B"/>
    <w:rsid w:val="00727DF3"/>
    <w:rsid w:val="007316DB"/>
    <w:rsid w:val="00731D77"/>
    <w:rsid w:val="007321F5"/>
    <w:rsid w:val="00732650"/>
    <w:rsid w:val="0073354D"/>
    <w:rsid w:val="00733BD9"/>
    <w:rsid w:val="0073489D"/>
    <w:rsid w:val="00735808"/>
    <w:rsid w:val="00735C0A"/>
    <w:rsid w:val="00735F36"/>
    <w:rsid w:val="00736383"/>
    <w:rsid w:val="00736632"/>
    <w:rsid w:val="0073752F"/>
    <w:rsid w:val="00741C0C"/>
    <w:rsid w:val="00742171"/>
    <w:rsid w:val="0074333C"/>
    <w:rsid w:val="00743BE2"/>
    <w:rsid w:val="00744658"/>
    <w:rsid w:val="00744EBF"/>
    <w:rsid w:val="00745C97"/>
    <w:rsid w:val="00746C42"/>
    <w:rsid w:val="00746EA3"/>
    <w:rsid w:val="007502E1"/>
    <w:rsid w:val="00750AB3"/>
    <w:rsid w:val="0075149F"/>
    <w:rsid w:val="007518E3"/>
    <w:rsid w:val="007518E4"/>
    <w:rsid w:val="00751C4D"/>
    <w:rsid w:val="00751DE6"/>
    <w:rsid w:val="007530E1"/>
    <w:rsid w:val="0075368E"/>
    <w:rsid w:val="00753829"/>
    <w:rsid w:val="00753A88"/>
    <w:rsid w:val="0075403D"/>
    <w:rsid w:val="00754714"/>
    <w:rsid w:val="00755277"/>
    <w:rsid w:val="00756243"/>
    <w:rsid w:val="00756780"/>
    <w:rsid w:val="007576DA"/>
    <w:rsid w:val="0076081A"/>
    <w:rsid w:val="0076082D"/>
    <w:rsid w:val="00760F45"/>
    <w:rsid w:val="007614DA"/>
    <w:rsid w:val="00761921"/>
    <w:rsid w:val="00761CFB"/>
    <w:rsid w:val="00761FD5"/>
    <w:rsid w:val="007626A5"/>
    <w:rsid w:val="0076437F"/>
    <w:rsid w:val="0076442F"/>
    <w:rsid w:val="00764460"/>
    <w:rsid w:val="0076467B"/>
    <w:rsid w:val="00764A01"/>
    <w:rsid w:val="007658EA"/>
    <w:rsid w:val="0076700B"/>
    <w:rsid w:val="007672C5"/>
    <w:rsid w:val="0076779A"/>
    <w:rsid w:val="00770CD0"/>
    <w:rsid w:val="00770F09"/>
    <w:rsid w:val="00770F80"/>
    <w:rsid w:val="007714BD"/>
    <w:rsid w:val="007714D4"/>
    <w:rsid w:val="00772C11"/>
    <w:rsid w:val="007730C5"/>
    <w:rsid w:val="00773250"/>
    <w:rsid w:val="007732CE"/>
    <w:rsid w:val="0077368A"/>
    <w:rsid w:val="007737B1"/>
    <w:rsid w:val="00774089"/>
    <w:rsid w:val="00774322"/>
    <w:rsid w:val="0077502A"/>
    <w:rsid w:val="00775D51"/>
    <w:rsid w:val="007761AF"/>
    <w:rsid w:val="0077757B"/>
    <w:rsid w:val="00777AC7"/>
    <w:rsid w:val="0078024D"/>
    <w:rsid w:val="00780623"/>
    <w:rsid w:val="007808E8"/>
    <w:rsid w:val="00781186"/>
    <w:rsid w:val="00781D23"/>
    <w:rsid w:val="00782FC8"/>
    <w:rsid w:val="0078423E"/>
    <w:rsid w:val="00786273"/>
    <w:rsid w:val="00786B78"/>
    <w:rsid w:val="00787D49"/>
    <w:rsid w:val="007901AB"/>
    <w:rsid w:val="007906E0"/>
    <w:rsid w:val="00790DA5"/>
    <w:rsid w:val="007918CE"/>
    <w:rsid w:val="00791A4B"/>
    <w:rsid w:val="00791DF1"/>
    <w:rsid w:val="00792777"/>
    <w:rsid w:val="00792B8E"/>
    <w:rsid w:val="00793708"/>
    <w:rsid w:val="00793D65"/>
    <w:rsid w:val="0079454D"/>
    <w:rsid w:val="00794E3C"/>
    <w:rsid w:val="00795592"/>
    <w:rsid w:val="007955B2"/>
    <w:rsid w:val="00795DD3"/>
    <w:rsid w:val="00796C98"/>
    <w:rsid w:val="007970B3"/>
    <w:rsid w:val="00797ED5"/>
    <w:rsid w:val="00797F8E"/>
    <w:rsid w:val="007A0AEB"/>
    <w:rsid w:val="007A30F8"/>
    <w:rsid w:val="007A344B"/>
    <w:rsid w:val="007A4613"/>
    <w:rsid w:val="007A64D5"/>
    <w:rsid w:val="007A6733"/>
    <w:rsid w:val="007A676B"/>
    <w:rsid w:val="007B0A34"/>
    <w:rsid w:val="007B0BDA"/>
    <w:rsid w:val="007B1103"/>
    <w:rsid w:val="007B20EC"/>
    <w:rsid w:val="007B228B"/>
    <w:rsid w:val="007B24E4"/>
    <w:rsid w:val="007B2523"/>
    <w:rsid w:val="007B3AAF"/>
    <w:rsid w:val="007B5C6D"/>
    <w:rsid w:val="007B67F1"/>
    <w:rsid w:val="007B6B20"/>
    <w:rsid w:val="007B6B35"/>
    <w:rsid w:val="007B7A2A"/>
    <w:rsid w:val="007C1BB2"/>
    <w:rsid w:val="007C22A8"/>
    <w:rsid w:val="007C318A"/>
    <w:rsid w:val="007C32DA"/>
    <w:rsid w:val="007C4328"/>
    <w:rsid w:val="007C5544"/>
    <w:rsid w:val="007C6362"/>
    <w:rsid w:val="007C69B4"/>
    <w:rsid w:val="007C7EAD"/>
    <w:rsid w:val="007D0528"/>
    <w:rsid w:val="007D104C"/>
    <w:rsid w:val="007D179F"/>
    <w:rsid w:val="007D3166"/>
    <w:rsid w:val="007D3FF4"/>
    <w:rsid w:val="007D4317"/>
    <w:rsid w:val="007D45CA"/>
    <w:rsid w:val="007D4F08"/>
    <w:rsid w:val="007D50B8"/>
    <w:rsid w:val="007D51EA"/>
    <w:rsid w:val="007D6583"/>
    <w:rsid w:val="007E094E"/>
    <w:rsid w:val="007E0AE5"/>
    <w:rsid w:val="007E0FF5"/>
    <w:rsid w:val="007E144E"/>
    <w:rsid w:val="007E26DE"/>
    <w:rsid w:val="007E304C"/>
    <w:rsid w:val="007E3468"/>
    <w:rsid w:val="007E4709"/>
    <w:rsid w:val="007E4883"/>
    <w:rsid w:val="007E553F"/>
    <w:rsid w:val="007E6A64"/>
    <w:rsid w:val="007E6DFD"/>
    <w:rsid w:val="007E705C"/>
    <w:rsid w:val="007E777F"/>
    <w:rsid w:val="007E7870"/>
    <w:rsid w:val="007F052D"/>
    <w:rsid w:val="007F0DC4"/>
    <w:rsid w:val="007F164F"/>
    <w:rsid w:val="007F1794"/>
    <w:rsid w:val="007F1B94"/>
    <w:rsid w:val="007F2972"/>
    <w:rsid w:val="007F33D0"/>
    <w:rsid w:val="007F3BB3"/>
    <w:rsid w:val="007F48A1"/>
    <w:rsid w:val="007F5346"/>
    <w:rsid w:val="007F5FC0"/>
    <w:rsid w:val="007F60CC"/>
    <w:rsid w:val="007F71CE"/>
    <w:rsid w:val="007F7632"/>
    <w:rsid w:val="007F77E0"/>
    <w:rsid w:val="00800165"/>
    <w:rsid w:val="00800869"/>
    <w:rsid w:val="00800D30"/>
    <w:rsid w:val="0080169F"/>
    <w:rsid w:val="00801947"/>
    <w:rsid w:val="00801D19"/>
    <w:rsid w:val="0080355B"/>
    <w:rsid w:val="00803E70"/>
    <w:rsid w:val="00803FBB"/>
    <w:rsid w:val="0080431A"/>
    <w:rsid w:val="00804558"/>
    <w:rsid w:val="008045A6"/>
    <w:rsid w:val="00804F74"/>
    <w:rsid w:val="008054D8"/>
    <w:rsid w:val="0080551D"/>
    <w:rsid w:val="00805BFB"/>
    <w:rsid w:val="00805D8D"/>
    <w:rsid w:val="00805EB2"/>
    <w:rsid w:val="00806030"/>
    <w:rsid w:val="00806B17"/>
    <w:rsid w:val="00806E48"/>
    <w:rsid w:val="00807568"/>
    <w:rsid w:val="008103CD"/>
    <w:rsid w:val="0081051E"/>
    <w:rsid w:val="00811314"/>
    <w:rsid w:val="0081184D"/>
    <w:rsid w:val="008125F1"/>
    <w:rsid w:val="00812811"/>
    <w:rsid w:val="00813ABE"/>
    <w:rsid w:val="00813C99"/>
    <w:rsid w:val="008144F0"/>
    <w:rsid w:val="00814747"/>
    <w:rsid w:val="00814AFB"/>
    <w:rsid w:val="00815C2A"/>
    <w:rsid w:val="00815E53"/>
    <w:rsid w:val="00815F91"/>
    <w:rsid w:val="00816083"/>
    <w:rsid w:val="00816809"/>
    <w:rsid w:val="00816F41"/>
    <w:rsid w:val="008170FC"/>
    <w:rsid w:val="00821735"/>
    <w:rsid w:val="008228EF"/>
    <w:rsid w:val="00822AA1"/>
    <w:rsid w:val="008233FD"/>
    <w:rsid w:val="00824753"/>
    <w:rsid w:val="00824E25"/>
    <w:rsid w:val="00824EE1"/>
    <w:rsid w:val="00825AD4"/>
    <w:rsid w:val="008262F6"/>
    <w:rsid w:val="008264D3"/>
    <w:rsid w:val="008271F4"/>
    <w:rsid w:val="00827BC1"/>
    <w:rsid w:val="0083015C"/>
    <w:rsid w:val="008312E9"/>
    <w:rsid w:val="00831D41"/>
    <w:rsid w:val="00832E4D"/>
    <w:rsid w:val="00833961"/>
    <w:rsid w:val="0083423F"/>
    <w:rsid w:val="00834B15"/>
    <w:rsid w:val="0083647B"/>
    <w:rsid w:val="008365C3"/>
    <w:rsid w:val="00837152"/>
    <w:rsid w:val="008374E3"/>
    <w:rsid w:val="0084025F"/>
    <w:rsid w:val="008404CC"/>
    <w:rsid w:val="00840FEA"/>
    <w:rsid w:val="00842249"/>
    <w:rsid w:val="00843EA3"/>
    <w:rsid w:val="00844E2E"/>
    <w:rsid w:val="00844F50"/>
    <w:rsid w:val="00845E26"/>
    <w:rsid w:val="00846526"/>
    <w:rsid w:val="008477B9"/>
    <w:rsid w:val="008500D3"/>
    <w:rsid w:val="00850A21"/>
    <w:rsid w:val="00850B09"/>
    <w:rsid w:val="0085147F"/>
    <w:rsid w:val="00851488"/>
    <w:rsid w:val="00851516"/>
    <w:rsid w:val="008525EB"/>
    <w:rsid w:val="00852941"/>
    <w:rsid w:val="00852A91"/>
    <w:rsid w:val="00853EDA"/>
    <w:rsid w:val="00854110"/>
    <w:rsid w:val="00854602"/>
    <w:rsid w:val="008548BD"/>
    <w:rsid w:val="00854D02"/>
    <w:rsid w:val="008554B6"/>
    <w:rsid w:val="00855635"/>
    <w:rsid w:val="00855AF1"/>
    <w:rsid w:val="00857B46"/>
    <w:rsid w:val="00857D88"/>
    <w:rsid w:val="0086009F"/>
    <w:rsid w:val="00860261"/>
    <w:rsid w:val="008602DB"/>
    <w:rsid w:val="00860A32"/>
    <w:rsid w:val="00860BA4"/>
    <w:rsid w:val="00860EDC"/>
    <w:rsid w:val="0086151D"/>
    <w:rsid w:val="008616BE"/>
    <w:rsid w:val="00863278"/>
    <w:rsid w:val="00863931"/>
    <w:rsid w:val="008640CE"/>
    <w:rsid w:val="008644DE"/>
    <w:rsid w:val="008648F7"/>
    <w:rsid w:val="00864E95"/>
    <w:rsid w:val="00866F26"/>
    <w:rsid w:val="00867431"/>
    <w:rsid w:val="00867470"/>
    <w:rsid w:val="00867D18"/>
    <w:rsid w:val="00867F24"/>
    <w:rsid w:val="00870198"/>
    <w:rsid w:val="0087041F"/>
    <w:rsid w:val="00871141"/>
    <w:rsid w:val="0087207D"/>
    <w:rsid w:val="00872106"/>
    <w:rsid w:val="00872363"/>
    <w:rsid w:val="008723C3"/>
    <w:rsid w:val="00872749"/>
    <w:rsid w:val="00872E77"/>
    <w:rsid w:val="008736D0"/>
    <w:rsid w:val="00874591"/>
    <w:rsid w:val="008746E5"/>
    <w:rsid w:val="008755BD"/>
    <w:rsid w:val="0087565A"/>
    <w:rsid w:val="008757B0"/>
    <w:rsid w:val="008763E8"/>
    <w:rsid w:val="00876812"/>
    <w:rsid w:val="00876F19"/>
    <w:rsid w:val="00881E89"/>
    <w:rsid w:val="00882168"/>
    <w:rsid w:val="00882C76"/>
    <w:rsid w:val="008830CB"/>
    <w:rsid w:val="0088342D"/>
    <w:rsid w:val="008857D6"/>
    <w:rsid w:val="00885A7F"/>
    <w:rsid w:val="00885F94"/>
    <w:rsid w:val="00885FC4"/>
    <w:rsid w:val="00886546"/>
    <w:rsid w:val="0088694C"/>
    <w:rsid w:val="00887260"/>
    <w:rsid w:val="00890025"/>
    <w:rsid w:val="00890349"/>
    <w:rsid w:val="008911CB"/>
    <w:rsid w:val="0089127D"/>
    <w:rsid w:val="008920D1"/>
    <w:rsid w:val="008925B5"/>
    <w:rsid w:val="00892F35"/>
    <w:rsid w:val="00894428"/>
    <w:rsid w:val="00894A6E"/>
    <w:rsid w:val="008957DC"/>
    <w:rsid w:val="00896C67"/>
    <w:rsid w:val="00897520"/>
    <w:rsid w:val="008A05DF"/>
    <w:rsid w:val="008A0B45"/>
    <w:rsid w:val="008A0F77"/>
    <w:rsid w:val="008A1B83"/>
    <w:rsid w:val="008A1C25"/>
    <w:rsid w:val="008A2E75"/>
    <w:rsid w:val="008A351E"/>
    <w:rsid w:val="008A44A3"/>
    <w:rsid w:val="008A4689"/>
    <w:rsid w:val="008A47DB"/>
    <w:rsid w:val="008A5477"/>
    <w:rsid w:val="008A562A"/>
    <w:rsid w:val="008A5BDE"/>
    <w:rsid w:val="008A5E16"/>
    <w:rsid w:val="008A5F9B"/>
    <w:rsid w:val="008A604F"/>
    <w:rsid w:val="008A7C6B"/>
    <w:rsid w:val="008B00D8"/>
    <w:rsid w:val="008B0884"/>
    <w:rsid w:val="008B1414"/>
    <w:rsid w:val="008B143A"/>
    <w:rsid w:val="008B29DA"/>
    <w:rsid w:val="008B2A60"/>
    <w:rsid w:val="008B3DF3"/>
    <w:rsid w:val="008B45D9"/>
    <w:rsid w:val="008B4E47"/>
    <w:rsid w:val="008B4E4F"/>
    <w:rsid w:val="008B612E"/>
    <w:rsid w:val="008B6D95"/>
    <w:rsid w:val="008C0B87"/>
    <w:rsid w:val="008C169E"/>
    <w:rsid w:val="008C257A"/>
    <w:rsid w:val="008C28A9"/>
    <w:rsid w:val="008C3E89"/>
    <w:rsid w:val="008C4D4E"/>
    <w:rsid w:val="008C623C"/>
    <w:rsid w:val="008C71E8"/>
    <w:rsid w:val="008D11D5"/>
    <w:rsid w:val="008D1B38"/>
    <w:rsid w:val="008D1C42"/>
    <w:rsid w:val="008D25D8"/>
    <w:rsid w:val="008D3321"/>
    <w:rsid w:val="008D3BDF"/>
    <w:rsid w:val="008D49A9"/>
    <w:rsid w:val="008D4BDF"/>
    <w:rsid w:val="008D53DA"/>
    <w:rsid w:val="008D6C04"/>
    <w:rsid w:val="008D703F"/>
    <w:rsid w:val="008D70E1"/>
    <w:rsid w:val="008E070F"/>
    <w:rsid w:val="008E0B24"/>
    <w:rsid w:val="008E379F"/>
    <w:rsid w:val="008E3AA7"/>
    <w:rsid w:val="008E4C4C"/>
    <w:rsid w:val="008E4FC0"/>
    <w:rsid w:val="008E5B4B"/>
    <w:rsid w:val="008E63E0"/>
    <w:rsid w:val="008E6FCB"/>
    <w:rsid w:val="008E7083"/>
    <w:rsid w:val="008E7A64"/>
    <w:rsid w:val="008F012F"/>
    <w:rsid w:val="008F0C19"/>
    <w:rsid w:val="008F0CCC"/>
    <w:rsid w:val="008F137E"/>
    <w:rsid w:val="008F17A3"/>
    <w:rsid w:val="008F19A6"/>
    <w:rsid w:val="008F25D5"/>
    <w:rsid w:val="008F392D"/>
    <w:rsid w:val="008F3ABB"/>
    <w:rsid w:val="008F3DE3"/>
    <w:rsid w:val="008F4805"/>
    <w:rsid w:val="008F4FA9"/>
    <w:rsid w:val="008F57CC"/>
    <w:rsid w:val="008F5C0D"/>
    <w:rsid w:val="008F6804"/>
    <w:rsid w:val="008F6D65"/>
    <w:rsid w:val="008F71C5"/>
    <w:rsid w:val="008F7B43"/>
    <w:rsid w:val="009007E9"/>
    <w:rsid w:val="00900AA8"/>
    <w:rsid w:val="00900E9A"/>
    <w:rsid w:val="0090345D"/>
    <w:rsid w:val="00903972"/>
    <w:rsid w:val="00904485"/>
    <w:rsid w:val="00904B83"/>
    <w:rsid w:val="009058A4"/>
    <w:rsid w:val="00905CB6"/>
    <w:rsid w:val="00906161"/>
    <w:rsid w:val="00906E20"/>
    <w:rsid w:val="00907097"/>
    <w:rsid w:val="00907164"/>
    <w:rsid w:val="00907DD6"/>
    <w:rsid w:val="009105B2"/>
    <w:rsid w:val="009106A2"/>
    <w:rsid w:val="00911460"/>
    <w:rsid w:val="00911F19"/>
    <w:rsid w:val="00913345"/>
    <w:rsid w:val="009134BB"/>
    <w:rsid w:val="00913E56"/>
    <w:rsid w:val="0091419F"/>
    <w:rsid w:val="009143DB"/>
    <w:rsid w:val="00914809"/>
    <w:rsid w:val="00915294"/>
    <w:rsid w:val="0091532B"/>
    <w:rsid w:val="00915629"/>
    <w:rsid w:val="00915B9E"/>
    <w:rsid w:val="009162A8"/>
    <w:rsid w:val="0091630C"/>
    <w:rsid w:val="00916960"/>
    <w:rsid w:val="00916AC6"/>
    <w:rsid w:val="00916EEA"/>
    <w:rsid w:val="0091771B"/>
    <w:rsid w:val="00917CF8"/>
    <w:rsid w:val="00920BF9"/>
    <w:rsid w:val="00920CC5"/>
    <w:rsid w:val="00920D22"/>
    <w:rsid w:val="00921B5D"/>
    <w:rsid w:val="0092589C"/>
    <w:rsid w:val="009271BF"/>
    <w:rsid w:val="009275A2"/>
    <w:rsid w:val="0093074F"/>
    <w:rsid w:val="00930DB2"/>
    <w:rsid w:val="0093137E"/>
    <w:rsid w:val="00931458"/>
    <w:rsid w:val="0093168A"/>
    <w:rsid w:val="00931BE5"/>
    <w:rsid w:val="00931E1B"/>
    <w:rsid w:val="0093357D"/>
    <w:rsid w:val="009344B9"/>
    <w:rsid w:val="00935D21"/>
    <w:rsid w:val="00937F7D"/>
    <w:rsid w:val="00941F16"/>
    <w:rsid w:val="00942F46"/>
    <w:rsid w:val="00943065"/>
    <w:rsid w:val="0094354B"/>
    <w:rsid w:val="00943684"/>
    <w:rsid w:val="009441DB"/>
    <w:rsid w:val="00944308"/>
    <w:rsid w:val="00947739"/>
    <w:rsid w:val="009477AA"/>
    <w:rsid w:val="00947EB6"/>
    <w:rsid w:val="00950DF3"/>
    <w:rsid w:val="00950F6F"/>
    <w:rsid w:val="00951AC1"/>
    <w:rsid w:val="00951EC0"/>
    <w:rsid w:val="0095231B"/>
    <w:rsid w:val="00953121"/>
    <w:rsid w:val="009549F0"/>
    <w:rsid w:val="00954B52"/>
    <w:rsid w:val="00954F6E"/>
    <w:rsid w:val="009558DD"/>
    <w:rsid w:val="00956324"/>
    <w:rsid w:val="00956CA3"/>
    <w:rsid w:val="00956FB3"/>
    <w:rsid w:val="00957733"/>
    <w:rsid w:val="00960842"/>
    <w:rsid w:val="00960E43"/>
    <w:rsid w:val="00962CFA"/>
    <w:rsid w:val="00962F79"/>
    <w:rsid w:val="009630B7"/>
    <w:rsid w:val="0096350D"/>
    <w:rsid w:val="009637F3"/>
    <w:rsid w:val="00963C2A"/>
    <w:rsid w:val="00963EF2"/>
    <w:rsid w:val="009642EE"/>
    <w:rsid w:val="00964B1E"/>
    <w:rsid w:val="00964BB9"/>
    <w:rsid w:val="009652D0"/>
    <w:rsid w:val="0096617F"/>
    <w:rsid w:val="009665ED"/>
    <w:rsid w:val="009667AC"/>
    <w:rsid w:val="0096797E"/>
    <w:rsid w:val="00967F56"/>
    <w:rsid w:val="00970D5A"/>
    <w:rsid w:val="00971820"/>
    <w:rsid w:val="00971A44"/>
    <w:rsid w:val="00971D51"/>
    <w:rsid w:val="00971E5B"/>
    <w:rsid w:val="00973233"/>
    <w:rsid w:val="00973D38"/>
    <w:rsid w:val="009746BA"/>
    <w:rsid w:val="009752B3"/>
    <w:rsid w:val="00976835"/>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293F"/>
    <w:rsid w:val="00992D9A"/>
    <w:rsid w:val="0099330F"/>
    <w:rsid w:val="00993ADB"/>
    <w:rsid w:val="00994716"/>
    <w:rsid w:val="009949FE"/>
    <w:rsid w:val="00995444"/>
    <w:rsid w:val="00995999"/>
    <w:rsid w:val="00995FE4"/>
    <w:rsid w:val="009967C0"/>
    <w:rsid w:val="00997F19"/>
    <w:rsid w:val="00997FE5"/>
    <w:rsid w:val="009A041A"/>
    <w:rsid w:val="009A1AF3"/>
    <w:rsid w:val="009A1B14"/>
    <w:rsid w:val="009A3474"/>
    <w:rsid w:val="009A37C1"/>
    <w:rsid w:val="009A37E4"/>
    <w:rsid w:val="009A49AF"/>
    <w:rsid w:val="009A49FD"/>
    <w:rsid w:val="009A4A15"/>
    <w:rsid w:val="009A6057"/>
    <w:rsid w:val="009A624E"/>
    <w:rsid w:val="009A6536"/>
    <w:rsid w:val="009A73E7"/>
    <w:rsid w:val="009B0C3F"/>
    <w:rsid w:val="009B2D60"/>
    <w:rsid w:val="009B33F6"/>
    <w:rsid w:val="009B3C26"/>
    <w:rsid w:val="009B54D6"/>
    <w:rsid w:val="009B5861"/>
    <w:rsid w:val="009B676A"/>
    <w:rsid w:val="009B6955"/>
    <w:rsid w:val="009B743B"/>
    <w:rsid w:val="009B78B3"/>
    <w:rsid w:val="009B7EEB"/>
    <w:rsid w:val="009C082C"/>
    <w:rsid w:val="009C0832"/>
    <w:rsid w:val="009C0F78"/>
    <w:rsid w:val="009C2047"/>
    <w:rsid w:val="009C287F"/>
    <w:rsid w:val="009C323B"/>
    <w:rsid w:val="009C3380"/>
    <w:rsid w:val="009C3CF1"/>
    <w:rsid w:val="009C4234"/>
    <w:rsid w:val="009C4896"/>
    <w:rsid w:val="009C6073"/>
    <w:rsid w:val="009C7446"/>
    <w:rsid w:val="009D1F7A"/>
    <w:rsid w:val="009D206D"/>
    <w:rsid w:val="009D22C6"/>
    <w:rsid w:val="009D26D0"/>
    <w:rsid w:val="009D278A"/>
    <w:rsid w:val="009D3499"/>
    <w:rsid w:val="009D40E3"/>
    <w:rsid w:val="009D4459"/>
    <w:rsid w:val="009D5772"/>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292"/>
    <w:rsid w:val="009E5486"/>
    <w:rsid w:val="009E5B01"/>
    <w:rsid w:val="009E5C1A"/>
    <w:rsid w:val="009E5D58"/>
    <w:rsid w:val="009E6B35"/>
    <w:rsid w:val="009E70F7"/>
    <w:rsid w:val="009F11E9"/>
    <w:rsid w:val="009F1275"/>
    <w:rsid w:val="009F1D3E"/>
    <w:rsid w:val="009F1DBD"/>
    <w:rsid w:val="009F2106"/>
    <w:rsid w:val="009F2EEB"/>
    <w:rsid w:val="009F3F64"/>
    <w:rsid w:val="009F521A"/>
    <w:rsid w:val="009F615B"/>
    <w:rsid w:val="009F6498"/>
    <w:rsid w:val="009F669B"/>
    <w:rsid w:val="00A00675"/>
    <w:rsid w:val="00A029E2"/>
    <w:rsid w:val="00A02CC7"/>
    <w:rsid w:val="00A03ED6"/>
    <w:rsid w:val="00A05227"/>
    <w:rsid w:val="00A05321"/>
    <w:rsid w:val="00A10BFA"/>
    <w:rsid w:val="00A10E1C"/>
    <w:rsid w:val="00A1171B"/>
    <w:rsid w:val="00A12A49"/>
    <w:rsid w:val="00A131F7"/>
    <w:rsid w:val="00A1351D"/>
    <w:rsid w:val="00A143B1"/>
    <w:rsid w:val="00A1479C"/>
    <w:rsid w:val="00A1599F"/>
    <w:rsid w:val="00A15F6A"/>
    <w:rsid w:val="00A209A6"/>
    <w:rsid w:val="00A21745"/>
    <w:rsid w:val="00A21932"/>
    <w:rsid w:val="00A229BC"/>
    <w:rsid w:val="00A23BC5"/>
    <w:rsid w:val="00A247F9"/>
    <w:rsid w:val="00A248FB"/>
    <w:rsid w:val="00A24A5C"/>
    <w:rsid w:val="00A25046"/>
    <w:rsid w:val="00A26706"/>
    <w:rsid w:val="00A27244"/>
    <w:rsid w:val="00A272D3"/>
    <w:rsid w:val="00A300B8"/>
    <w:rsid w:val="00A3054C"/>
    <w:rsid w:val="00A30A3C"/>
    <w:rsid w:val="00A30BBC"/>
    <w:rsid w:val="00A31EE1"/>
    <w:rsid w:val="00A32638"/>
    <w:rsid w:val="00A3267F"/>
    <w:rsid w:val="00A341A2"/>
    <w:rsid w:val="00A35247"/>
    <w:rsid w:val="00A40308"/>
    <w:rsid w:val="00A411CE"/>
    <w:rsid w:val="00A412F5"/>
    <w:rsid w:val="00A42426"/>
    <w:rsid w:val="00A4275B"/>
    <w:rsid w:val="00A42794"/>
    <w:rsid w:val="00A43105"/>
    <w:rsid w:val="00A447FA"/>
    <w:rsid w:val="00A46DBD"/>
    <w:rsid w:val="00A470A8"/>
    <w:rsid w:val="00A47A64"/>
    <w:rsid w:val="00A47DF9"/>
    <w:rsid w:val="00A50F2B"/>
    <w:rsid w:val="00A513F8"/>
    <w:rsid w:val="00A52683"/>
    <w:rsid w:val="00A52767"/>
    <w:rsid w:val="00A53342"/>
    <w:rsid w:val="00A5398B"/>
    <w:rsid w:val="00A53A03"/>
    <w:rsid w:val="00A545CC"/>
    <w:rsid w:val="00A563B8"/>
    <w:rsid w:val="00A568B7"/>
    <w:rsid w:val="00A57105"/>
    <w:rsid w:val="00A60BD2"/>
    <w:rsid w:val="00A618A4"/>
    <w:rsid w:val="00A618D2"/>
    <w:rsid w:val="00A61FFB"/>
    <w:rsid w:val="00A62744"/>
    <w:rsid w:val="00A62E02"/>
    <w:rsid w:val="00A62F45"/>
    <w:rsid w:val="00A636FF"/>
    <w:rsid w:val="00A63826"/>
    <w:rsid w:val="00A63BF4"/>
    <w:rsid w:val="00A64369"/>
    <w:rsid w:val="00A64759"/>
    <w:rsid w:val="00A64D9B"/>
    <w:rsid w:val="00A6522F"/>
    <w:rsid w:val="00A6523B"/>
    <w:rsid w:val="00A665C2"/>
    <w:rsid w:val="00A66F93"/>
    <w:rsid w:val="00A670CB"/>
    <w:rsid w:val="00A670F3"/>
    <w:rsid w:val="00A67305"/>
    <w:rsid w:val="00A67F44"/>
    <w:rsid w:val="00A70CCD"/>
    <w:rsid w:val="00A70CD4"/>
    <w:rsid w:val="00A73DDD"/>
    <w:rsid w:val="00A73F68"/>
    <w:rsid w:val="00A748B2"/>
    <w:rsid w:val="00A74CEC"/>
    <w:rsid w:val="00A771BD"/>
    <w:rsid w:val="00A77362"/>
    <w:rsid w:val="00A805C5"/>
    <w:rsid w:val="00A810FD"/>
    <w:rsid w:val="00A81A04"/>
    <w:rsid w:val="00A81D68"/>
    <w:rsid w:val="00A82E44"/>
    <w:rsid w:val="00A83306"/>
    <w:rsid w:val="00A8356D"/>
    <w:rsid w:val="00A84D56"/>
    <w:rsid w:val="00A84F9F"/>
    <w:rsid w:val="00A84FC2"/>
    <w:rsid w:val="00A85025"/>
    <w:rsid w:val="00A85E9C"/>
    <w:rsid w:val="00A86281"/>
    <w:rsid w:val="00A91E5A"/>
    <w:rsid w:val="00A93175"/>
    <w:rsid w:val="00A93588"/>
    <w:rsid w:val="00A940AA"/>
    <w:rsid w:val="00A9453E"/>
    <w:rsid w:val="00A94608"/>
    <w:rsid w:val="00A94B84"/>
    <w:rsid w:val="00A94F0E"/>
    <w:rsid w:val="00A95B1F"/>
    <w:rsid w:val="00A95B9D"/>
    <w:rsid w:val="00A9613F"/>
    <w:rsid w:val="00A96C00"/>
    <w:rsid w:val="00A96C43"/>
    <w:rsid w:val="00A97BD0"/>
    <w:rsid w:val="00AA0BA8"/>
    <w:rsid w:val="00AA117A"/>
    <w:rsid w:val="00AA18B6"/>
    <w:rsid w:val="00AA191C"/>
    <w:rsid w:val="00AA37A4"/>
    <w:rsid w:val="00AA3915"/>
    <w:rsid w:val="00AA3C2E"/>
    <w:rsid w:val="00AA3D3D"/>
    <w:rsid w:val="00AA4053"/>
    <w:rsid w:val="00AA4599"/>
    <w:rsid w:val="00AA531C"/>
    <w:rsid w:val="00AA54FA"/>
    <w:rsid w:val="00AA7026"/>
    <w:rsid w:val="00AA75AC"/>
    <w:rsid w:val="00AA7D24"/>
    <w:rsid w:val="00AB0678"/>
    <w:rsid w:val="00AB0750"/>
    <w:rsid w:val="00AB19B3"/>
    <w:rsid w:val="00AB23C9"/>
    <w:rsid w:val="00AB27A4"/>
    <w:rsid w:val="00AB38D9"/>
    <w:rsid w:val="00AB3BB9"/>
    <w:rsid w:val="00AB3CFA"/>
    <w:rsid w:val="00AB4B7F"/>
    <w:rsid w:val="00AB62E6"/>
    <w:rsid w:val="00AB6FEB"/>
    <w:rsid w:val="00AB7170"/>
    <w:rsid w:val="00AB7432"/>
    <w:rsid w:val="00AB7EAF"/>
    <w:rsid w:val="00AC1238"/>
    <w:rsid w:val="00AC1C2A"/>
    <w:rsid w:val="00AC1FC2"/>
    <w:rsid w:val="00AC23B0"/>
    <w:rsid w:val="00AC28B3"/>
    <w:rsid w:val="00AC2D4E"/>
    <w:rsid w:val="00AC33BD"/>
    <w:rsid w:val="00AC4E04"/>
    <w:rsid w:val="00AC5128"/>
    <w:rsid w:val="00AC5338"/>
    <w:rsid w:val="00AC59C5"/>
    <w:rsid w:val="00AC5DF5"/>
    <w:rsid w:val="00AC6FD1"/>
    <w:rsid w:val="00AC73A1"/>
    <w:rsid w:val="00AD023A"/>
    <w:rsid w:val="00AD0E50"/>
    <w:rsid w:val="00AD12C4"/>
    <w:rsid w:val="00AD179A"/>
    <w:rsid w:val="00AD187E"/>
    <w:rsid w:val="00AD18AA"/>
    <w:rsid w:val="00AD2210"/>
    <w:rsid w:val="00AD30E0"/>
    <w:rsid w:val="00AD3920"/>
    <w:rsid w:val="00AD46E4"/>
    <w:rsid w:val="00AD484C"/>
    <w:rsid w:val="00AD4877"/>
    <w:rsid w:val="00AD4F30"/>
    <w:rsid w:val="00AD62EF"/>
    <w:rsid w:val="00AD697B"/>
    <w:rsid w:val="00AD73C7"/>
    <w:rsid w:val="00AD76E9"/>
    <w:rsid w:val="00AD79CC"/>
    <w:rsid w:val="00AE0A6A"/>
    <w:rsid w:val="00AE1251"/>
    <w:rsid w:val="00AE1903"/>
    <w:rsid w:val="00AE28D2"/>
    <w:rsid w:val="00AE44DD"/>
    <w:rsid w:val="00AE554B"/>
    <w:rsid w:val="00AE5602"/>
    <w:rsid w:val="00AE59B5"/>
    <w:rsid w:val="00AE66D8"/>
    <w:rsid w:val="00AE6900"/>
    <w:rsid w:val="00AE74CF"/>
    <w:rsid w:val="00AE7C28"/>
    <w:rsid w:val="00AF01F0"/>
    <w:rsid w:val="00AF04ED"/>
    <w:rsid w:val="00AF142E"/>
    <w:rsid w:val="00AF258D"/>
    <w:rsid w:val="00AF2BDD"/>
    <w:rsid w:val="00AF2C7B"/>
    <w:rsid w:val="00AF2CAD"/>
    <w:rsid w:val="00AF3C79"/>
    <w:rsid w:val="00AF582B"/>
    <w:rsid w:val="00AF5D1D"/>
    <w:rsid w:val="00AF6367"/>
    <w:rsid w:val="00AF7BDE"/>
    <w:rsid w:val="00B00CB6"/>
    <w:rsid w:val="00B01C42"/>
    <w:rsid w:val="00B021FA"/>
    <w:rsid w:val="00B0256D"/>
    <w:rsid w:val="00B04BAE"/>
    <w:rsid w:val="00B052C4"/>
    <w:rsid w:val="00B057CC"/>
    <w:rsid w:val="00B0617D"/>
    <w:rsid w:val="00B066DD"/>
    <w:rsid w:val="00B06933"/>
    <w:rsid w:val="00B06E9D"/>
    <w:rsid w:val="00B07032"/>
    <w:rsid w:val="00B076AF"/>
    <w:rsid w:val="00B07BCB"/>
    <w:rsid w:val="00B07E2B"/>
    <w:rsid w:val="00B102A4"/>
    <w:rsid w:val="00B10490"/>
    <w:rsid w:val="00B109B6"/>
    <w:rsid w:val="00B10D59"/>
    <w:rsid w:val="00B11470"/>
    <w:rsid w:val="00B1239D"/>
    <w:rsid w:val="00B123AA"/>
    <w:rsid w:val="00B12678"/>
    <w:rsid w:val="00B12C56"/>
    <w:rsid w:val="00B13A90"/>
    <w:rsid w:val="00B13F51"/>
    <w:rsid w:val="00B14C1B"/>
    <w:rsid w:val="00B14DB7"/>
    <w:rsid w:val="00B1549D"/>
    <w:rsid w:val="00B1602E"/>
    <w:rsid w:val="00B16B02"/>
    <w:rsid w:val="00B1739A"/>
    <w:rsid w:val="00B20510"/>
    <w:rsid w:val="00B20A92"/>
    <w:rsid w:val="00B21034"/>
    <w:rsid w:val="00B2131D"/>
    <w:rsid w:val="00B21591"/>
    <w:rsid w:val="00B21FD2"/>
    <w:rsid w:val="00B22F07"/>
    <w:rsid w:val="00B23732"/>
    <w:rsid w:val="00B24CE4"/>
    <w:rsid w:val="00B24F68"/>
    <w:rsid w:val="00B24FB8"/>
    <w:rsid w:val="00B251E2"/>
    <w:rsid w:val="00B2528B"/>
    <w:rsid w:val="00B2617B"/>
    <w:rsid w:val="00B26195"/>
    <w:rsid w:val="00B268CE"/>
    <w:rsid w:val="00B275ED"/>
    <w:rsid w:val="00B31B58"/>
    <w:rsid w:val="00B31F41"/>
    <w:rsid w:val="00B31F72"/>
    <w:rsid w:val="00B32501"/>
    <w:rsid w:val="00B3421E"/>
    <w:rsid w:val="00B3492E"/>
    <w:rsid w:val="00B34B07"/>
    <w:rsid w:val="00B36C6E"/>
    <w:rsid w:val="00B4029F"/>
    <w:rsid w:val="00B4034F"/>
    <w:rsid w:val="00B40E51"/>
    <w:rsid w:val="00B40E7C"/>
    <w:rsid w:val="00B41527"/>
    <w:rsid w:val="00B42BCE"/>
    <w:rsid w:val="00B43416"/>
    <w:rsid w:val="00B43D47"/>
    <w:rsid w:val="00B442F5"/>
    <w:rsid w:val="00B44469"/>
    <w:rsid w:val="00B44E20"/>
    <w:rsid w:val="00B45203"/>
    <w:rsid w:val="00B462A6"/>
    <w:rsid w:val="00B47D5C"/>
    <w:rsid w:val="00B50042"/>
    <w:rsid w:val="00B51397"/>
    <w:rsid w:val="00B515F7"/>
    <w:rsid w:val="00B51D09"/>
    <w:rsid w:val="00B52627"/>
    <w:rsid w:val="00B52958"/>
    <w:rsid w:val="00B529FC"/>
    <w:rsid w:val="00B53E23"/>
    <w:rsid w:val="00B55B00"/>
    <w:rsid w:val="00B56B39"/>
    <w:rsid w:val="00B56F61"/>
    <w:rsid w:val="00B57141"/>
    <w:rsid w:val="00B57621"/>
    <w:rsid w:val="00B57941"/>
    <w:rsid w:val="00B60364"/>
    <w:rsid w:val="00B6129D"/>
    <w:rsid w:val="00B61CDA"/>
    <w:rsid w:val="00B6210A"/>
    <w:rsid w:val="00B62440"/>
    <w:rsid w:val="00B62D51"/>
    <w:rsid w:val="00B62FEB"/>
    <w:rsid w:val="00B637DF"/>
    <w:rsid w:val="00B6497C"/>
    <w:rsid w:val="00B64B0E"/>
    <w:rsid w:val="00B64B64"/>
    <w:rsid w:val="00B64C68"/>
    <w:rsid w:val="00B64FDE"/>
    <w:rsid w:val="00B65655"/>
    <w:rsid w:val="00B6590E"/>
    <w:rsid w:val="00B663BC"/>
    <w:rsid w:val="00B66D88"/>
    <w:rsid w:val="00B705AA"/>
    <w:rsid w:val="00B715AA"/>
    <w:rsid w:val="00B72395"/>
    <w:rsid w:val="00B723BE"/>
    <w:rsid w:val="00B72D27"/>
    <w:rsid w:val="00B734E4"/>
    <w:rsid w:val="00B7385D"/>
    <w:rsid w:val="00B73B68"/>
    <w:rsid w:val="00B74DB6"/>
    <w:rsid w:val="00B750C7"/>
    <w:rsid w:val="00B75186"/>
    <w:rsid w:val="00B75249"/>
    <w:rsid w:val="00B7563A"/>
    <w:rsid w:val="00B768C2"/>
    <w:rsid w:val="00B76ABC"/>
    <w:rsid w:val="00B76B69"/>
    <w:rsid w:val="00B76E23"/>
    <w:rsid w:val="00B76F74"/>
    <w:rsid w:val="00B77624"/>
    <w:rsid w:val="00B77765"/>
    <w:rsid w:val="00B815E8"/>
    <w:rsid w:val="00B8351D"/>
    <w:rsid w:val="00B83723"/>
    <w:rsid w:val="00B83C1B"/>
    <w:rsid w:val="00B83C83"/>
    <w:rsid w:val="00B85A77"/>
    <w:rsid w:val="00B85E56"/>
    <w:rsid w:val="00B867BD"/>
    <w:rsid w:val="00B86C49"/>
    <w:rsid w:val="00B87525"/>
    <w:rsid w:val="00B8799B"/>
    <w:rsid w:val="00B879F8"/>
    <w:rsid w:val="00B87C4F"/>
    <w:rsid w:val="00B90777"/>
    <w:rsid w:val="00B91808"/>
    <w:rsid w:val="00B92225"/>
    <w:rsid w:val="00B92EC1"/>
    <w:rsid w:val="00B931A2"/>
    <w:rsid w:val="00B93A0A"/>
    <w:rsid w:val="00B944C9"/>
    <w:rsid w:val="00B9534C"/>
    <w:rsid w:val="00B95B47"/>
    <w:rsid w:val="00B95B5B"/>
    <w:rsid w:val="00B95FE7"/>
    <w:rsid w:val="00B976F9"/>
    <w:rsid w:val="00B97A79"/>
    <w:rsid w:val="00BA02A1"/>
    <w:rsid w:val="00BA15A6"/>
    <w:rsid w:val="00BA1707"/>
    <w:rsid w:val="00BA1D7C"/>
    <w:rsid w:val="00BA1E11"/>
    <w:rsid w:val="00BA1F81"/>
    <w:rsid w:val="00BA2238"/>
    <w:rsid w:val="00BA3EEE"/>
    <w:rsid w:val="00BA4163"/>
    <w:rsid w:val="00BA4AEA"/>
    <w:rsid w:val="00BA596F"/>
    <w:rsid w:val="00BA5D25"/>
    <w:rsid w:val="00BA6836"/>
    <w:rsid w:val="00BA71C3"/>
    <w:rsid w:val="00BA7A4E"/>
    <w:rsid w:val="00BB2746"/>
    <w:rsid w:val="00BB2B62"/>
    <w:rsid w:val="00BB337A"/>
    <w:rsid w:val="00BB3577"/>
    <w:rsid w:val="00BB3F97"/>
    <w:rsid w:val="00BB4664"/>
    <w:rsid w:val="00BB4EC7"/>
    <w:rsid w:val="00BB5651"/>
    <w:rsid w:val="00BB5857"/>
    <w:rsid w:val="00BB62F7"/>
    <w:rsid w:val="00BB6705"/>
    <w:rsid w:val="00BB6C39"/>
    <w:rsid w:val="00BC03FC"/>
    <w:rsid w:val="00BC0B1F"/>
    <w:rsid w:val="00BC1160"/>
    <w:rsid w:val="00BC16EA"/>
    <w:rsid w:val="00BC1E97"/>
    <w:rsid w:val="00BC291D"/>
    <w:rsid w:val="00BC2B7A"/>
    <w:rsid w:val="00BC2D1B"/>
    <w:rsid w:val="00BC3396"/>
    <w:rsid w:val="00BC5177"/>
    <w:rsid w:val="00BC7853"/>
    <w:rsid w:val="00BC7EDE"/>
    <w:rsid w:val="00BD0568"/>
    <w:rsid w:val="00BD084F"/>
    <w:rsid w:val="00BD11D8"/>
    <w:rsid w:val="00BD22C8"/>
    <w:rsid w:val="00BD3CB7"/>
    <w:rsid w:val="00BD5044"/>
    <w:rsid w:val="00BD527C"/>
    <w:rsid w:val="00BD71B8"/>
    <w:rsid w:val="00BD7608"/>
    <w:rsid w:val="00BD7F4C"/>
    <w:rsid w:val="00BE012F"/>
    <w:rsid w:val="00BE305F"/>
    <w:rsid w:val="00BE3565"/>
    <w:rsid w:val="00BE3B0B"/>
    <w:rsid w:val="00BE463E"/>
    <w:rsid w:val="00BE48C8"/>
    <w:rsid w:val="00BE4A56"/>
    <w:rsid w:val="00BE4E40"/>
    <w:rsid w:val="00BE55FD"/>
    <w:rsid w:val="00BE5956"/>
    <w:rsid w:val="00BE6DF4"/>
    <w:rsid w:val="00BE7F39"/>
    <w:rsid w:val="00BE7FA1"/>
    <w:rsid w:val="00BF05BB"/>
    <w:rsid w:val="00BF1747"/>
    <w:rsid w:val="00BF1BD1"/>
    <w:rsid w:val="00BF213A"/>
    <w:rsid w:val="00BF5655"/>
    <w:rsid w:val="00BF655E"/>
    <w:rsid w:val="00BF67DA"/>
    <w:rsid w:val="00C000B5"/>
    <w:rsid w:val="00C0042B"/>
    <w:rsid w:val="00C00A8B"/>
    <w:rsid w:val="00C01BB8"/>
    <w:rsid w:val="00C02C42"/>
    <w:rsid w:val="00C0316B"/>
    <w:rsid w:val="00C03B3A"/>
    <w:rsid w:val="00C045F6"/>
    <w:rsid w:val="00C057CA"/>
    <w:rsid w:val="00C05E87"/>
    <w:rsid w:val="00C05FC1"/>
    <w:rsid w:val="00C0688D"/>
    <w:rsid w:val="00C079CD"/>
    <w:rsid w:val="00C07CC8"/>
    <w:rsid w:val="00C117C8"/>
    <w:rsid w:val="00C11E87"/>
    <w:rsid w:val="00C13987"/>
    <w:rsid w:val="00C13CE1"/>
    <w:rsid w:val="00C147C3"/>
    <w:rsid w:val="00C16131"/>
    <w:rsid w:val="00C16933"/>
    <w:rsid w:val="00C171BA"/>
    <w:rsid w:val="00C1738F"/>
    <w:rsid w:val="00C17976"/>
    <w:rsid w:val="00C17E2D"/>
    <w:rsid w:val="00C20093"/>
    <w:rsid w:val="00C20394"/>
    <w:rsid w:val="00C20BBB"/>
    <w:rsid w:val="00C20C7E"/>
    <w:rsid w:val="00C2165C"/>
    <w:rsid w:val="00C219C7"/>
    <w:rsid w:val="00C21B7E"/>
    <w:rsid w:val="00C21D86"/>
    <w:rsid w:val="00C22DE4"/>
    <w:rsid w:val="00C23ACD"/>
    <w:rsid w:val="00C242A0"/>
    <w:rsid w:val="00C24450"/>
    <w:rsid w:val="00C244E8"/>
    <w:rsid w:val="00C2496D"/>
    <w:rsid w:val="00C25C5C"/>
    <w:rsid w:val="00C2640B"/>
    <w:rsid w:val="00C26527"/>
    <w:rsid w:val="00C26A9B"/>
    <w:rsid w:val="00C26FAC"/>
    <w:rsid w:val="00C30392"/>
    <w:rsid w:val="00C307EE"/>
    <w:rsid w:val="00C30F77"/>
    <w:rsid w:val="00C31502"/>
    <w:rsid w:val="00C31FDB"/>
    <w:rsid w:val="00C32727"/>
    <w:rsid w:val="00C32855"/>
    <w:rsid w:val="00C32C26"/>
    <w:rsid w:val="00C332B2"/>
    <w:rsid w:val="00C34064"/>
    <w:rsid w:val="00C34167"/>
    <w:rsid w:val="00C3477E"/>
    <w:rsid w:val="00C3524C"/>
    <w:rsid w:val="00C359A6"/>
    <w:rsid w:val="00C35A9A"/>
    <w:rsid w:val="00C35CDB"/>
    <w:rsid w:val="00C36044"/>
    <w:rsid w:val="00C36DDE"/>
    <w:rsid w:val="00C37745"/>
    <w:rsid w:val="00C37CDA"/>
    <w:rsid w:val="00C4005C"/>
    <w:rsid w:val="00C40557"/>
    <w:rsid w:val="00C41963"/>
    <w:rsid w:val="00C420E2"/>
    <w:rsid w:val="00C42256"/>
    <w:rsid w:val="00C42C55"/>
    <w:rsid w:val="00C442EF"/>
    <w:rsid w:val="00C445EA"/>
    <w:rsid w:val="00C445FA"/>
    <w:rsid w:val="00C44D00"/>
    <w:rsid w:val="00C44EE7"/>
    <w:rsid w:val="00C451D6"/>
    <w:rsid w:val="00C45579"/>
    <w:rsid w:val="00C47242"/>
    <w:rsid w:val="00C478ED"/>
    <w:rsid w:val="00C50A3D"/>
    <w:rsid w:val="00C5139B"/>
    <w:rsid w:val="00C51FAE"/>
    <w:rsid w:val="00C52907"/>
    <w:rsid w:val="00C53374"/>
    <w:rsid w:val="00C53487"/>
    <w:rsid w:val="00C53AE0"/>
    <w:rsid w:val="00C53F33"/>
    <w:rsid w:val="00C547E7"/>
    <w:rsid w:val="00C54C69"/>
    <w:rsid w:val="00C54D6E"/>
    <w:rsid w:val="00C55554"/>
    <w:rsid w:val="00C55A3E"/>
    <w:rsid w:val="00C55AAF"/>
    <w:rsid w:val="00C566B3"/>
    <w:rsid w:val="00C56860"/>
    <w:rsid w:val="00C5729E"/>
    <w:rsid w:val="00C577B1"/>
    <w:rsid w:val="00C57958"/>
    <w:rsid w:val="00C57EF2"/>
    <w:rsid w:val="00C61CCB"/>
    <w:rsid w:val="00C62E44"/>
    <w:rsid w:val="00C63481"/>
    <w:rsid w:val="00C634EB"/>
    <w:rsid w:val="00C645DC"/>
    <w:rsid w:val="00C660ED"/>
    <w:rsid w:val="00C6692D"/>
    <w:rsid w:val="00C66F1F"/>
    <w:rsid w:val="00C66FC9"/>
    <w:rsid w:val="00C672DC"/>
    <w:rsid w:val="00C6732A"/>
    <w:rsid w:val="00C710BB"/>
    <w:rsid w:val="00C710F1"/>
    <w:rsid w:val="00C716E2"/>
    <w:rsid w:val="00C72B6B"/>
    <w:rsid w:val="00C73CE5"/>
    <w:rsid w:val="00C74729"/>
    <w:rsid w:val="00C749E2"/>
    <w:rsid w:val="00C75156"/>
    <w:rsid w:val="00C77DF1"/>
    <w:rsid w:val="00C80664"/>
    <w:rsid w:val="00C80BBD"/>
    <w:rsid w:val="00C814B4"/>
    <w:rsid w:val="00C81AAE"/>
    <w:rsid w:val="00C81E1C"/>
    <w:rsid w:val="00C82B74"/>
    <w:rsid w:val="00C83CDD"/>
    <w:rsid w:val="00C850BB"/>
    <w:rsid w:val="00C854A9"/>
    <w:rsid w:val="00C856FE"/>
    <w:rsid w:val="00C85925"/>
    <w:rsid w:val="00C86525"/>
    <w:rsid w:val="00C879CD"/>
    <w:rsid w:val="00C90019"/>
    <w:rsid w:val="00C9191E"/>
    <w:rsid w:val="00C91BAD"/>
    <w:rsid w:val="00C91C83"/>
    <w:rsid w:val="00C921A1"/>
    <w:rsid w:val="00C9321B"/>
    <w:rsid w:val="00C93269"/>
    <w:rsid w:val="00C9396B"/>
    <w:rsid w:val="00C95695"/>
    <w:rsid w:val="00C96193"/>
    <w:rsid w:val="00C9661C"/>
    <w:rsid w:val="00C97D1B"/>
    <w:rsid w:val="00C97EB2"/>
    <w:rsid w:val="00C97F85"/>
    <w:rsid w:val="00CA1075"/>
    <w:rsid w:val="00CA1254"/>
    <w:rsid w:val="00CA1594"/>
    <w:rsid w:val="00CA1F17"/>
    <w:rsid w:val="00CA26F1"/>
    <w:rsid w:val="00CA2911"/>
    <w:rsid w:val="00CA3393"/>
    <w:rsid w:val="00CA4607"/>
    <w:rsid w:val="00CA53FD"/>
    <w:rsid w:val="00CA5635"/>
    <w:rsid w:val="00CA68DA"/>
    <w:rsid w:val="00CA70B9"/>
    <w:rsid w:val="00CB0749"/>
    <w:rsid w:val="00CB1930"/>
    <w:rsid w:val="00CB19F0"/>
    <w:rsid w:val="00CB1BD2"/>
    <w:rsid w:val="00CB2090"/>
    <w:rsid w:val="00CB33D2"/>
    <w:rsid w:val="00CB34AA"/>
    <w:rsid w:val="00CB455B"/>
    <w:rsid w:val="00CB59B9"/>
    <w:rsid w:val="00CB59D3"/>
    <w:rsid w:val="00CB5B43"/>
    <w:rsid w:val="00CB5BDD"/>
    <w:rsid w:val="00CB6104"/>
    <w:rsid w:val="00CB61A5"/>
    <w:rsid w:val="00CB677A"/>
    <w:rsid w:val="00CB6DAF"/>
    <w:rsid w:val="00CB7768"/>
    <w:rsid w:val="00CC0069"/>
    <w:rsid w:val="00CC12D4"/>
    <w:rsid w:val="00CC1A31"/>
    <w:rsid w:val="00CC1FFE"/>
    <w:rsid w:val="00CC2300"/>
    <w:rsid w:val="00CC2437"/>
    <w:rsid w:val="00CC2E7C"/>
    <w:rsid w:val="00CC30C6"/>
    <w:rsid w:val="00CC3C9C"/>
    <w:rsid w:val="00CC3E9B"/>
    <w:rsid w:val="00CC41B7"/>
    <w:rsid w:val="00CC421B"/>
    <w:rsid w:val="00CC4A54"/>
    <w:rsid w:val="00CC4C90"/>
    <w:rsid w:val="00CC5B0D"/>
    <w:rsid w:val="00CC5EE6"/>
    <w:rsid w:val="00CC679B"/>
    <w:rsid w:val="00CC6DFF"/>
    <w:rsid w:val="00CD1316"/>
    <w:rsid w:val="00CD1530"/>
    <w:rsid w:val="00CD158E"/>
    <w:rsid w:val="00CD1FFF"/>
    <w:rsid w:val="00CD2DA8"/>
    <w:rsid w:val="00CD2F6E"/>
    <w:rsid w:val="00CD3503"/>
    <w:rsid w:val="00CD37D1"/>
    <w:rsid w:val="00CD469A"/>
    <w:rsid w:val="00CD5B43"/>
    <w:rsid w:val="00CD5DFA"/>
    <w:rsid w:val="00CD62C3"/>
    <w:rsid w:val="00CD6EFA"/>
    <w:rsid w:val="00CD700C"/>
    <w:rsid w:val="00CD73BD"/>
    <w:rsid w:val="00CE126C"/>
    <w:rsid w:val="00CE16CB"/>
    <w:rsid w:val="00CE2AA1"/>
    <w:rsid w:val="00CE3974"/>
    <w:rsid w:val="00CE3AAA"/>
    <w:rsid w:val="00CE42E6"/>
    <w:rsid w:val="00CE45FB"/>
    <w:rsid w:val="00CE4826"/>
    <w:rsid w:val="00CE65E1"/>
    <w:rsid w:val="00CF0BA4"/>
    <w:rsid w:val="00CF13B5"/>
    <w:rsid w:val="00CF1F0C"/>
    <w:rsid w:val="00CF2BA8"/>
    <w:rsid w:val="00CF2C4F"/>
    <w:rsid w:val="00CF2D21"/>
    <w:rsid w:val="00CF3310"/>
    <w:rsid w:val="00CF4463"/>
    <w:rsid w:val="00CF4BB1"/>
    <w:rsid w:val="00CF5713"/>
    <w:rsid w:val="00CF5795"/>
    <w:rsid w:val="00CF5853"/>
    <w:rsid w:val="00CF6E29"/>
    <w:rsid w:val="00CF74E2"/>
    <w:rsid w:val="00CF7F9C"/>
    <w:rsid w:val="00D006E3"/>
    <w:rsid w:val="00D00C40"/>
    <w:rsid w:val="00D01226"/>
    <w:rsid w:val="00D01FE8"/>
    <w:rsid w:val="00D03CB4"/>
    <w:rsid w:val="00D04EE0"/>
    <w:rsid w:val="00D04F25"/>
    <w:rsid w:val="00D04F2B"/>
    <w:rsid w:val="00D06F7D"/>
    <w:rsid w:val="00D070E4"/>
    <w:rsid w:val="00D103ED"/>
    <w:rsid w:val="00D10B3B"/>
    <w:rsid w:val="00D114C8"/>
    <w:rsid w:val="00D11FC6"/>
    <w:rsid w:val="00D12A85"/>
    <w:rsid w:val="00D1391C"/>
    <w:rsid w:val="00D13EF2"/>
    <w:rsid w:val="00D146FB"/>
    <w:rsid w:val="00D149EC"/>
    <w:rsid w:val="00D1581F"/>
    <w:rsid w:val="00D15875"/>
    <w:rsid w:val="00D1597F"/>
    <w:rsid w:val="00D17CAA"/>
    <w:rsid w:val="00D205E6"/>
    <w:rsid w:val="00D21A9E"/>
    <w:rsid w:val="00D220AE"/>
    <w:rsid w:val="00D23848"/>
    <w:rsid w:val="00D23CC5"/>
    <w:rsid w:val="00D24161"/>
    <w:rsid w:val="00D24B84"/>
    <w:rsid w:val="00D24D8C"/>
    <w:rsid w:val="00D250A3"/>
    <w:rsid w:val="00D252B6"/>
    <w:rsid w:val="00D260F7"/>
    <w:rsid w:val="00D26CA8"/>
    <w:rsid w:val="00D27024"/>
    <w:rsid w:val="00D27641"/>
    <w:rsid w:val="00D27DE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6D03"/>
    <w:rsid w:val="00D3727E"/>
    <w:rsid w:val="00D378D3"/>
    <w:rsid w:val="00D40149"/>
    <w:rsid w:val="00D40853"/>
    <w:rsid w:val="00D4094B"/>
    <w:rsid w:val="00D41600"/>
    <w:rsid w:val="00D41FCB"/>
    <w:rsid w:val="00D4252E"/>
    <w:rsid w:val="00D42EAD"/>
    <w:rsid w:val="00D43AA7"/>
    <w:rsid w:val="00D4421C"/>
    <w:rsid w:val="00D44C7F"/>
    <w:rsid w:val="00D44F6B"/>
    <w:rsid w:val="00D45420"/>
    <w:rsid w:val="00D4692F"/>
    <w:rsid w:val="00D47733"/>
    <w:rsid w:val="00D47866"/>
    <w:rsid w:val="00D500AE"/>
    <w:rsid w:val="00D51493"/>
    <w:rsid w:val="00D53448"/>
    <w:rsid w:val="00D536FE"/>
    <w:rsid w:val="00D537F7"/>
    <w:rsid w:val="00D54165"/>
    <w:rsid w:val="00D552B7"/>
    <w:rsid w:val="00D5594F"/>
    <w:rsid w:val="00D56460"/>
    <w:rsid w:val="00D5657B"/>
    <w:rsid w:val="00D60183"/>
    <w:rsid w:val="00D602B4"/>
    <w:rsid w:val="00D603F3"/>
    <w:rsid w:val="00D605AE"/>
    <w:rsid w:val="00D60B41"/>
    <w:rsid w:val="00D61BC9"/>
    <w:rsid w:val="00D63E05"/>
    <w:rsid w:val="00D63FEC"/>
    <w:rsid w:val="00D644D6"/>
    <w:rsid w:val="00D64B33"/>
    <w:rsid w:val="00D656DC"/>
    <w:rsid w:val="00D66442"/>
    <w:rsid w:val="00D6659B"/>
    <w:rsid w:val="00D66F78"/>
    <w:rsid w:val="00D7052F"/>
    <w:rsid w:val="00D706B8"/>
    <w:rsid w:val="00D7074B"/>
    <w:rsid w:val="00D715EE"/>
    <w:rsid w:val="00D7256F"/>
    <w:rsid w:val="00D7274E"/>
    <w:rsid w:val="00D73731"/>
    <w:rsid w:val="00D7386C"/>
    <w:rsid w:val="00D741BB"/>
    <w:rsid w:val="00D74B38"/>
    <w:rsid w:val="00D74EB4"/>
    <w:rsid w:val="00D7546D"/>
    <w:rsid w:val="00D7554A"/>
    <w:rsid w:val="00D803B2"/>
    <w:rsid w:val="00D80D33"/>
    <w:rsid w:val="00D80D87"/>
    <w:rsid w:val="00D81882"/>
    <w:rsid w:val="00D820B4"/>
    <w:rsid w:val="00D82630"/>
    <w:rsid w:val="00D82DD0"/>
    <w:rsid w:val="00D82E37"/>
    <w:rsid w:val="00D835A4"/>
    <w:rsid w:val="00D84607"/>
    <w:rsid w:val="00D850DE"/>
    <w:rsid w:val="00D858DD"/>
    <w:rsid w:val="00D87354"/>
    <w:rsid w:val="00D87763"/>
    <w:rsid w:val="00D91FE3"/>
    <w:rsid w:val="00D93327"/>
    <w:rsid w:val="00D93778"/>
    <w:rsid w:val="00D9386E"/>
    <w:rsid w:val="00D93B72"/>
    <w:rsid w:val="00D93BF4"/>
    <w:rsid w:val="00D96A9A"/>
    <w:rsid w:val="00D96DE6"/>
    <w:rsid w:val="00D97823"/>
    <w:rsid w:val="00D97889"/>
    <w:rsid w:val="00DA1667"/>
    <w:rsid w:val="00DA16D9"/>
    <w:rsid w:val="00DA17B2"/>
    <w:rsid w:val="00DA1FC9"/>
    <w:rsid w:val="00DA21C6"/>
    <w:rsid w:val="00DA2304"/>
    <w:rsid w:val="00DA2D05"/>
    <w:rsid w:val="00DA3F2F"/>
    <w:rsid w:val="00DA4F9A"/>
    <w:rsid w:val="00DA50E0"/>
    <w:rsid w:val="00DB0AD9"/>
    <w:rsid w:val="00DB0B1B"/>
    <w:rsid w:val="00DB189E"/>
    <w:rsid w:val="00DB2372"/>
    <w:rsid w:val="00DB237B"/>
    <w:rsid w:val="00DB2906"/>
    <w:rsid w:val="00DB2912"/>
    <w:rsid w:val="00DB2DE8"/>
    <w:rsid w:val="00DB3001"/>
    <w:rsid w:val="00DB369A"/>
    <w:rsid w:val="00DB4F5E"/>
    <w:rsid w:val="00DB5093"/>
    <w:rsid w:val="00DB5147"/>
    <w:rsid w:val="00DB64EF"/>
    <w:rsid w:val="00DB722B"/>
    <w:rsid w:val="00DB758B"/>
    <w:rsid w:val="00DC0C10"/>
    <w:rsid w:val="00DC1D78"/>
    <w:rsid w:val="00DC253C"/>
    <w:rsid w:val="00DC2AEE"/>
    <w:rsid w:val="00DC346D"/>
    <w:rsid w:val="00DC48F8"/>
    <w:rsid w:val="00DC4C3A"/>
    <w:rsid w:val="00DC60DC"/>
    <w:rsid w:val="00DC6E69"/>
    <w:rsid w:val="00DC6FD2"/>
    <w:rsid w:val="00DC7801"/>
    <w:rsid w:val="00DD0881"/>
    <w:rsid w:val="00DD09C2"/>
    <w:rsid w:val="00DD0AFD"/>
    <w:rsid w:val="00DD12B7"/>
    <w:rsid w:val="00DD2092"/>
    <w:rsid w:val="00DD2EFF"/>
    <w:rsid w:val="00DD4878"/>
    <w:rsid w:val="00DD6A90"/>
    <w:rsid w:val="00DD6D13"/>
    <w:rsid w:val="00DD6D57"/>
    <w:rsid w:val="00DD7358"/>
    <w:rsid w:val="00DD7AB5"/>
    <w:rsid w:val="00DD7D5F"/>
    <w:rsid w:val="00DD7E27"/>
    <w:rsid w:val="00DE0055"/>
    <w:rsid w:val="00DE305F"/>
    <w:rsid w:val="00DE47BF"/>
    <w:rsid w:val="00DE4A22"/>
    <w:rsid w:val="00DE5EDC"/>
    <w:rsid w:val="00DE63D8"/>
    <w:rsid w:val="00DE6455"/>
    <w:rsid w:val="00DE7319"/>
    <w:rsid w:val="00DE7556"/>
    <w:rsid w:val="00DE7603"/>
    <w:rsid w:val="00DE7837"/>
    <w:rsid w:val="00DE78B3"/>
    <w:rsid w:val="00DE78BB"/>
    <w:rsid w:val="00DE7CE6"/>
    <w:rsid w:val="00DE7F5A"/>
    <w:rsid w:val="00DF0587"/>
    <w:rsid w:val="00DF19A4"/>
    <w:rsid w:val="00DF1C43"/>
    <w:rsid w:val="00DF2105"/>
    <w:rsid w:val="00DF2D7F"/>
    <w:rsid w:val="00DF2E41"/>
    <w:rsid w:val="00DF3046"/>
    <w:rsid w:val="00DF48A2"/>
    <w:rsid w:val="00DF6806"/>
    <w:rsid w:val="00E02EAD"/>
    <w:rsid w:val="00E03BCA"/>
    <w:rsid w:val="00E0544D"/>
    <w:rsid w:val="00E05FEF"/>
    <w:rsid w:val="00E06139"/>
    <w:rsid w:val="00E06BFD"/>
    <w:rsid w:val="00E06E8E"/>
    <w:rsid w:val="00E0768E"/>
    <w:rsid w:val="00E076A2"/>
    <w:rsid w:val="00E0791F"/>
    <w:rsid w:val="00E1035F"/>
    <w:rsid w:val="00E10573"/>
    <w:rsid w:val="00E117DB"/>
    <w:rsid w:val="00E148A4"/>
    <w:rsid w:val="00E15957"/>
    <w:rsid w:val="00E166B2"/>
    <w:rsid w:val="00E2040C"/>
    <w:rsid w:val="00E208A1"/>
    <w:rsid w:val="00E213E8"/>
    <w:rsid w:val="00E21447"/>
    <w:rsid w:val="00E2155D"/>
    <w:rsid w:val="00E23E4E"/>
    <w:rsid w:val="00E2406B"/>
    <w:rsid w:val="00E24175"/>
    <w:rsid w:val="00E241CF"/>
    <w:rsid w:val="00E24A1B"/>
    <w:rsid w:val="00E24B64"/>
    <w:rsid w:val="00E24C1D"/>
    <w:rsid w:val="00E25488"/>
    <w:rsid w:val="00E274E3"/>
    <w:rsid w:val="00E27917"/>
    <w:rsid w:val="00E2795C"/>
    <w:rsid w:val="00E309E5"/>
    <w:rsid w:val="00E313D4"/>
    <w:rsid w:val="00E314B7"/>
    <w:rsid w:val="00E316A0"/>
    <w:rsid w:val="00E31A4D"/>
    <w:rsid w:val="00E3203C"/>
    <w:rsid w:val="00E33F85"/>
    <w:rsid w:val="00E33FB3"/>
    <w:rsid w:val="00E34879"/>
    <w:rsid w:val="00E34BDE"/>
    <w:rsid w:val="00E3556D"/>
    <w:rsid w:val="00E3589A"/>
    <w:rsid w:val="00E35EF9"/>
    <w:rsid w:val="00E35F92"/>
    <w:rsid w:val="00E36735"/>
    <w:rsid w:val="00E36A4B"/>
    <w:rsid w:val="00E36B76"/>
    <w:rsid w:val="00E37ED3"/>
    <w:rsid w:val="00E40094"/>
    <w:rsid w:val="00E40C29"/>
    <w:rsid w:val="00E40EE4"/>
    <w:rsid w:val="00E41379"/>
    <w:rsid w:val="00E41CD3"/>
    <w:rsid w:val="00E41F57"/>
    <w:rsid w:val="00E42571"/>
    <w:rsid w:val="00E43534"/>
    <w:rsid w:val="00E43CC2"/>
    <w:rsid w:val="00E44DC5"/>
    <w:rsid w:val="00E450DE"/>
    <w:rsid w:val="00E452A2"/>
    <w:rsid w:val="00E46A51"/>
    <w:rsid w:val="00E470A3"/>
    <w:rsid w:val="00E4764F"/>
    <w:rsid w:val="00E47B15"/>
    <w:rsid w:val="00E50A5C"/>
    <w:rsid w:val="00E50B9A"/>
    <w:rsid w:val="00E50C3C"/>
    <w:rsid w:val="00E5202A"/>
    <w:rsid w:val="00E521AF"/>
    <w:rsid w:val="00E5227C"/>
    <w:rsid w:val="00E542CD"/>
    <w:rsid w:val="00E54350"/>
    <w:rsid w:val="00E553B8"/>
    <w:rsid w:val="00E562BA"/>
    <w:rsid w:val="00E566B2"/>
    <w:rsid w:val="00E568AC"/>
    <w:rsid w:val="00E570BF"/>
    <w:rsid w:val="00E57F06"/>
    <w:rsid w:val="00E57F1B"/>
    <w:rsid w:val="00E6017F"/>
    <w:rsid w:val="00E6020C"/>
    <w:rsid w:val="00E60B66"/>
    <w:rsid w:val="00E61EEB"/>
    <w:rsid w:val="00E62597"/>
    <w:rsid w:val="00E63BCA"/>
    <w:rsid w:val="00E659D2"/>
    <w:rsid w:val="00E6611A"/>
    <w:rsid w:val="00E66249"/>
    <w:rsid w:val="00E662B1"/>
    <w:rsid w:val="00E66FA5"/>
    <w:rsid w:val="00E67FC1"/>
    <w:rsid w:val="00E70685"/>
    <w:rsid w:val="00E70F6C"/>
    <w:rsid w:val="00E7168E"/>
    <w:rsid w:val="00E71C5A"/>
    <w:rsid w:val="00E71F5A"/>
    <w:rsid w:val="00E73235"/>
    <w:rsid w:val="00E734BC"/>
    <w:rsid w:val="00E73A1B"/>
    <w:rsid w:val="00E74751"/>
    <w:rsid w:val="00E74CA7"/>
    <w:rsid w:val="00E755B9"/>
    <w:rsid w:val="00E767C3"/>
    <w:rsid w:val="00E7776C"/>
    <w:rsid w:val="00E8046F"/>
    <w:rsid w:val="00E80D78"/>
    <w:rsid w:val="00E8119F"/>
    <w:rsid w:val="00E81352"/>
    <w:rsid w:val="00E8221B"/>
    <w:rsid w:val="00E82530"/>
    <w:rsid w:val="00E82899"/>
    <w:rsid w:val="00E82FB4"/>
    <w:rsid w:val="00E834C3"/>
    <w:rsid w:val="00E83950"/>
    <w:rsid w:val="00E860C5"/>
    <w:rsid w:val="00E87805"/>
    <w:rsid w:val="00E90360"/>
    <w:rsid w:val="00E90535"/>
    <w:rsid w:val="00E9067E"/>
    <w:rsid w:val="00E92AAE"/>
    <w:rsid w:val="00E93CDD"/>
    <w:rsid w:val="00E9413C"/>
    <w:rsid w:val="00E9601D"/>
    <w:rsid w:val="00E96E24"/>
    <w:rsid w:val="00EA03ED"/>
    <w:rsid w:val="00EA0675"/>
    <w:rsid w:val="00EA1329"/>
    <w:rsid w:val="00EA25B9"/>
    <w:rsid w:val="00EA3309"/>
    <w:rsid w:val="00EA4867"/>
    <w:rsid w:val="00EA511A"/>
    <w:rsid w:val="00EA5A0E"/>
    <w:rsid w:val="00EA60CD"/>
    <w:rsid w:val="00EA7375"/>
    <w:rsid w:val="00EA7889"/>
    <w:rsid w:val="00EB1067"/>
    <w:rsid w:val="00EB268B"/>
    <w:rsid w:val="00EB292C"/>
    <w:rsid w:val="00EB29B9"/>
    <w:rsid w:val="00EB5BF3"/>
    <w:rsid w:val="00EB615D"/>
    <w:rsid w:val="00EB6609"/>
    <w:rsid w:val="00EB72C4"/>
    <w:rsid w:val="00EB7655"/>
    <w:rsid w:val="00EB78F9"/>
    <w:rsid w:val="00EB7FD2"/>
    <w:rsid w:val="00EC02BB"/>
    <w:rsid w:val="00EC0492"/>
    <w:rsid w:val="00EC2126"/>
    <w:rsid w:val="00EC2572"/>
    <w:rsid w:val="00EC3582"/>
    <w:rsid w:val="00EC43CC"/>
    <w:rsid w:val="00EC5FDF"/>
    <w:rsid w:val="00EC6B46"/>
    <w:rsid w:val="00EC702D"/>
    <w:rsid w:val="00EC73F9"/>
    <w:rsid w:val="00ED0523"/>
    <w:rsid w:val="00ED0E08"/>
    <w:rsid w:val="00ED1702"/>
    <w:rsid w:val="00ED2153"/>
    <w:rsid w:val="00ED2D44"/>
    <w:rsid w:val="00ED3D5B"/>
    <w:rsid w:val="00ED4EE5"/>
    <w:rsid w:val="00ED565A"/>
    <w:rsid w:val="00ED5D21"/>
    <w:rsid w:val="00ED618A"/>
    <w:rsid w:val="00ED631C"/>
    <w:rsid w:val="00ED6CFA"/>
    <w:rsid w:val="00ED70FD"/>
    <w:rsid w:val="00EE05E3"/>
    <w:rsid w:val="00EE078C"/>
    <w:rsid w:val="00EE17FB"/>
    <w:rsid w:val="00EE21C7"/>
    <w:rsid w:val="00EE3083"/>
    <w:rsid w:val="00EE4E09"/>
    <w:rsid w:val="00EE5590"/>
    <w:rsid w:val="00EE55A0"/>
    <w:rsid w:val="00EE5903"/>
    <w:rsid w:val="00EE5FF0"/>
    <w:rsid w:val="00EE617C"/>
    <w:rsid w:val="00EE68B1"/>
    <w:rsid w:val="00EE6D19"/>
    <w:rsid w:val="00EE768F"/>
    <w:rsid w:val="00EF13C3"/>
    <w:rsid w:val="00EF3A0F"/>
    <w:rsid w:val="00EF3D75"/>
    <w:rsid w:val="00EF59ED"/>
    <w:rsid w:val="00EF5F6C"/>
    <w:rsid w:val="00EF643C"/>
    <w:rsid w:val="00EF68D8"/>
    <w:rsid w:val="00EF703C"/>
    <w:rsid w:val="00EF71F8"/>
    <w:rsid w:val="00EF7D70"/>
    <w:rsid w:val="00F01820"/>
    <w:rsid w:val="00F0228B"/>
    <w:rsid w:val="00F03D9C"/>
    <w:rsid w:val="00F0449B"/>
    <w:rsid w:val="00F044F1"/>
    <w:rsid w:val="00F0475B"/>
    <w:rsid w:val="00F04BF6"/>
    <w:rsid w:val="00F04EBF"/>
    <w:rsid w:val="00F057CA"/>
    <w:rsid w:val="00F066DD"/>
    <w:rsid w:val="00F069D7"/>
    <w:rsid w:val="00F0755C"/>
    <w:rsid w:val="00F114E8"/>
    <w:rsid w:val="00F118BA"/>
    <w:rsid w:val="00F12366"/>
    <w:rsid w:val="00F132DF"/>
    <w:rsid w:val="00F143B0"/>
    <w:rsid w:val="00F14B5C"/>
    <w:rsid w:val="00F15087"/>
    <w:rsid w:val="00F1541B"/>
    <w:rsid w:val="00F15D56"/>
    <w:rsid w:val="00F16056"/>
    <w:rsid w:val="00F16070"/>
    <w:rsid w:val="00F16A88"/>
    <w:rsid w:val="00F17B47"/>
    <w:rsid w:val="00F17C02"/>
    <w:rsid w:val="00F2055D"/>
    <w:rsid w:val="00F20873"/>
    <w:rsid w:val="00F2177B"/>
    <w:rsid w:val="00F2345A"/>
    <w:rsid w:val="00F23688"/>
    <w:rsid w:val="00F2493A"/>
    <w:rsid w:val="00F25985"/>
    <w:rsid w:val="00F25A85"/>
    <w:rsid w:val="00F25D98"/>
    <w:rsid w:val="00F26209"/>
    <w:rsid w:val="00F26652"/>
    <w:rsid w:val="00F30001"/>
    <w:rsid w:val="00F314F0"/>
    <w:rsid w:val="00F321DA"/>
    <w:rsid w:val="00F3237E"/>
    <w:rsid w:val="00F3277F"/>
    <w:rsid w:val="00F32C99"/>
    <w:rsid w:val="00F3481A"/>
    <w:rsid w:val="00F34F17"/>
    <w:rsid w:val="00F3570F"/>
    <w:rsid w:val="00F35D9A"/>
    <w:rsid w:val="00F35E71"/>
    <w:rsid w:val="00F360C7"/>
    <w:rsid w:val="00F36978"/>
    <w:rsid w:val="00F36D0C"/>
    <w:rsid w:val="00F40973"/>
    <w:rsid w:val="00F422E3"/>
    <w:rsid w:val="00F42AD6"/>
    <w:rsid w:val="00F42D6F"/>
    <w:rsid w:val="00F43DA6"/>
    <w:rsid w:val="00F45C95"/>
    <w:rsid w:val="00F479FD"/>
    <w:rsid w:val="00F47CF5"/>
    <w:rsid w:val="00F50398"/>
    <w:rsid w:val="00F50E78"/>
    <w:rsid w:val="00F5118E"/>
    <w:rsid w:val="00F514FC"/>
    <w:rsid w:val="00F51D3B"/>
    <w:rsid w:val="00F5252E"/>
    <w:rsid w:val="00F52B79"/>
    <w:rsid w:val="00F52E66"/>
    <w:rsid w:val="00F53B0E"/>
    <w:rsid w:val="00F54ADD"/>
    <w:rsid w:val="00F55C8F"/>
    <w:rsid w:val="00F56AA2"/>
    <w:rsid w:val="00F56D2C"/>
    <w:rsid w:val="00F570E9"/>
    <w:rsid w:val="00F57608"/>
    <w:rsid w:val="00F5797D"/>
    <w:rsid w:val="00F60310"/>
    <w:rsid w:val="00F60F1A"/>
    <w:rsid w:val="00F61262"/>
    <w:rsid w:val="00F6168C"/>
    <w:rsid w:val="00F61B6D"/>
    <w:rsid w:val="00F61B7B"/>
    <w:rsid w:val="00F61D30"/>
    <w:rsid w:val="00F62702"/>
    <w:rsid w:val="00F6389A"/>
    <w:rsid w:val="00F63A9F"/>
    <w:rsid w:val="00F64ADB"/>
    <w:rsid w:val="00F64D35"/>
    <w:rsid w:val="00F64F4D"/>
    <w:rsid w:val="00F652D2"/>
    <w:rsid w:val="00F65FD5"/>
    <w:rsid w:val="00F66BF0"/>
    <w:rsid w:val="00F67100"/>
    <w:rsid w:val="00F67818"/>
    <w:rsid w:val="00F67FCF"/>
    <w:rsid w:val="00F71586"/>
    <w:rsid w:val="00F71953"/>
    <w:rsid w:val="00F71B97"/>
    <w:rsid w:val="00F72559"/>
    <w:rsid w:val="00F74639"/>
    <w:rsid w:val="00F746EC"/>
    <w:rsid w:val="00F74766"/>
    <w:rsid w:val="00F74AFF"/>
    <w:rsid w:val="00F74C38"/>
    <w:rsid w:val="00F75122"/>
    <w:rsid w:val="00F75D23"/>
    <w:rsid w:val="00F7627B"/>
    <w:rsid w:val="00F7629B"/>
    <w:rsid w:val="00F7704A"/>
    <w:rsid w:val="00F770AC"/>
    <w:rsid w:val="00F773E3"/>
    <w:rsid w:val="00F778AA"/>
    <w:rsid w:val="00F779FD"/>
    <w:rsid w:val="00F80A76"/>
    <w:rsid w:val="00F80BEB"/>
    <w:rsid w:val="00F8294C"/>
    <w:rsid w:val="00F83383"/>
    <w:rsid w:val="00F83542"/>
    <w:rsid w:val="00F83960"/>
    <w:rsid w:val="00F841C0"/>
    <w:rsid w:val="00F848CE"/>
    <w:rsid w:val="00F86EBD"/>
    <w:rsid w:val="00F86FAC"/>
    <w:rsid w:val="00F871CB"/>
    <w:rsid w:val="00F87F77"/>
    <w:rsid w:val="00F901C0"/>
    <w:rsid w:val="00F90425"/>
    <w:rsid w:val="00F909CE"/>
    <w:rsid w:val="00F91B2D"/>
    <w:rsid w:val="00F921B3"/>
    <w:rsid w:val="00F92953"/>
    <w:rsid w:val="00F92E62"/>
    <w:rsid w:val="00F93392"/>
    <w:rsid w:val="00F934A0"/>
    <w:rsid w:val="00F95474"/>
    <w:rsid w:val="00F95587"/>
    <w:rsid w:val="00F95CA0"/>
    <w:rsid w:val="00F95FD9"/>
    <w:rsid w:val="00F961D3"/>
    <w:rsid w:val="00F96923"/>
    <w:rsid w:val="00F96C9F"/>
    <w:rsid w:val="00F96E44"/>
    <w:rsid w:val="00F9768F"/>
    <w:rsid w:val="00FA00D5"/>
    <w:rsid w:val="00FA0BAE"/>
    <w:rsid w:val="00FA0FEB"/>
    <w:rsid w:val="00FA254B"/>
    <w:rsid w:val="00FA2A8E"/>
    <w:rsid w:val="00FA4895"/>
    <w:rsid w:val="00FA50B7"/>
    <w:rsid w:val="00FA5285"/>
    <w:rsid w:val="00FA6F9F"/>
    <w:rsid w:val="00FA75D9"/>
    <w:rsid w:val="00FA7B14"/>
    <w:rsid w:val="00FB05C9"/>
    <w:rsid w:val="00FB0BA3"/>
    <w:rsid w:val="00FB0C12"/>
    <w:rsid w:val="00FB0DE3"/>
    <w:rsid w:val="00FB1A7E"/>
    <w:rsid w:val="00FB2052"/>
    <w:rsid w:val="00FB54E5"/>
    <w:rsid w:val="00FB5B77"/>
    <w:rsid w:val="00FB6121"/>
    <w:rsid w:val="00FB6D05"/>
    <w:rsid w:val="00FB73B9"/>
    <w:rsid w:val="00FB7533"/>
    <w:rsid w:val="00FC084A"/>
    <w:rsid w:val="00FC1118"/>
    <w:rsid w:val="00FC3AEA"/>
    <w:rsid w:val="00FC451D"/>
    <w:rsid w:val="00FC4764"/>
    <w:rsid w:val="00FC4FE7"/>
    <w:rsid w:val="00FC574A"/>
    <w:rsid w:val="00FC57B9"/>
    <w:rsid w:val="00FD0B15"/>
    <w:rsid w:val="00FD0B66"/>
    <w:rsid w:val="00FD0C4A"/>
    <w:rsid w:val="00FD248B"/>
    <w:rsid w:val="00FD35B3"/>
    <w:rsid w:val="00FD3D4A"/>
    <w:rsid w:val="00FD4549"/>
    <w:rsid w:val="00FD4E93"/>
    <w:rsid w:val="00FD54D8"/>
    <w:rsid w:val="00FD54FE"/>
    <w:rsid w:val="00FD5B80"/>
    <w:rsid w:val="00FD6624"/>
    <w:rsid w:val="00FD6B4F"/>
    <w:rsid w:val="00FD726D"/>
    <w:rsid w:val="00FD7C64"/>
    <w:rsid w:val="00FD7E43"/>
    <w:rsid w:val="00FE0478"/>
    <w:rsid w:val="00FE10B4"/>
    <w:rsid w:val="00FE1B2D"/>
    <w:rsid w:val="00FE3039"/>
    <w:rsid w:val="00FE4614"/>
    <w:rsid w:val="00FE4831"/>
    <w:rsid w:val="00FE58B1"/>
    <w:rsid w:val="00FE5BBB"/>
    <w:rsid w:val="00FE5FB2"/>
    <w:rsid w:val="00FE6474"/>
    <w:rsid w:val="00FF1564"/>
    <w:rsid w:val="00FF188F"/>
    <w:rsid w:val="00FF232E"/>
    <w:rsid w:val="00FF262B"/>
    <w:rsid w:val="00FF29E1"/>
    <w:rsid w:val="00FF2AE8"/>
    <w:rsid w:val="00FF3DE5"/>
    <w:rsid w:val="00FF4BE4"/>
    <w:rsid w:val="00FF4E59"/>
    <w:rsid w:val="00FF53F4"/>
    <w:rsid w:val="00FF544D"/>
    <w:rsid w:val="00FF5D49"/>
    <w:rsid w:val="00FF61ED"/>
    <w:rsid w:val="00FF6226"/>
    <w:rsid w:val="00FF6469"/>
    <w:rsid w:val="00FF72DE"/>
    <w:rsid w:val="07324C0E"/>
    <w:rsid w:val="0F0F5852"/>
    <w:rsid w:val="2113BF9D"/>
    <w:rsid w:val="2FD31BCA"/>
    <w:rsid w:val="3EE30105"/>
    <w:rsid w:val="441B3C5A"/>
    <w:rsid w:val="500E2F7B"/>
    <w:rsid w:val="527CACEC"/>
    <w:rsid w:val="54104B58"/>
    <w:rsid w:val="60D12610"/>
    <w:rsid w:val="6B34835C"/>
    <w:rsid w:val="74C23D45"/>
    <w:rsid w:val="7919D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1613C654-69C6-45FA-8F0F-02FCCE61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FE9"/>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6"/>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0194473">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oenix.mclaughlin@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home.treasury.gov/policy-issues/coronavirus/assistance-for-state-local-and-tribal-governments/state-and-local-fiscal-recovery-funds/reporting-and-compliance"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gra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2249574383"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419FA315-7D40-40BD-AB19-BF04805BB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2024-04-23T13:27:00Z</cp:lastPrinted>
  <dcterms:created xsi:type="dcterms:W3CDTF">2024-07-26T17:22:00Z</dcterms:created>
  <dcterms:modified xsi:type="dcterms:W3CDTF">2024-07-26T17:22:00Z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