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6941A" w14:textId="77777777" w:rsidR="00131249" w:rsidRPr="00035C50" w:rsidRDefault="00000000"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pict w14:anchorId="7607F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seal_me" style="position:absolute;left:0;text-align:left;margin-left:3.5pt;margin-top:-18.3pt;width:49.05pt;height:49.05pt;z-index:1;visibility:visible">
            <v:imagedata r:id="rId10" o:title="seal_me"/>
          </v:shape>
        </w:pict>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68DC64B6" w14:textId="1AA1AF28"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w:t>
      </w:r>
      <w:r w:rsidR="0080126F">
        <w:rPr>
          <w:rFonts w:ascii="Arial" w:hAnsi="Arial" w:cs="Arial"/>
          <w:b/>
          <w:snapToGrid w:val="0"/>
          <w:color w:val="000000"/>
          <w:u w:val="single"/>
        </w:rPr>
        <w:t>A</w:t>
      </w:r>
      <w:r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1822C2CD"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438E79C2" w14:textId="77777777" w:rsidTr="006423C3">
        <w:trPr>
          <w:jc w:val="center"/>
        </w:trPr>
        <w:tc>
          <w:tcPr>
            <w:tcW w:w="5220" w:type="dxa"/>
            <w:vAlign w:val="center"/>
          </w:tcPr>
          <w:p w14:paraId="0898014D" w14:textId="587D3272" w:rsidR="00837848" w:rsidRPr="00035C50" w:rsidRDefault="0080126F" w:rsidP="00837848">
            <w:pPr>
              <w:rPr>
                <w:rFonts w:ascii="Arial" w:hAnsi="Arial" w:cs="Arial"/>
                <w:b/>
                <w:color w:val="000000"/>
              </w:rPr>
            </w:pPr>
            <w:r>
              <w:rPr>
                <w:rFonts w:ascii="Arial" w:hAnsi="Arial" w:cs="Arial"/>
                <w:b/>
                <w:color w:val="000000"/>
              </w:rPr>
              <w:t>RFA</w:t>
            </w:r>
            <w:r w:rsidR="00837848" w:rsidRPr="00035C50">
              <w:rPr>
                <w:rFonts w:ascii="Arial" w:hAnsi="Arial" w:cs="Arial"/>
                <w:b/>
                <w:color w:val="000000"/>
              </w:rPr>
              <w:t xml:space="preserve"> NUMBER AND TITLE:</w:t>
            </w:r>
          </w:p>
        </w:tc>
        <w:tc>
          <w:tcPr>
            <w:tcW w:w="5580" w:type="dxa"/>
            <w:vAlign w:val="center"/>
          </w:tcPr>
          <w:p w14:paraId="4A769DBF" w14:textId="6158EE73" w:rsidR="00837848" w:rsidRPr="0080126F" w:rsidRDefault="00053CBE" w:rsidP="00837848">
            <w:pPr>
              <w:rPr>
                <w:rFonts w:ascii="Arial" w:hAnsi="Arial" w:cs="Arial"/>
              </w:rPr>
            </w:pPr>
            <w:r>
              <w:rPr>
                <w:rFonts w:ascii="Arial" w:hAnsi="Arial" w:cs="Arial"/>
              </w:rPr>
              <w:t xml:space="preserve">RFA# </w:t>
            </w:r>
            <w:r w:rsidR="0080126F">
              <w:rPr>
                <w:rFonts w:ascii="Arial" w:hAnsi="Arial" w:cs="Arial"/>
              </w:rPr>
              <w:t>2024</w:t>
            </w:r>
            <w:r w:rsidR="007D21AD">
              <w:rPr>
                <w:rFonts w:ascii="Arial" w:hAnsi="Arial" w:cs="Arial"/>
              </w:rPr>
              <w:t>10193 Research to Inform Responsible Floating Offshore Wind Development in the Gulf of Maine 2</w:t>
            </w:r>
          </w:p>
        </w:tc>
      </w:tr>
      <w:tr w:rsidR="008D098F" w:rsidRPr="00035C50" w14:paraId="16D1AFD3" w14:textId="77777777" w:rsidTr="006423C3">
        <w:trPr>
          <w:jc w:val="center"/>
        </w:trPr>
        <w:tc>
          <w:tcPr>
            <w:tcW w:w="5220" w:type="dxa"/>
            <w:vAlign w:val="center"/>
          </w:tcPr>
          <w:p w14:paraId="4BE1EB5B" w14:textId="46BEC044" w:rsidR="008D098F" w:rsidRPr="00035C50" w:rsidRDefault="0080126F" w:rsidP="008D098F">
            <w:pPr>
              <w:rPr>
                <w:rFonts w:ascii="Arial" w:hAnsi="Arial" w:cs="Arial"/>
                <w:b/>
                <w:color w:val="000000"/>
              </w:rPr>
            </w:pPr>
            <w:r>
              <w:rPr>
                <w:rFonts w:ascii="Arial" w:hAnsi="Arial" w:cs="Arial"/>
                <w:b/>
                <w:color w:val="000000"/>
              </w:rPr>
              <w:t>RFA</w:t>
            </w:r>
            <w:r w:rsidR="008D098F" w:rsidRPr="00035C50">
              <w:rPr>
                <w:rFonts w:ascii="Arial" w:hAnsi="Arial" w:cs="Arial"/>
                <w:b/>
                <w:color w:val="000000"/>
              </w:rPr>
              <w:t xml:space="preserve"> ISSUED BY:</w:t>
            </w:r>
          </w:p>
        </w:tc>
        <w:tc>
          <w:tcPr>
            <w:tcW w:w="5580" w:type="dxa"/>
            <w:vAlign w:val="center"/>
          </w:tcPr>
          <w:p w14:paraId="350EE0C5" w14:textId="2BC0A41F" w:rsidR="008D098F" w:rsidRPr="0080126F" w:rsidRDefault="007D21AD" w:rsidP="008D098F">
            <w:pPr>
              <w:rPr>
                <w:rFonts w:ascii="Arial" w:hAnsi="Arial" w:cs="Arial"/>
              </w:rPr>
            </w:pPr>
            <w:r>
              <w:rPr>
                <w:rFonts w:ascii="Arial" w:hAnsi="Arial" w:cs="Arial"/>
              </w:rPr>
              <w:t>Governor’s Energy Office</w:t>
            </w:r>
          </w:p>
        </w:tc>
      </w:tr>
      <w:tr w:rsidR="00837848" w:rsidRPr="00035C50" w14:paraId="1A860E75" w14:textId="77777777" w:rsidTr="006423C3">
        <w:trPr>
          <w:jc w:val="center"/>
        </w:trPr>
        <w:tc>
          <w:tcPr>
            <w:tcW w:w="5220" w:type="dxa"/>
            <w:vAlign w:val="center"/>
          </w:tcPr>
          <w:p w14:paraId="0552E55B"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58359445" w14:textId="689A2E72" w:rsidR="00837848" w:rsidRPr="0080126F" w:rsidRDefault="000016C2" w:rsidP="00837848">
            <w:pPr>
              <w:rPr>
                <w:rFonts w:ascii="Arial" w:hAnsi="Arial" w:cs="Arial"/>
              </w:rPr>
            </w:pPr>
            <w:r>
              <w:rPr>
                <w:rFonts w:ascii="Arial" w:hAnsi="Arial" w:cs="Arial"/>
              </w:rPr>
              <w:t>December</w:t>
            </w:r>
            <w:r w:rsidR="0080126F">
              <w:rPr>
                <w:rFonts w:ascii="Arial" w:hAnsi="Arial" w:cs="Arial"/>
              </w:rPr>
              <w:t xml:space="preserve"> </w:t>
            </w:r>
            <w:r>
              <w:rPr>
                <w:rFonts w:ascii="Arial" w:hAnsi="Arial" w:cs="Arial"/>
              </w:rPr>
              <w:t>3</w:t>
            </w:r>
            <w:r w:rsidR="0080126F">
              <w:rPr>
                <w:rFonts w:ascii="Arial" w:hAnsi="Arial" w:cs="Arial"/>
              </w:rPr>
              <w:t>, 2024</w:t>
            </w:r>
          </w:p>
        </w:tc>
      </w:tr>
      <w:tr w:rsidR="00837848" w:rsidRPr="00035C50" w14:paraId="21FF1947" w14:textId="77777777" w:rsidTr="006423C3">
        <w:trPr>
          <w:jc w:val="center"/>
        </w:trPr>
        <w:tc>
          <w:tcPr>
            <w:tcW w:w="5220" w:type="dxa"/>
            <w:vAlign w:val="center"/>
          </w:tcPr>
          <w:p w14:paraId="23E56DDB"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33B42BBF" w14:textId="5CE07812" w:rsidR="00837848" w:rsidRPr="0080126F" w:rsidRDefault="000016C2" w:rsidP="00837848">
            <w:pPr>
              <w:rPr>
                <w:rFonts w:ascii="Arial" w:hAnsi="Arial" w:cs="Arial"/>
              </w:rPr>
            </w:pPr>
            <w:r>
              <w:rPr>
                <w:rFonts w:ascii="Arial" w:hAnsi="Arial" w:cs="Arial"/>
              </w:rPr>
              <w:t>December</w:t>
            </w:r>
            <w:r w:rsidR="0080126F">
              <w:rPr>
                <w:rFonts w:ascii="Arial" w:hAnsi="Arial" w:cs="Arial"/>
              </w:rPr>
              <w:t xml:space="preserve"> </w:t>
            </w:r>
            <w:r w:rsidR="00135F58">
              <w:rPr>
                <w:rFonts w:ascii="Arial" w:hAnsi="Arial" w:cs="Arial"/>
              </w:rPr>
              <w:t>9</w:t>
            </w:r>
            <w:r w:rsidR="0080126F">
              <w:rPr>
                <w:rFonts w:ascii="Arial" w:hAnsi="Arial" w:cs="Arial"/>
              </w:rPr>
              <w:t>, 2024</w:t>
            </w:r>
          </w:p>
        </w:tc>
      </w:tr>
      <w:tr w:rsidR="00837848" w:rsidRPr="00035C50" w14:paraId="29106793" w14:textId="77777777" w:rsidTr="006423C3">
        <w:trPr>
          <w:jc w:val="center"/>
        </w:trPr>
        <w:tc>
          <w:tcPr>
            <w:tcW w:w="5220" w:type="dxa"/>
            <w:vAlign w:val="center"/>
          </w:tcPr>
          <w:p w14:paraId="527978EE"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19212EE3" w14:textId="4FB7D7FD" w:rsidR="00837848" w:rsidRPr="0080126F" w:rsidRDefault="007D21AD" w:rsidP="00837848">
            <w:pPr>
              <w:rPr>
                <w:rFonts w:ascii="Arial" w:hAnsi="Arial" w:cs="Arial"/>
              </w:rPr>
            </w:pPr>
            <w:r>
              <w:rPr>
                <w:rFonts w:ascii="Arial" w:hAnsi="Arial" w:cs="Arial"/>
              </w:rPr>
              <w:t>January</w:t>
            </w:r>
            <w:r w:rsidR="0080126F">
              <w:rPr>
                <w:rFonts w:ascii="Arial" w:hAnsi="Arial" w:cs="Arial"/>
              </w:rPr>
              <w:t xml:space="preserve"> 1</w:t>
            </w:r>
            <w:r>
              <w:rPr>
                <w:rFonts w:ascii="Arial" w:hAnsi="Arial" w:cs="Arial"/>
              </w:rPr>
              <w:t>7</w:t>
            </w:r>
            <w:r w:rsidR="0080126F">
              <w:rPr>
                <w:rFonts w:ascii="Arial" w:hAnsi="Arial" w:cs="Arial"/>
              </w:rPr>
              <w:t>, 202</w:t>
            </w:r>
            <w:r>
              <w:rPr>
                <w:rFonts w:ascii="Arial" w:hAnsi="Arial" w:cs="Arial"/>
              </w:rPr>
              <w:t>5</w:t>
            </w:r>
            <w:r w:rsidR="00053CBE">
              <w:rPr>
                <w:rFonts w:ascii="Arial" w:hAnsi="Arial" w:cs="Arial"/>
              </w:rPr>
              <w:t xml:space="preserve">, </w:t>
            </w:r>
            <w:r w:rsidR="00053CBE" w:rsidRPr="00053CBE">
              <w:rPr>
                <w:rFonts w:ascii="Arial" w:hAnsi="Arial" w:cs="Arial"/>
              </w:rPr>
              <w:t>no later than 11:59 p.m., local time</w:t>
            </w:r>
          </w:p>
        </w:tc>
      </w:tr>
      <w:tr w:rsidR="00837848" w:rsidRPr="00035C50" w14:paraId="4AB00812" w14:textId="77777777" w:rsidTr="006423C3">
        <w:trPr>
          <w:trHeight w:val="187"/>
          <w:jc w:val="center"/>
        </w:trPr>
        <w:tc>
          <w:tcPr>
            <w:tcW w:w="5220" w:type="dxa"/>
            <w:vAlign w:val="center"/>
          </w:tcPr>
          <w:p w14:paraId="75623336"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5353A364" w14:textId="77777777" w:rsidR="00837848" w:rsidRPr="00035C50" w:rsidRDefault="00846FC5" w:rsidP="00837848">
            <w:pPr>
              <w:rPr>
                <w:rFonts w:ascii="Arial" w:hAnsi="Arial" w:cs="Arial"/>
                <w:color w:val="FF0000"/>
              </w:rPr>
            </w:pPr>
            <w:hyperlink r:id="rId11" w:history="1">
              <w:r w:rsidRPr="00B51518">
                <w:rPr>
                  <w:rStyle w:val="Hyperlink"/>
                  <w:rFonts w:ascii="Arial" w:hAnsi="Arial" w:cs="Arial"/>
                </w:rPr>
                <w:t>Proposals@maine.gov</w:t>
              </w:r>
            </w:hyperlink>
          </w:p>
        </w:tc>
      </w:tr>
    </w:tbl>
    <w:p w14:paraId="5E328516" w14:textId="77777777" w:rsidR="00131249" w:rsidRPr="00035C50" w:rsidRDefault="00131249" w:rsidP="00CF3AA7">
      <w:pPr>
        <w:tabs>
          <w:tab w:val="left" w:pos="3387"/>
        </w:tabs>
        <w:jc w:val="center"/>
        <w:rPr>
          <w:rFonts w:ascii="Arial" w:hAnsi="Arial" w:cs="Arial"/>
          <w:b/>
          <w:color w:val="000000"/>
        </w:rPr>
      </w:pPr>
    </w:p>
    <w:p w14:paraId="5412C7A7" w14:textId="33166307" w:rsidR="00CF3AA7" w:rsidRDefault="00CF3AA7" w:rsidP="00463147">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56CD57FA" w14:textId="77777777" w:rsidTr="15F4001E">
        <w:trPr>
          <w:trHeight w:val="379"/>
        </w:trPr>
        <w:tc>
          <w:tcPr>
            <w:tcW w:w="691" w:type="dxa"/>
            <w:vMerge w:val="restart"/>
            <w:shd w:val="clear" w:color="auto" w:fill="BDD6EE"/>
            <w:vAlign w:val="center"/>
          </w:tcPr>
          <w:p w14:paraId="6F8226B6"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6F13F42C" w14:textId="7E2AA089" w:rsidR="00BF5871" w:rsidRPr="00715BC2" w:rsidRDefault="0080126F"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715BC2">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6B8B3717"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14D94F61" w14:textId="77777777">
        <w:trPr>
          <w:trHeight w:val="379"/>
        </w:trPr>
        <w:tc>
          <w:tcPr>
            <w:tcW w:w="691" w:type="dxa"/>
            <w:vMerge/>
          </w:tcPr>
          <w:p w14:paraId="1EB4FDF2"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07EE483" w14:textId="767E0312" w:rsidR="00BF5871" w:rsidRPr="00B51518" w:rsidRDefault="00571D62"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w:t>
            </w:r>
            <w:r w:rsidR="0003444F">
              <w:rPr>
                <w:rFonts w:ascii="Arial" w:hAnsi="Arial" w:cs="Arial"/>
              </w:rPr>
              <w:t>C</w:t>
            </w:r>
            <w:r w:rsidR="000A08DF">
              <w:rPr>
                <w:rFonts w:ascii="Arial" w:hAnsi="Arial" w:cs="Arial"/>
              </w:rPr>
              <w:t xml:space="preserve">, </w:t>
            </w:r>
            <w:proofErr w:type="spellStart"/>
            <w:r w:rsidR="000A08DF">
              <w:rPr>
                <w:rFonts w:ascii="Arial" w:hAnsi="Arial" w:cs="Arial"/>
              </w:rPr>
              <w:t>pg</w:t>
            </w:r>
            <w:proofErr w:type="spellEnd"/>
            <w:r w:rsidR="000A08DF">
              <w:rPr>
                <w:rFonts w:ascii="Arial" w:hAnsi="Arial" w:cs="Arial"/>
              </w:rPr>
              <w:t xml:space="preserve"> </w:t>
            </w:r>
            <w:r>
              <w:rPr>
                <w:rFonts w:ascii="Arial" w:hAnsi="Arial" w:cs="Arial"/>
              </w:rPr>
              <w:t>6</w:t>
            </w:r>
          </w:p>
        </w:tc>
        <w:tc>
          <w:tcPr>
            <w:tcW w:w="8622" w:type="dxa"/>
            <w:shd w:val="clear" w:color="auto" w:fill="FFFFFF"/>
            <w:vAlign w:val="center"/>
          </w:tcPr>
          <w:p w14:paraId="3F1146E3" w14:textId="79EEE712" w:rsidR="00BF5871" w:rsidRPr="00B51518" w:rsidRDefault="004B691C"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w:t>
            </w:r>
            <w:r w:rsidRPr="004B691C">
              <w:rPr>
                <w:rFonts w:ascii="Arial" w:hAnsi="Arial" w:cs="Arial"/>
              </w:rPr>
              <w:t>e are well positioned for all three opportunities, our team would like to understand whether the preference of your office would be to award all three projects to the same firm/entity, or if we should instead focus our efforts on one or two of those, with the understanding there is likely to be diversification amongst the awards?</w:t>
            </w:r>
          </w:p>
        </w:tc>
      </w:tr>
      <w:tr w:rsidR="00BF5871" w:rsidRPr="00F9098C" w14:paraId="158B8197" w14:textId="77777777" w:rsidTr="15F4001E">
        <w:trPr>
          <w:trHeight w:val="379"/>
        </w:trPr>
        <w:tc>
          <w:tcPr>
            <w:tcW w:w="691" w:type="dxa"/>
            <w:vMerge/>
          </w:tcPr>
          <w:p w14:paraId="6FC6F8B4"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F4001A2"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C7C429A" w14:textId="77777777" w:rsidTr="15F4001E">
        <w:trPr>
          <w:trHeight w:val="379"/>
        </w:trPr>
        <w:tc>
          <w:tcPr>
            <w:tcW w:w="691" w:type="dxa"/>
            <w:vMerge/>
          </w:tcPr>
          <w:p w14:paraId="23F73A40"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E826C29" w14:textId="413887C5" w:rsidR="00BF5871" w:rsidRPr="00B51518" w:rsidRDefault="00A1046D"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Applications will be evaluated</w:t>
            </w:r>
            <w:r w:rsidR="00AD0D48">
              <w:rPr>
                <w:rFonts w:ascii="Arial" w:hAnsi="Arial" w:cs="Arial"/>
              </w:rPr>
              <w:t xml:space="preserve"> for each project based on the scoring criteria outlined</w:t>
            </w:r>
            <w:r w:rsidR="002B5D3D">
              <w:rPr>
                <w:rFonts w:ascii="Arial" w:hAnsi="Arial" w:cs="Arial"/>
              </w:rPr>
              <w:t xml:space="preserve"> in the Request for Applications (RFA). Applicants may apply for more than one project following the instructions in the RFA.</w:t>
            </w:r>
            <w:r>
              <w:rPr>
                <w:rFonts w:ascii="Arial" w:hAnsi="Arial" w:cs="Arial"/>
              </w:rPr>
              <w:t xml:space="preserve"> </w:t>
            </w:r>
          </w:p>
        </w:tc>
      </w:tr>
      <w:bookmarkEnd w:id="0"/>
    </w:tbl>
    <w:p w14:paraId="5613E263" w14:textId="77777777" w:rsidR="00F9098C" w:rsidRDefault="00F9098C" w:rsidP="01EB5275">
      <w:pPr>
        <w:tabs>
          <w:tab w:val="left" w:pos="3387"/>
        </w:tabs>
        <w:jc w:val="center"/>
        <w:rPr>
          <w:rFonts w:ascii="Arial" w:hAnsi="Arial" w:cs="Arial"/>
          <w:b/>
          <w:bCs/>
          <w:color w:val="000000"/>
        </w:rPr>
      </w:pPr>
    </w:p>
    <w:tbl>
      <w:tblPr>
        <w:tblW w:w="1129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069"/>
        <w:gridCol w:w="8509"/>
      </w:tblGrid>
      <w:tr w:rsidR="01EB5275" w14:paraId="242CFBAB" w14:textId="77777777" w:rsidTr="3AEE9981">
        <w:trPr>
          <w:trHeight w:val="402"/>
        </w:trPr>
        <w:tc>
          <w:tcPr>
            <w:tcW w:w="713" w:type="dxa"/>
            <w:vMerge w:val="restart"/>
            <w:shd w:val="clear" w:color="auto" w:fill="BDD6EE"/>
            <w:vAlign w:val="center"/>
          </w:tcPr>
          <w:p w14:paraId="16BE002E" w14:textId="6F051989" w:rsidR="5A4A2D05" w:rsidRDefault="5A4A2D05" w:rsidP="01EB52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1EB5275">
              <w:rPr>
                <w:rFonts w:ascii="Arial" w:hAnsi="Arial" w:cs="Arial"/>
                <w:b/>
                <w:bCs/>
              </w:rPr>
              <w:t>2</w:t>
            </w:r>
          </w:p>
        </w:tc>
        <w:tc>
          <w:tcPr>
            <w:tcW w:w="2069" w:type="dxa"/>
            <w:tcBorders>
              <w:bottom w:val="single" w:sz="4" w:space="0" w:color="auto"/>
            </w:tcBorders>
            <w:shd w:val="clear" w:color="auto" w:fill="BDD6EE"/>
            <w:vAlign w:val="center"/>
          </w:tcPr>
          <w:p w14:paraId="29D298E5" w14:textId="7E2AA089" w:rsidR="01EB5275" w:rsidRDefault="01EB5275" w:rsidP="01EB52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1EB5275">
              <w:rPr>
                <w:rFonts w:ascii="Arial" w:hAnsi="Arial" w:cs="Arial"/>
                <w:b/>
                <w:bCs/>
              </w:rPr>
              <w:t>RFA Section &amp; Page Number</w:t>
            </w:r>
          </w:p>
        </w:tc>
        <w:tc>
          <w:tcPr>
            <w:tcW w:w="8508" w:type="dxa"/>
            <w:tcBorders>
              <w:bottom w:val="single" w:sz="4" w:space="0" w:color="auto"/>
            </w:tcBorders>
            <w:shd w:val="clear" w:color="auto" w:fill="BDD6EE"/>
            <w:vAlign w:val="center"/>
          </w:tcPr>
          <w:p w14:paraId="0F6CC443" w14:textId="77777777" w:rsidR="01EB5275" w:rsidRDefault="01EB5275" w:rsidP="01EB52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1EB5275">
              <w:rPr>
                <w:rFonts w:ascii="Arial" w:hAnsi="Arial" w:cs="Arial"/>
                <w:b/>
                <w:bCs/>
              </w:rPr>
              <w:t>Question</w:t>
            </w:r>
          </w:p>
        </w:tc>
      </w:tr>
      <w:tr w:rsidR="01EB5275" w14:paraId="313753BA" w14:textId="77777777">
        <w:trPr>
          <w:trHeight w:val="402"/>
        </w:trPr>
        <w:tc>
          <w:tcPr>
            <w:tcW w:w="713" w:type="dxa"/>
            <w:vMerge/>
          </w:tcPr>
          <w:p w14:paraId="5015974A" w14:textId="77777777" w:rsidR="006614A7" w:rsidRDefault="006614A7"/>
        </w:tc>
        <w:tc>
          <w:tcPr>
            <w:tcW w:w="2069" w:type="dxa"/>
            <w:shd w:val="clear" w:color="auto" w:fill="FFFFFF"/>
            <w:vAlign w:val="center"/>
          </w:tcPr>
          <w:p w14:paraId="77B064C8" w14:textId="767E0312" w:rsidR="01EB5275" w:rsidRDefault="01EB5275" w:rsidP="01EB52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highlight w:val="yellow"/>
              </w:rPr>
            </w:pPr>
            <w:r w:rsidRPr="009A5F2A">
              <w:rPr>
                <w:rFonts w:ascii="Arial" w:hAnsi="Arial" w:cs="Arial"/>
              </w:rPr>
              <w:t xml:space="preserve">Part I, C, </w:t>
            </w:r>
            <w:proofErr w:type="spellStart"/>
            <w:r w:rsidRPr="009A5F2A">
              <w:rPr>
                <w:rFonts w:ascii="Arial" w:hAnsi="Arial" w:cs="Arial"/>
              </w:rPr>
              <w:t>pg</w:t>
            </w:r>
            <w:proofErr w:type="spellEnd"/>
            <w:r w:rsidRPr="009A5F2A">
              <w:rPr>
                <w:rFonts w:ascii="Arial" w:hAnsi="Arial" w:cs="Arial"/>
              </w:rPr>
              <w:t xml:space="preserve"> 6</w:t>
            </w:r>
          </w:p>
        </w:tc>
        <w:tc>
          <w:tcPr>
            <w:tcW w:w="8508" w:type="dxa"/>
            <w:shd w:val="clear" w:color="auto" w:fill="FFFFFF"/>
            <w:vAlign w:val="center"/>
          </w:tcPr>
          <w:p w14:paraId="117FAC82" w14:textId="068099FF" w:rsidR="22E6975A" w:rsidRDefault="22E6975A" w:rsidP="01EB52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1EB5275">
              <w:rPr>
                <w:rFonts w:ascii="Arial" w:eastAsia="Arial" w:hAnsi="Arial" w:cs="Arial"/>
              </w:rPr>
              <w:t>Related to the costing requirements, is profit allowable for the prime or any subcontractors on any of the projects?</w:t>
            </w:r>
          </w:p>
        </w:tc>
      </w:tr>
      <w:tr w:rsidR="01EB5275" w14:paraId="606E2085" w14:textId="77777777" w:rsidTr="3AEE9981">
        <w:trPr>
          <w:trHeight w:val="402"/>
        </w:trPr>
        <w:tc>
          <w:tcPr>
            <w:tcW w:w="713" w:type="dxa"/>
            <w:vMerge/>
          </w:tcPr>
          <w:p w14:paraId="3EB48AD7" w14:textId="77777777" w:rsidR="006614A7" w:rsidRDefault="006614A7"/>
        </w:tc>
        <w:tc>
          <w:tcPr>
            <w:tcW w:w="10578" w:type="dxa"/>
            <w:gridSpan w:val="2"/>
            <w:tcBorders>
              <w:bottom w:val="single" w:sz="4" w:space="0" w:color="auto"/>
            </w:tcBorders>
            <w:shd w:val="clear" w:color="auto" w:fill="BDD6EE"/>
            <w:vAlign w:val="center"/>
          </w:tcPr>
          <w:p w14:paraId="148BF944" w14:textId="77777777" w:rsidR="01EB5275" w:rsidRDefault="01EB5275" w:rsidP="01EB52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1EB5275">
              <w:rPr>
                <w:rFonts w:ascii="Arial" w:hAnsi="Arial" w:cs="Arial"/>
                <w:b/>
                <w:bCs/>
              </w:rPr>
              <w:t>Answer</w:t>
            </w:r>
          </w:p>
        </w:tc>
      </w:tr>
      <w:tr w:rsidR="01EB5275" w14:paraId="2E3A371B" w14:textId="77777777" w:rsidTr="3AEE9981">
        <w:trPr>
          <w:trHeight w:val="402"/>
        </w:trPr>
        <w:tc>
          <w:tcPr>
            <w:tcW w:w="713" w:type="dxa"/>
            <w:vMerge/>
          </w:tcPr>
          <w:p w14:paraId="713023F7" w14:textId="77777777" w:rsidR="006614A7" w:rsidRDefault="006614A7"/>
        </w:tc>
        <w:tc>
          <w:tcPr>
            <w:tcW w:w="10578" w:type="dxa"/>
            <w:gridSpan w:val="2"/>
            <w:shd w:val="clear" w:color="auto" w:fill="auto"/>
            <w:vAlign w:val="center"/>
          </w:tcPr>
          <w:p w14:paraId="56F14E49" w14:textId="32F394B5" w:rsidR="01EB5275" w:rsidRDefault="00A839E0" w:rsidP="01EB52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AEE9981">
              <w:rPr>
                <w:rFonts w:ascii="Arial" w:hAnsi="Arial" w:cs="Arial"/>
              </w:rPr>
              <w:t>Applic</w:t>
            </w:r>
            <w:r w:rsidR="00E379F3" w:rsidRPr="3AEE9981">
              <w:rPr>
                <w:rFonts w:ascii="Arial" w:hAnsi="Arial" w:cs="Arial"/>
              </w:rPr>
              <w:t>ants</w:t>
            </w:r>
            <w:r w:rsidRPr="3AEE9981">
              <w:rPr>
                <w:rFonts w:ascii="Arial" w:hAnsi="Arial" w:cs="Arial"/>
              </w:rPr>
              <w:t xml:space="preserve"> t</w:t>
            </w:r>
            <w:r w:rsidR="009835FE" w:rsidRPr="3AEE9981">
              <w:rPr>
                <w:rFonts w:ascii="Arial" w:hAnsi="Arial" w:cs="Arial"/>
              </w:rPr>
              <w:t xml:space="preserve">hat </w:t>
            </w:r>
            <w:r w:rsidR="0044168F" w:rsidRPr="3AEE9981">
              <w:rPr>
                <w:rFonts w:ascii="Arial" w:hAnsi="Arial" w:cs="Arial"/>
              </w:rPr>
              <w:t xml:space="preserve">maximize cost sharing or leveraging of funds will </w:t>
            </w:r>
            <w:r w:rsidR="007B3838" w:rsidRPr="3AEE9981">
              <w:rPr>
                <w:rFonts w:ascii="Arial" w:hAnsi="Arial" w:cs="Arial"/>
              </w:rPr>
              <w:t xml:space="preserve">score highly on the </w:t>
            </w:r>
            <w:r w:rsidR="00A25C17" w:rsidRPr="3AEE9981">
              <w:rPr>
                <w:rFonts w:ascii="Arial" w:hAnsi="Arial" w:cs="Arial"/>
              </w:rPr>
              <w:t>cost proposal section</w:t>
            </w:r>
            <w:r w:rsidR="004E5352">
              <w:rPr>
                <w:rFonts w:ascii="Arial" w:hAnsi="Arial" w:cs="Arial"/>
              </w:rPr>
              <w:t>, which is worth 25% of total points</w:t>
            </w:r>
            <w:r w:rsidR="00A25C17" w:rsidRPr="3AEE9981">
              <w:rPr>
                <w:rFonts w:ascii="Arial" w:hAnsi="Arial" w:cs="Arial"/>
              </w:rPr>
              <w:t>.</w:t>
            </w:r>
          </w:p>
        </w:tc>
      </w:tr>
    </w:tbl>
    <w:p w14:paraId="49478244" w14:textId="396711BA" w:rsidR="01EB5275" w:rsidRDefault="01EB5275" w:rsidP="00092D75">
      <w:pPr>
        <w:tabs>
          <w:tab w:val="left" w:pos="3387"/>
        </w:tabs>
        <w:rPr>
          <w:rFonts w:ascii="Arial" w:hAnsi="Arial" w:cs="Arial"/>
          <w:b/>
          <w:bCs/>
          <w:color w:val="000000"/>
        </w:rPr>
      </w:pPr>
    </w:p>
    <w:tbl>
      <w:tblPr>
        <w:tblW w:w="1129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069"/>
        <w:gridCol w:w="8509"/>
      </w:tblGrid>
      <w:tr w:rsidR="00413AA4" w14:paraId="6548FAFA" w14:textId="77777777" w:rsidTr="00063663">
        <w:trPr>
          <w:trHeight w:val="402"/>
        </w:trPr>
        <w:tc>
          <w:tcPr>
            <w:tcW w:w="713" w:type="dxa"/>
            <w:vMerge w:val="restart"/>
            <w:shd w:val="clear" w:color="auto" w:fill="BDD6EE"/>
            <w:vAlign w:val="center"/>
          </w:tcPr>
          <w:p w14:paraId="462602D6" w14:textId="5825BFC1" w:rsidR="00413AA4" w:rsidRDefault="00C47B1E" w:rsidP="000636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Pr>
                <w:rFonts w:ascii="Arial" w:hAnsi="Arial" w:cs="Arial"/>
                <w:b/>
                <w:bCs/>
              </w:rPr>
              <w:t>3</w:t>
            </w:r>
          </w:p>
        </w:tc>
        <w:tc>
          <w:tcPr>
            <w:tcW w:w="2069" w:type="dxa"/>
            <w:tcBorders>
              <w:bottom w:val="single" w:sz="4" w:space="0" w:color="auto"/>
            </w:tcBorders>
            <w:shd w:val="clear" w:color="auto" w:fill="BDD6EE"/>
            <w:vAlign w:val="center"/>
          </w:tcPr>
          <w:p w14:paraId="3B479300" w14:textId="77777777" w:rsidR="00413AA4" w:rsidRDefault="00413AA4" w:rsidP="000636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1EB5275">
              <w:rPr>
                <w:rFonts w:ascii="Arial" w:hAnsi="Arial" w:cs="Arial"/>
                <w:b/>
                <w:bCs/>
              </w:rPr>
              <w:t>RFA Section &amp; Page Number</w:t>
            </w:r>
          </w:p>
        </w:tc>
        <w:tc>
          <w:tcPr>
            <w:tcW w:w="8508" w:type="dxa"/>
            <w:tcBorders>
              <w:bottom w:val="single" w:sz="4" w:space="0" w:color="auto"/>
            </w:tcBorders>
            <w:shd w:val="clear" w:color="auto" w:fill="BDD6EE"/>
            <w:vAlign w:val="center"/>
          </w:tcPr>
          <w:p w14:paraId="43DF36E0" w14:textId="77777777" w:rsidR="00413AA4" w:rsidRDefault="00413AA4" w:rsidP="000636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1EB5275">
              <w:rPr>
                <w:rFonts w:ascii="Arial" w:hAnsi="Arial" w:cs="Arial"/>
                <w:b/>
                <w:bCs/>
              </w:rPr>
              <w:t>Question</w:t>
            </w:r>
          </w:p>
        </w:tc>
      </w:tr>
      <w:tr w:rsidR="00413AA4" w14:paraId="32AA1D7E" w14:textId="77777777" w:rsidTr="00413AA4">
        <w:trPr>
          <w:trHeight w:val="402"/>
        </w:trPr>
        <w:tc>
          <w:tcPr>
            <w:tcW w:w="713" w:type="dxa"/>
            <w:vMerge/>
          </w:tcPr>
          <w:p w14:paraId="3BD12D3A" w14:textId="77777777" w:rsidR="00413AA4" w:rsidRDefault="00413AA4" w:rsidP="00063663"/>
        </w:tc>
        <w:tc>
          <w:tcPr>
            <w:tcW w:w="2069" w:type="dxa"/>
            <w:shd w:val="clear" w:color="auto" w:fill="FFFFFF"/>
            <w:vAlign w:val="center"/>
          </w:tcPr>
          <w:p w14:paraId="62C0CCD4" w14:textId="53F69FF6" w:rsidR="00413AA4" w:rsidRDefault="008C42B7" w:rsidP="000636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highlight w:val="yellow"/>
              </w:rPr>
            </w:pPr>
            <w:r w:rsidRPr="00DE49A7">
              <w:rPr>
                <w:rFonts w:ascii="Arial" w:hAnsi="Arial" w:cs="Arial"/>
              </w:rPr>
              <w:t xml:space="preserve">Application Form, </w:t>
            </w:r>
            <w:proofErr w:type="spellStart"/>
            <w:r w:rsidRPr="00DE49A7">
              <w:rPr>
                <w:rFonts w:ascii="Arial" w:hAnsi="Arial" w:cs="Arial"/>
              </w:rPr>
              <w:t>pg</w:t>
            </w:r>
            <w:proofErr w:type="spellEnd"/>
            <w:r w:rsidRPr="00DE49A7">
              <w:rPr>
                <w:rFonts w:ascii="Arial" w:hAnsi="Arial" w:cs="Arial"/>
              </w:rPr>
              <w:t xml:space="preserve"> 8</w:t>
            </w:r>
          </w:p>
        </w:tc>
        <w:tc>
          <w:tcPr>
            <w:tcW w:w="8508" w:type="dxa"/>
            <w:shd w:val="clear" w:color="auto" w:fill="FFFFFF"/>
            <w:vAlign w:val="center"/>
          </w:tcPr>
          <w:p w14:paraId="197EDB27" w14:textId="4BF25A8F" w:rsidR="00413AA4" w:rsidRDefault="00D702D1" w:rsidP="000636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If our entity</w:t>
            </w:r>
            <w:r w:rsidRPr="00D702D1">
              <w:rPr>
                <w:rFonts w:ascii="Arial" w:eastAsia="Arial" w:hAnsi="Arial" w:cs="Arial"/>
              </w:rPr>
              <w:t xml:space="preserve"> has a federally negotiated indirect (overhead) rate—are we permitted to use that full rate for our proposal budget?</w:t>
            </w:r>
          </w:p>
        </w:tc>
      </w:tr>
      <w:tr w:rsidR="00413AA4" w14:paraId="67A39087" w14:textId="77777777" w:rsidTr="00063663">
        <w:trPr>
          <w:trHeight w:val="402"/>
        </w:trPr>
        <w:tc>
          <w:tcPr>
            <w:tcW w:w="713" w:type="dxa"/>
            <w:vMerge/>
          </w:tcPr>
          <w:p w14:paraId="433A38B3" w14:textId="77777777" w:rsidR="00413AA4" w:rsidRDefault="00413AA4" w:rsidP="00063663"/>
        </w:tc>
        <w:tc>
          <w:tcPr>
            <w:tcW w:w="10578" w:type="dxa"/>
            <w:gridSpan w:val="2"/>
            <w:tcBorders>
              <w:bottom w:val="single" w:sz="4" w:space="0" w:color="auto"/>
            </w:tcBorders>
            <w:shd w:val="clear" w:color="auto" w:fill="BDD6EE"/>
            <w:vAlign w:val="center"/>
          </w:tcPr>
          <w:p w14:paraId="2B9E0145" w14:textId="77777777" w:rsidR="00413AA4" w:rsidRDefault="00413AA4" w:rsidP="000636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1EB5275">
              <w:rPr>
                <w:rFonts w:ascii="Arial" w:hAnsi="Arial" w:cs="Arial"/>
                <w:b/>
                <w:bCs/>
              </w:rPr>
              <w:t>Answer</w:t>
            </w:r>
          </w:p>
        </w:tc>
      </w:tr>
      <w:tr w:rsidR="00413AA4" w14:paraId="6CE3383A" w14:textId="77777777" w:rsidTr="00063663">
        <w:trPr>
          <w:trHeight w:val="402"/>
        </w:trPr>
        <w:tc>
          <w:tcPr>
            <w:tcW w:w="713" w:type="dxa"/>
            <w:vMerge/>
          </w:tcPr>
          <w:p w14:paraId="08EC6A6E" w14:textId="77777777" w:rsidR="00413AA4" w:rsidRDefault="00413AA4" w:rsidP="00063663"/>
        </w:tc>
        <w:tc>
          <w:tcPr>
            <w:tcW w:w="10578" w:type="dxa"/>
            <w:gridSpan w:val="2"/>
            <w:shd w:val="clear" w:color="auto" w:fill="auto"/>
            <w:vAlign w:val="center"/>
          </w:tcPr>
          <w:p w14:paraId="70BBBA33" w14:textId="331DF4F8" w:rsidR="00413AA4" w:rsidRDefault="00DE49A7" w:rsidP="000636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504C21">
              <w:rPr>
                <w:rFonts w:ascii="Arial" w:hAnsi="Arial" w:cs="Arial"/>
              </w:rPr>
              <w:t>,</w:t>
            </w:r>
            <w:r>
              <w:rPr>
                <w:rFonts w:ascii="Arial" w:hAnsi="Arial" w:cs="Arial"/>
              </w:rPr>
              <w:t xml:space="preserve"> a federally negotiated indirect rate may be used in</w:t>
            </w:r>
            <w:r w:rsidR="00504C21">
              <w:rPr>
                <w:rFonts w:ascii="Arial" w:hAnsi="Arial" w:cs="Arial"/>
              </w:rPr>
              <w:t xml:space="preserve"> the cost proposal.</w:t>
            </w:r>
            <w:r w:rsidR="00B75429">
              <w:rPr>
                <w:rFonts w:ascii="Arial" w:hAnsi="Arial" w:cs="Arial"/>
              </w:rPr>
              <w:t xml:space="preserve"> Note that this </w:t>
            </w:r>
            <w:r w:rsidR="00601625">
              <w:rPr>
                <w:rFonts w:ascii="Arial" w:hAnsi="Arial" w:cs="Arial"/>
              </w:rPr>
              <w:t xml:space="preserve">funding is from a </w:t>
            </w:r>
            <w:proofErr w:type="spellStart"/>
            <w:proofErr w:type="gramStart"/>
            <w:r w:rsidR="00601625">
              <w:rPr>
                <w:rFonts w:ascii="Arial" w:hAnsi="Arial" w:cs="Arial"/>
              </w:rPr>
              <w:t>non federal</w:t>
            </w:r>
            <w:proofErr w:type="spellEnd"/>
            <w:proofErr w:type="gramEnd"/>
            <w:r w:rsidR="00601625">
              <w:rPr>
                <w:rFonts w:ascii="Arial" w:hAnsi="Arial" w:cs="Arial"/>
              </w:rPr>
              <w:t xml:space="preserve"> source.</w:t>
            </w:r>
            <w:r w:rsidR="0024011C">
              <w:rPr>
                <w:rFonts w:ascii="Arial" w:hAnsi="Arial" w:cs="Arial"/>
              </w:rPr>
              <w:t xml:space="preserve"> Note that a</w:t>
            </w:r>
            <w:r w:rsidR="0024011C" w:rsidRPr="3AEE9981">
              <w:rPr>
                <w:rFonts w:ascii="Arial" w:hAnsi="Arial" w:cs="Arial"/>
              </w:rPr>
              <w:t>pplicants that maximize cost sharing or leveraging of funds will score highly on the cost proposal section</w:t>
            </w:r>
            <w:r w:rsidR="0024011C">
              <w:rPr>
                <w:rFonts w:ascii="Arial" w:hAnsi="Arial" w:cs="Arial"/>
              </w:rPr>
              <w:t>, which is worth 25% of total points</w:t>
            </w:r>
            <w:r w:rsidR="0024011C" w:rsidRPr="3AEE9981">
              <w:rPr>
                <w:rFonts w:ascii="Arial" w:hAnsi="Arial" w:cs="Arial"/>
              </w:rPr>
              <w:t>.</w:t>
            </w:r>
          </w:p>
        </w:tc>
      </w:tr>
    </w:tbl>
    <w:p w14:paraId="452DC5FC" w14:textId="77777777" w:rsidR="00413AA4" w:rsidRDefault="00413AA4" w:rsidP="00092D75">
      <w:pPr>
        <w:tabs>
          <w:tab w:val="left" w:pos="3387"/>
        </w:tabs>
        <w:rPr>
          <w:rFonts w:ascii="Arial" w:hAnsi="Arial" w:cs="Arial"/>
          <w:b/>
          <w:bCs/>
          <w:color w:val="000000"/>
        </w:rPr>
      </w:pPr>
    </w:p>
    <w:p w14:paraId="0D78DFE2" w14:textId="77777777" w:rsidR="00FC4C35" w:rsidRDefault="00FC4C35" w:rsidP="00092D75">
      <w:pPr>
        <w:tabs>
          <w:tab w:val="left" w:pos="3387"/>
        </w:tabs>
        <w:rPr>
          <w:rFonts w:ascii="Arial" w:hAnsi="Arial" w:cs="Arial"/>
          <w:b/>
          <w:bCs/>
          <w:color w:val="000000"/>
        </w:rPr>
      </w:pPr>
    </w:p>
    <w:p w14:paraId="171AB80F" w14:textId="77777777" w:rsidR="00FC4C35" w:rsidRDefault="00FC4C35" w:rsidP="00092D75">
      <w:pPr>
        <w:tabs>
          <w:tab w:val="left" w:pos="3387"/>
        </w:tabs>
        <w:rPr>
          <w:rFonts w:ascii="Arial" w:hAnsi="Arial" w:cs="Arial"/>
          <w:b/>
          <w:bCs/>
          <w:color w:val="000000"/>
        </w:rPr>
      </w:pPr>
    </w:p>
    <w:tbl>
      <w:tblPr>
        <w:tblW w:w="1129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069"/>
        <w:gridCol w:w="8509"/>
      </w:tblGrid>
      <w:tr w:rsidR="00164B95" w14:paraId="172C3E40" w14:textId="77777777" w:rsidTr="00837511">
        <w:trPr>
          <w:trHeight w:val="402"/>
        </w:trPr>
        <w:tc>
          <w:tcPr>
            <w:tcW w:w="713" w:type="dxa"/>
            <w:vMerge w:val="restart"/>
            <w:shd w:val="clear" w:color="auto" w:fill="BDD6EE"/>
            <w:vAlign w:val="center"/>
          </w:tcPr>
          <w:p w14:paraId="0D7F34D7" w14:textId="3B3A42BA" w:rsidR="00164B95" w:rsidRDefault="00C47B1E"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Pr>
                <w:rFonts w:ascii="Arial" w:hAnsi="Arial" w:cs="Arial"/>
                <w:b/>
                <w:bCs/>
              </w:rPr>
              <w:lastRenderedPageBreak/>
              <w:t>4</w:t>
            </w:r>
          </w:p>
        </w:tc>
        <w:tc>
          <w:tcPr>
            <w:tcW w:w="2069" w:type="dxa"/>
            <w:tcBorders>
              <w:bottom w:val="single" w:sz="4" w:space="0" w:color="auto"/>
            </w:tcBorders>
            <w:shd w:val="clear" w:color="auto" w:fill="BDD6EE"/>
            <w:vAlign w:val="center"/>
          </w:tcPr>
          <w:p w14:paraId="641AC876" w14:textId="77777777" w:rsidR="00164B95" w:rsidRDefault="00164B95"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1EB5275">
              <w:rPr>
                <w:rFonts w:ascii="Arial" w:hAnsi="Arial" w:cs="Arial"/>
                <w:b/>
                <w:bCs/>
              </w:rPr>
              <w:t>RFA Section &amp; Page Number</w:t>
            </w:r>
          </w:p>
        </w:tc>
        <w:tc>
          <w:tcPr>
            <w:tcW w:w="8508" w:type="dxa"/>
            <w:tcBorders>
              <w:bottom w:val="single" w:sz="4" w:space="0" w:color="auto"/>
            </w:tcBorders>
            <w:shd w:val="clear" w:color="auto" w:fill="BDD6EE"/>
            <w:vAlign w:val="center"/>
          </w:tcPr>
          <w:p w14:paraId="72894515" w14:textId="77777777" w:rsidR="00164B95" w:rsidRDefault="00164B95"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1EB5275">
              <w:rPr>
                <w:rFonts w:ascii="Arial" w:hAnsi="Arial" w:cs="Arial"/>
                <w:b/>
                <w:bCs/>
              </w:rPr>
              <w:t>Question</w:t>
            </w:r>
          </w:p>
        </w:tc>
      </w:tr>
      <w:tr w:rsidR="00164B95" w14:paraId="2968AF88" w14:textId="77777777" w:rsidTr="00837511">
        <w:trPr>
          <w:trHeight w:val="402"/>
        </w:trPr>
        <w:tc>
          <w:tcPr>
            <w:tcW w:w="713" w:type="dxa"/>
            <w:vMerge/>
          </w:tcPr>
          <w:p w14:paraId="175CEE66" w14:textId="77777777" w:rsidR="00164B95" w:rsidRDefault="00164B95" w:rsidP="00837511"/>
        </w:tc>
        <w:tc>
          <w:tcPr>
            <w:tcW w:w="2069" w:type="dxa"/>
            <w:shd w:val="clear" w:color="auto" w:fill="FFFFFF"/>
            <w:vAlign w:val="center"/>
          </w:tcPr>
          <w:p w14:paraId="63328E07" w14:textId="3E3A4B4C" w:rsidR="00164B95" w:rsidRDefault="008C42B7"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highlight w:val="yellow"/>
              </w:rPr>
            </w:pPr>
            <w:r>
              <w:rPr>
                <w:rFonts w:ascii="Arial" w:hAnsi="Arial" w:cs="Arial"/>
              </w:rPr>
              <w:t xml:space="preserve">Application </w:t>
            </w:r>
            <w:r w:rsidR="000B525E" w:rsidRPr="000B525E">
              <w:rPr>
                <w:rFonts w:ascii="Arial" w:hAnsi="Arial" w:cs="Arial"/>
              </w:rPr>
              <w:t>Form</w:t>
            </w:r>
            <w:r>
              <w:rPr>
                <w:rFonts w:ascii="Arial" w:hAnsi="Arial" w:cs="Arial"/>
              </w:rPr>
              <w:t>,</w:t>
            </w:r>
            <w:r w:rsidR="000B525E" w:rsidRPr="000B525E">
              <w:rPr>
                <w:rFonts w:ascii="Arial" w:hAnsi="Arial" w:cs="Arial"/>
              </w:rPr>
              <w:t xml:space="preserve"> </w:t>
            </w:r>
            <w:proofErr w:type="spellStart"/>
            <w:r>
              <w:rPr>
                <w:rFonts w:ascii="Arial" w:hAnsi="Arial" w:cs="Arial"/>
              </w:rPr>
              <w:t>p</w:t>
            </w:r>
            <w:r w:rsidR="000B525E" w:rsidRPr="000B525E">
              <w:rPr>
                <w:rFonts w:ascii="Arial" w:hAnsi="Arial" w:cs="Arial"/>
              </w:rPr>
              <w:t>g</w:t>
            </w:r>
            <w:proofErr w:type="spellEnd"/>
            <w:r w:rsidR="000B525E" w:rsidRPr="000B525E">
              <w:rPr>
                <w:rFonts w:ascii="Arial" w:hAnsi="Arial" w:cs="Arial"/>
              </w:rPr>
              <w:t xml:space="preserve"> 3</w:t>
            </w:r>
          </w:p>
        </w:tc>
        <w:tc>
          <w:tcPr>
            <w:tcW w:w="8508" w:type="dxa"/>
            <w:shd w:val="clear" w:color="auto" w:fill="FFFFFF"/>
            <w:vAlign w:val="center"/>
          </w:tcPr>
          <w:p w14:paraId="257F8D9E" w14:textId="6CC0B82E" w:rsidR="00164B95" w:rsidRDefault="001820B4"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1820B4">
              <w:rPr>
                <w:rFonts w:ascii="Arial" w:eastAsia="Arial" w:hAnsi="Arial" w:cs="Arial"/>
              </w:rPr>
              <w:t>Can prime contractors include subcontractor example projects in the Qualifications and Experience section?</w:t>
            </w:r>
          </w:p>
        </w:tc>
      </w:tr>
      <w:tr w:rsidR="00164B95" w14:paraId="6A35C793" w14:textId="77777777" w:rsidTr="00837511">
        <w:trPr>
          <w:trHeight w:val="402"/>
        </w:trPr>
        <w:tc>
          <w:tcPr>
            <w:tcW w:w="713" w:type="dxa"/>
            <w:vMerge/>
          </w:tcPr>
          <w:p w14:paraId="3022B2AC" w14:textId="77777777" w:rsidR="00164B95" w:rsidRDefault="00164B95" w:rsidP="00837511"/>
        </w:tc>
        <w:tc>
          <w:tcPr>
            <w:tcW w:w="10578" w:type="dxa"/>
            <w:gridSpan w:val="2"/>
            <w:tcBorders>
              <w:bottom w:val="single" w:sz="4" w:space="0" w:color="auto"/>
            </w:tcBorders>
            <w:shd w:val="clear" w:color="auto" w:fill="BDD6EE"/>
            <w:vAlign w:val="center"/>
          </w:tcPr>
          <w:p w14:paraId="3E2D4827" w14:textId="77777777" w:rsidR="00164B95" w:rsidRDefault="00164B95"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1EB5275">
              <w:rPr>
                <w:rFonts w:ascii="Arial" w:hAnsi="Arial" w:cs="Arial"/>
                <w:b/>
                <w:bCs/>
              </w:rPr>
              <w:t>Answer</w:t>
            </w:r>
          </w:p>
        </w:tc>
      </w:tr>
      <w:tr w:rsidR="00164B95" w14:paraId="17DCFBC3" w14:textId="77777777" w:rsidTr="00837511">
        <w:trPr>
          <w:trHeight w:val="402"/>
        </w:trPr>
        <w:tc>
          <w:tcPr>
            <w:tcW w:w="713" w:type="dxa"/>
            <w:vMerge/>
          </w:tcPr>
          <w:p w14:paraId="2C363037" w14:textId="77777777" w:rsidR="00164B95" w:rsidRDefault="00164B95" w:rsidP="00837511"/>
        </w:tc>
        <w:tc>
          <w:tcPr>
            <w:tcW w:w="10578" w:type="dxa"/>
            <w:gridSpan w:val="2"/>
            <w:shd w:val="clear" w:color="auto" w:fill="auto"/>
            <w:vAlign w:val="center"/>
          </w:tcPr>
          <w:p w14:paraId="35E47158" w14:textId="7D344893" w:rsidR="00164B95" w:rsidRDefault="00C2591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prime contractors may</w:t>
            </w:r>
            <w:r w:rsidR="000A0A92">
              <w:rPr>
                <w:rFonts w:ascii="Arial" w:hAnsi="Arial" w:cs="Arial"/>
              </w:rPr>
              <w:t xml:space="preserve"> choose to</w:t>
            </w:r>
            <w:r>
              <w:rPr>
                <w:rFonts w:ascii="Arial" w:hAnsi="Arial" w:cs="Arial"/>
              </w:rPr>
              <w:t xml:space="preserve"> include subcontractor example projects in the Qualifications and Experience section.</w:t>
            </w:r>
          </w:p>
        </w:tc>
      </w:tr>
    </w:tbl>
    <w:p w14:paraId="6BA6F8E5" w14:textId="77777777" w:rsidR="00164B95" w:rsidRDefault="00164B95" w:rsidP="00092D75">
      <w:pPr>
        <w:tabs>
          <w:tab w:val="left" w:pos="3387"/>
        </w:tabs>
        <w:rPr>
          <w:rFonts w:ascii="Arial" w:hAnsi="Arial" w:cs="Arial"/>
          <w:b/>
          <w:bCs/>
          <w:color w:val="000000"/>
        </w:rPr>
      </w:pPr>
    </w:p>
    <w:tbl>
      <w:tblPr>
        <w:tblW w:w="1129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069"/>
        <w:gridCol w:w="8509"/>
      </w:tblGrid>
      <w:tr w:rsidR="00164B95" w14:paraId="603A7AB3" w14:textId="77777777" w:rsidTr="00837511">
        <w:trPr>
          <w:trHeight w:val="402"/>
        </w:trPr>
        <w:tc>
          <w:tcPr>
            <w:tcW w:w="713" w:type="dxa"/>
            <w:vMerge w:val="restart"/>
            <w:shd w:val="clear" w:color="auto" w:fill="BDD6EE"/>
            <w:vAlign w:val="center"/>
          </w:tcPr>
          <w:p w14:paraId="61504C71" w14:textId="451EBDD3" w:rsidR="00164B95" w:rsidRDefault="00C47B1E"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Pr>
                <w:rFonts w:ascii="Arial" w:hAnsi="Arial" w:cs="Arial"/>
                <w:b/>
                <w:bCs/>
              </w:rPr>
              <w:t>5</w:t>
            </w:r>
          </w:p>
        </w:tc>
        <w:tc>
          <w:tcPr>
            <w:tcW w:w="2069" w:type="dxa"/>
            <w:tcBorders>
              <w:bottom w:val="single" w:sz="4" w:space="0" w:color="auto"/>
            </w:tcBorders>
            <w:shd w:val="clear" w:color="auto" w:fill="BDD6EE"/>
            <w:vAlign w:val="center"/>
          </w:tcPr>
          <w:p w14:paraId="6091827C" w14:textId="77777777" w:rsidR="00164B95" w:rsidRDefault="00164B95"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1EB5275">
              <w:rPr>
                <w:rFonts w:ascii="Arial" w:hAnsi="Arial" w:cs="Arial"/>
                <w:b/>
                <w:bCs/>
              </w:rPr>
              <w:t>RFA Section &amp; Page Number</w:t>
            </w:r>
          </w:p>
        </w:tc>
        <w:tc>
          <w:tcPr>
            <w:tcW w:w="8508" w:type="dxa"/>
            <w:tcBorders>
              <w:bottom w:val="single" w:sz="4" w:space="0" w:color="auto"/>
            </w:tcBorders>
            <w:shd w:val="clear" w:color="auto" w:fill="BDD6EE"/>
            <w:vAlign w:val="center"/>
          </w:tcPr>
          <w:p w14:paraId="4947BD6A" w14:textId="77777777" w:rsidR="00164B95" w:rsidRDefault="00164B95"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1EB5275">
              <w:rPr>
                <w:rFonts w:ascii="Arial" w:hAnsi="Arial" w:cs="Arial"/>
                <w:b/>
                <w:bCs/>
              </w:rPr>
              <w:t>Question</w:t>
            </w:r>
          </w:p>
        </w:tc>
      </w:tr>
      <w:tr w:rsidR="00164B95" w14:paraId="3F779F86" w14:textId="77777777" w:rsidTr="00837511">
        <w:trPr>
          <w:trHeight w:val="402"/>
        </w:trPr>
        <w:tc>
          <w:tcPr>
            <w:tcW w:w="713" w:type="dxa"/>
            <w:vMerge/>
          </w:tcPr>
          <w:p w14:paraId="3E821425" w14:textId="77777777" w:rsidR="00164B95" w:rsidRDefault="00164B95" w:rsidP="00837511"/>
        </w:tc>
        <w:tc>
          <w:tcPr>
            <w:tcW w:w="2069" w:type="dxa"/>
            <w:shd w:val="clear" w:color="auto" w:fill="FFFFFF"/>
            <w:vAlign w:val="center"/>
          </w:tcPr>
          <w:p w14:paraId="1F4BB798" w14:textId="4FF2B7E8" w:rsidR="00164B95" w:rsidRPr="00E64E3E" w:rsidRDefault="00E64E3E"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64E3E">
              <w:rPr>
                <w:rFonts w:ascii="Arial" w:hAnsi="Arial" w:cs="Arial"/>
              </w:rPr>
              <w:t xml:space="preserve">Part 1. C (Eligibility </w:t>
            </w:r>
            <w:proofErr w:type="gramStart"/>
            <w:r w:rsidRPr="00E64E3E">
              <w:rPr>
                <w:rFonts w:ascii="Arial" w:hAnsi="Arial" w:cs="Arial"/>
              </w:rPr>
              <w:t>To</w:t>
            </w:r>
            <w:proofErr w:type="gramEnd"/>
            <w:r w:rsidRPr="00E64E3E">
              <w:rPr>
                <w:rFonts w:ascii="Arial" w:hAnsi="Arial" w:cs="Arial"/>
              </w:rPr>
              <w:t xml:space="preserve"> Submit Bids)</w:t>
            </w:r>
            <w:r w:rsidR="001F61FC">
              <w:rPr>
                <w:rFonts w:ascii="Arial" w:hAnsi="Arial" w:cs="Arial"/>
              </w:rPr>
              <w:t>,</w:t>
            </w:r>
            <w:r w:rsidRPr="00E64E3E">
              <w:rPr>
                <w:rFonts w:ascii="Arial" w:hAnsi="Arial" w:cs="Arial"/>
              </w:rPr>
              <w:t xml:space="preserve"> Pg 8</w:t>
            </w:r>
          </w:p>
        </w:tc>
        <w:tc>
          <w:tcPr>
            <w:tcW w:w="8508" w:type="dxa"/>
            <w:shd w:val="clear" w:color="auto" w:fill="FFFFFF"/>
            <w:vAlign w:val="center"/>
          </w:tcPr>
          <w:p w14:paraId="36CF0821" w14:textId="7EB54BDA" w:rsidR="00164B95" w:rsidRDefault="00B02826"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 xml:space="preserve">Are </w:t>
            </w:r>
            <w:r w:rsidR="009F00F9" w:rsidRPr="009F00F9">
              <w:rPr>
                <w:rFonts w:ascii="Arial" w:eastAsia="Arial" w:hAnsi="Arial" w:cs="Arial"/>
              </w:rPr>
              <w:t>all entity types, including private sector firms, eligible for the award?</w:t>
            </w:r>
          </w:p>
        </w:tc>
      </w:tr>
      <w:tr w:rsidR="00164B95" w14:paraId="41F477F1" w14:textId="77777777" w:rsidTr="00837511">
        <w:trPr>
          <w:trHeight w:val="402"/>
        </w:trPr>
        <w:tc>
          <w:tcPr>
            <w:tcW w:w="713" w:type="dxa"/>
            <w:vMerge/>
          </w:tcPr>
          <w:p w14:paraId="6B2FA0BC" w14:textId="77777777" w:rsidR="00164B95" w:rsidRDefault="00164B95" w:rsidP="00837511"/>
        </w:tc>
        <w:tc>
          <w:tcPr>
            <w:tcW w:w="10578" w:type="dxa"/>
            <w:gridSpan w:val="2"/>
            <w:tcBorders>
              <w:bottom w:val="single" w:sz="4" w:space="0" w:color="auto"/>
            </w:tcBorders>
            <w:shd w:val="clear" w:color="auto" w:fill="BDD6EE"/>
            <w:vAlign w:val="center"/>
          </w:tcPr>
          <w:p w14:paraId="1D3629F6" w14:textId="77777777" w:rsidR="00164B95" w:rsidRDefault="00164B95"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1EB5275">
              <w:rPr>
                <w:rFonts w:ascii="Arial" w:hAnsi="Arial" w:cs="Arial"/>
                <w:b/>
                <w:bCs/>
              </w:rPr>
              <w:t>Answer</w:t>
            </w:r>
          </w:p>
        </w:tc>
      </w:tr>
      <w:tr w:rsidR="00164B95" w14:paraId="39650E7F" w14:textId="77777777" w:rsidTr="00837511">
        <w:trPr>
          <w:trHeight w:val="402"/>
        </w:trPr>
        <w:tc>
          <w:tcPr>
            <w:tcW w:w="713" w:type="dxa"/>
            <w:vMerge/>
          </w:tcPr>
          <w:p w14:paraId="5AAA2D85" w14:textId="77777777" w:rsidR="00164B95" w:rsidRDefault="00164B95" w:rsidP="00837511"/>
        </w:tc>
        <w:tc>
          <w:tcPr>
            <w:tcW w:w="10578" w:type="dxa"/>
            <w:gridSpan w:val="2"/>
            <w:shd w:val="clear" w:color="auto" w:fill="auto"/>
            <w:vAlign w:val="center"/>
          </w:tcPr>
          <w:p w14:paraId="4DA12068" w14:textId="3F9273D9" w:rsidR="00164B95" w:rsidRDefault="0090102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232410">
              <w:rPr>
                <w:rFonts w:ascii="Arial" w:hAnsi="Arial" w:cs="Arial"/>
              </w:rPr>
              <w:t>,</w:t>
            </w:r>
            <w:r>
              <w:rPr>
                <w:rFonts w:ascii="Arial" w:hAnsi="Arial" w:cs="Arial"/>
              </w:rPr>
              <w:t xml:space="preserve"> all entity types, including private sector firms, are eligible to apply. </w:t>
            </w:r>
          </w:p>
        </w:tc>
      </w:tr>
    </w:tbl>
    <w:p w14:paraId="5369661C" w14:textId="77777777" w:rsidR="00164B95" w:rsidRDefault="00164B95" w:rsidP="00092D75">
      <w:pPr>
        <w:tabs>
          <w:tab w:val="left" w:pos="3387"/>
        </w:tabs>
        <w:rPr>
          <w:rFonts w:ascii="Arial" w:hAnsi="Arial" w:cs="Arial"/>
          <w:b/>
          <w:bCs/>
          <w:color w:val="000000"/>
        </w:rPr>
      </w:pPr>
    </w:p>
    <w:p w14:paraId="52B9D99D" w14:textId="77777777" w:rsidR="0046315C" w:rsidRDefault="0046315C" w:rsidP="0046315C">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6315C" w:rsidRPr="00F9098C" w14:paraId="56DDA566" w14:textId="77777777" w:rsidTr="00837511">
        <w:trPr>
          <w:trHeight w:val="379"/>
        </w:trPr>
        <w:tc>
          <w:tcPr>
            <w:tcW w:w="691" w:type="dxa"/>
            <w:vMerge w:val="restart"/>
            <w:shd w:val="clear" w:color="auto" w:fill="BDD6EE"/>
            <w:vAlign w:val="center"/>
          </w:tcPr>
          <w:p w14:paraId="3EDE3487" w14:textId="7B3446C4" w:rsidR="0046315C" w:rsidRPr="00F9098C" w:rsidRDefault="0046315C"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6D91E65F" w14:textId="77777777" w:rsidR="0046315C" w:rsidRPr="00F9098C" w:rsidRDefault="0046315C"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113FC7B8" w14:textId="77777777" w:rsidR="0046315C" w:rsidRPr="00F9098C" w:rsidRDefault="0046315C"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6315C" w:rsidRPr="00F9098C" w14:paraId="24516789" w14:textId="77777777" w:rsidTr="00837511">
        <w:trPr>
          <w:trHeight w:val="379"/>
        </w:trPr>
        <w:tc>
          <w:tcPr>
            <w:tcW w:w="691" w:type="dxa"/>
            <w:vMerge/>
          </w:tcPr>
          <w:p w14:paraId="101F25CE" w14:textId="77777777" w:rsidR="0046315C" w:rsidRPr="00B51518"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5FA0AF5" w14:textId="77777777" w:rsidR="0046315C" w:rsidRPr="00B51518"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6575">
              <w:rPr>
                <w:rFonts w:ascii="Arial" w:hAnsi="Arial" w:cs="Arial"/>
              </w:rPr>
              <w:t>Organization Qualifications and Experience, p.4</w:t>
            </w:r>
          </w:p>
        </w:tc>
        <w:tc>
          <w:tcPr>
            <w:tcW w:w="8622" w:type="dxa"/>
            <w:shd w:val="clear" w:color="auto" w:fill="FFFFFF"/>
            <w:vAlign w:val="center"/>
          </w:tcPr>
          <w:p w14:paraId="3483188B" w14:textId="77777777" w:rsidR="0046315C" w:rsidRPr="00B51518" w:rsidRDefault="0046315C" w:rsidP="0083751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6575">
              <w:rPr>
                <w:rFonts w:ascii="Arial" w:hAnsi="Arial" w:cs="Arial"/>
              </w:rPr>
              <w:t xml:space="preserve">The </w:t>
            </w:r>
            <w:r w:rsidRPr="005A6575">
              <w:rPr>
                <w:rFonts w:ascii="Arial" w:hAnsi="Arial" w:cs="Arial"/>
                <w:b/>
                <w:bCs/>
              </w:rPr>
              <w:t xml:space="preserve">Organization Qualifications and Experience </w:t>
            </w:r>
            <w:r w:rsidRPr="005A6575">
              <w:rPr>
                <w:rFonts w:ascii="Arial" w:hAnsi="Arial" w:cs="Arial"/>
              </w:rPr>
              <w:t xml:space="preserve">section includes a </w:t>
            </w:r>
            <w:proofErr w:type="gramStart"/>
            <w:r w:rsidRPr="005A6575">
              <w:rPr>
                <w:rFonts w:ascii="Arial" w:hAnsi="Arial" w:cs="Arial"/>
              </w:rPr>
              <w:t>2-4 page</w:t>
            </w:r>
            <w:proofErr w:type="gramEnd"/>
            <w:r w:rsidRPr="005A6575">
              <w:rPr>
                <w:rFonts w:ascii="Arial" w:hAnsi="Arial" w:cs="Arial"/>
              </w:rPr>
              <w:t xml:space="preserve"> limit. Can an appendix with relevant maps and/or figures be provided outside of the </w:t>
            </w:r>
            <w:proofErr w:type="gramStart"/>
            <w:r w:rsidRPr="005A6575">
              <w:rPr>
                <w:rFonts w:ascii="Arial" w:hAnsi="Arial" w:cs="Arial"/>
              </w:rPr>
              <w:t>2-4 page</w:t>
            </w:r>
            <w:proofErr w:type="gramEnd"/>
            <w:r w:rsidRPr="005A6575">
              <w:rPr>
                <w:rFonts w:ascii="Arial" w:hAnsi="Arial" w:cs="Arial"/>
              </w:rPr>
              <w:t xml:space="preserve"> limit?</w:t>
            </w:r>
          </w:p>
        </w:tc>
      </w:tr>
      <w:tr w:rsidR="0046315C" w:rsidRPr="00F9098C" w14:paraId="395E6E86" w14:textId="77777777" w:rsidTr="00837511">
        <w:trPr>
          <w:trHeight w:val="379"/>
        </w:trPr>
        <w:tc>
          <w:tcPr>
            <w:tcW w:w="691" w:type="dxa"/>
            <w:vMerge/>
          </w:tcPr>
          <w:p w14:paraId="61FDC0D8" w14:textId="77777777" w:rsidR="0046315C" w:rsidRPr="00F9098C"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EDC02A5" w14:textId="77777777" w:rsidR="0046315C" w:rsidRPr="00F9098C"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6315C" w:rsidRPr="00F9098C" w14:paraId="3EE5E944" w14:textId="77777777" w:rsidTr="00837511">
        <w:trPr>
          <w:trHeight w:val="379"/>
        </w:trPr>
        <w:tc>
          <w:tcPr>
            <w:tcW w:w="691" w:type="dxa"/>
            <w:vMerge/>
          </w:tcPr>
          <w:p w14:paraId="76C2EACF" w14:textId="77777777" w:rsidR="0046315C" w:rsidRPr="00B51518"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EB70920" w14:textId="77777777" w:rsidR="0046315C" w:rsidRPr="00B51518" w:rsidRDefault="0046315C" w:rsidP="0083751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a brief appendix with additional information can be included.</w:t>
            </w:r>
          </w:p>
        </w:tc>
      </w:tr>
    </w:tbl>
    <w:p w14:paraId="1532AAF9" w14:textId="77777777" w:rsidR="0046315C" w:rsidRDefault="0046315C" w:rsidP="0046315C">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6315C" w:rsidRPr="00F9098C" w14:paraId="7DE33AAB" w14:textId="77777777" w:rsidTr="00837511">
        <w:trPr>
          <w:trHeight w:val="379"/>
        </w:trPr>
        <w:tc>
          <w:tcPr>
            <w:tcW w:w="691" w:type="dxa"/>
            <w:vMerge w:val="restart"/>
            <w:shd w:val="clear" w:color="auto" w:fill="BDD6EE"/>
            <w:vAlign w:val="center"/>
          </w:tcPr>
          <w:p w14:paraId="53D5E10E" w14:textId="5ACCED6E" w:rsidR="0046315C" w:rsidRPr="00F9098C" w:rsidRDefault="0046315C"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4F27C4AE" w14:textId="77777777" w:rsidR="0046315C" w:rsidRPr="00F9098C" w:rsidRDefault="0046315C"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43B124F2" w14:textId="77777777" w:rsidR="0046315C" w:rsidRPr="00F9098C" w:rsidRDefault="0046315C"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6315C" w:rsidRPr="00F9098C" w14:paraId="037F1B12" w14:textId="77777777" w:rsidTr="00837511">
        <w:trPr>
          <w:trHeight w:val="379"/>
        </w:trPr>
        <w:tc>
          <w:tcPr>
            <w:tcW w:w="691" w:type="dxa"/>
            <w:vMerge/>
          </w:tcPr>
          <w:p w14:paraId="114E9B66" w14:textId="77777777" w:rsidR="0046315C" w:rsidRPr="00B51518"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FAC537A" w14:textId="77777777" w:rsidR="0046315C" w:rsidRPr="00B51518"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6575">
              <w:rPr>
                <w:rFonts w:ascii="Arial" w:hAnsi="Arial" w:cs="Arial"/>
              </w:rPr>
              <w:t>Organization Qualifications and Experience, p.4</w:t>
            </w:r>
          </w:p>
        </w:tc>
        <w:tc>
          <w:tcPr>
            <w:tcW w:w="8622" w:type="dxa"/>
            <w:shd w:val="clear" w:color="auto" w:fill="FFFFFF"/>
            <w:vAlign w:val="center"/>
          </w:tcPr>
          <w:p w14:paraId="610B245E" w14:textId="77777777" w:rsidR="0046315C" w:rsidRPr="00B51518" w:rsidRDefault="0046315C" w:rsidP="0083751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99F1DCD">
              <w:rPr>
                <w:rFonts w:ascii="Arial" w:hAnsi="Arial" w:cs="Arial"/>
              </w:rPr>
              <w:t xml:space="preserve">The </w:t>
            </w:r>
            <w:r w:rsidRPr="199F1DCD">
              <w:rPr>
                <w:rFonts w:ascii="Arial" w:hAnsi="Arial" w:cs="Arial"/>
                <w:b/>
                <w:bCs/>
              </w:rPr>
              <w:t xml:space="preserve">Organization Qualifications and Experience </w:t>
            </w:r>
            <w:r w:rsidRPr="199F1DCD">
              <w:rPr>
                <w:rFonts w:ascii="Arial" w:hAnsi="Arial" w:cs="Arial"/>
              </w:rPr>
              <w:t xml:space="preserve">section asks for a statement of qualifications as well as three project examples. Does the </w:t>
            </w:r>
            <w:proofErr w:type="gramStart"/>
            <w:r w:rsidRPr="199F1DCD">
              <w:rPr>
                <w:rFonts w:ascii="Arial" w:hAnsi="Arial" w:cs="Arial"/>
              </w:rPr>
              <w:t>2-4 page</w:t>
            </w:r>
            <w:proofErr w:type="gramEnd"/>
            <w:r w:rsidRPr="199F1DCD">
              <w:rPr>
                <w:rFonts w:ascii="Arial" w:hAnsi="Arial" w:cs="Arial"/>
              </w:rPr>
              <w:t xml:space="preserve"> limit apply only to the narrative statement of qualifications, or should the narrative AND project examples section together be limited to 2-4 pages? Can supporting information, including resumes of key staff, be provided in an appendix that does not contribute to the page count?</w:t>
            </w:r>
          </w:p>
        </w:tc>
      </w:tr>
      <w:tr w:rsidR="0046315C" w:rsidRPr="00F9098C" w14:paraId="401D75FE" w14:textId="77777777" w:rsidTr="00837511">
        <w:trPr>
          <w:trHeight w:val="379"/>
        </w:trPr>
        <w:tc>
          <w:tcPr>
            <w:tcW w:w="691" w:type="dxa"/>
            <w:vMerge/>
          </w:tcPr>
          <w:p w14:paraId="3E3E2AC0" w14:textId="77777777" w:rsidR="0046315C" w:rsidRPr="00F9098C"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1FADDD7" w14:textId="77777777" w:rsidR="0046315C" w:rsidRPr="00F9098C"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6315C" w:rsidRPr="00F9098C" w14:paraId="79E02B86" w14:textId="77777777" w:rsidTr="00837511">
        <w:trPr>
          <w:trHeight w:val="379"/>
        </w:trPr>
        <w:tc>
          <w:tcPr>
            <w:tcW w:w="691" w:type="dxa"/>
            <w:vMerge/>
          </w:tcPr>
          <w:p w14:paraId="454478E6" w14:textId="77777777" w:rsidR="0046315C" w:rsidRPr="00B51518"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EDEF169" w14:textId="77777777" w:rsidR="0046315C" w:rsidRPr="00B51518" w:rsidRDefault="0046315C" w:rsidP="0083751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entire Organization Qualifications and Experience section should endeavor to follow the </w:t>
            </w:r>
            <w:proofErr w:type="gramStart"/>
            <w:r>
              <w:rPr>
                <w:rFonts w:ascii="Arial" w:hAnsi="Arial" w:cs="Arial"/>
              </w:rPr>
              <w:t>2-4 page</w:t>
            </w:r>
            <w:proofErr w:type="gramEnd"/>
            <w:r>
              <w:rPr>
                <w:rFonts w:ascii="Arial" w:hAnsi="Arial" w:cs="Arial"/>
              </w:rPr>
              <w:t xml:space="preserve"> guideline. As an example, full CVs are discouraged and summarized biographies are encouraged.</w:t>
            </w:r>
          </w:p>
        </w:tc>
      </w:tr>
    </w:tbl>
    <w:p w14:paraId="27F2A08D" w14:textId="77777777" w:rsidR="0046315C" w:rsidRDefault="0046315C" w:rsidP="0046315C">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6315C" w:rsidRPr="00F9098C" w14:paraId="564C5B35" w14:textId="77777777" w:rsidTr="00837511">
        <w:trPr>
          <w:trHeight w:val="379"/>
        </w:trPr>
        <w:tc>
          <w:tcPr>
            <w:tcW w:w="691" w:type="dxa"/>
            <w:vMerge w:val="restart"/>
            <w:shd w:val="clear" w:color="auto" w:fill="BDD6EE"/>
            <w:vAlign w:val="center"/>
          </w:tcPr>
          <w:p w14:paraId="22061837" w14:textId="5F2309F9" w:rsidR="0046315C" w:rsidRPr="00F9098C" w:rsidRDefault="0046315C"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5EDBCB66" w14:textId="77777777" w:rsidR="0046315C" w:rsidRPr="00F9098C" w:rsidRDefault="0046315C"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3116E498" w14:textId="77777777" w:rsidR="0046315C" w:rsidRPr="00F9098C" w:rsidRDefault="0046315C"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6315C" w:rsidRPr="00F9098C" w14:paraId="7A76AAA3" w14:textId="77777777" w:rsidTr="00837511">
        <w:trPr>
          <w:trHeight w:val="379"/>
        </w:trPr>
        <w:tc>
          <w:tcPr>
            <w:tcW w:w="691" w:type="dxa"/>
            <w:vMerge/>
          </w:tcPr>
          <w:p w14:paraId="4A53DEBD" w14:textId="77777777" w:rsidR="0046315C" w:rsidRPr="00B51518"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94D460" w14:textId="77777777" w:rsidR="0046315C" w:rsidRPr="00B51518"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6575">
              <w:rPr>
                <w:rFonts w:ascii="Arial" w:hAnsi="Arial" w:cs="Arial"/>
              </w:rPr>
              <w:t>Subcontractors, p.5</w:t>
            </w:r>
          </w:p>
        </w:tc>
        <w:tc>
          <w:tcPr>
            <w:tcW w:w="8622" w:type="dxa"/>
            <w:shd w:val="clear" w:color="auto" w:fill="FFFFFF"/>
            <w:vAlign w:val="center"/>
          </w:tcPr>
          <w:p w14:paraId="7EA426EF" w14:textId="77777777" w:rsidR="0046315C" w:rsidRPr="00B51518" w:rsidRDefault="0046315C" w:rsidP="0083751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9EB0AFF">
              <w:rPr>
                <w:rFonts w:ascii="Arial" w:hAnsi="Arial" w:cs="Arial"/>
              </w:rPr>
              <w:t xml:space="preserve">The </w:t>
            </w:r>
            <w:r w:rsidRPr="09EB0AFF">
              <w:rPr>
                <w:rFonts w:ascii="Arial" w:hAnsi="Arial" w:cs="Arial"/>
                <w:b/>
                <w:bCs/>
              </w:rPr>
              <w:t>Subcontractors</w:t>
            </w:r>
            <w:r w:rsidRPr="09EB0AFF">
              <w:rPr>
                <w:rFonts w:ascii="Arial" w:hAnsi="Arial" w:cs="Arial"/>
              </w:rPr>
              <w:t xml:space="preserve"> section asks that the Applicant "Describe the application and review process the Applicant will use to evaluate the qualifications and experience of potential subcontractors, and how the Applicant will ensure that </w:t>
            </w:r>
            <w:r w:rsidRPr="09EB0AFF">
              <w:rPr>
                <w:rFonts w:ascii="Arial" w:hAnsi="Arial" w:cs="Arial"/>
              </w:rPr>
              <w:lastRenderedPageBreak/>
              <w:t>debarred, suspended, or otherwise ineligible parties are excluded from all subcontract relationships." Where should that information be provided? Can a description of the subcontractor’s qualifications be provided in lieu of a description of an evaluation process?</w:t>
            </w:r>
          </w:p>
        </w:tc>
      </w:tr>
      <w:tr w:rsidR="0046315C" w:rsidRPr="00F9098C" w14:paraId="294511D2" w14:textId="77777777" w:rsidTr="00837511">
        <w:trPr>
          <w:trHeight w:val="379"/>
        </w:trPr>
        <w:tc>
          <w:tcPr>
            <w:tcW w:w="691" w:type="dxa"/>
            <w:vMerge/>
          </w:tcPr>
          <w:p w14:paraId="357D2D52" w14:textId="77777777" w:rsidR="0046315C" w:rsidRPr="00F9098C"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E40713E" w14:textId="77777777" w:rsidR="0046315C" w:rsidRPr="00F9098C"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6315C" w:rsidRPr="00F9098C" w14:paraId="523EF50D" w14:textId="77777777" w:rsidTr="00837511">
        <w:trPr>
          <w:trHeight w:val="379"/>
        </w:trPr>
        <w:tc>
          <w:tcPr>
            <w:tcW w:w="691" w:type="dxa"/>
            <w:vMerge/>
          </w:tcPr>
          <w:p w14:paraId="59C964E7" w14:textId="77777777" w:rsidR="0046315C" w:rsidRPr="00B51518"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E30D3ED" w14:textId="77777777" w:rsidR="0046315C" w:rsidRPr="00B51518" w:rsidRDefault="0046315C" w:rsidP="0083751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the Applicant’s responsibility to sign the Debarment, Performance, and Non-Collusion Certificate (page 2 of the Application Form). Any information the Applicant chooses to include in their application related to their process to engage any subcontractors should be provided in the “Brief Description of Anticipated Role and Qualifications” for subcontractors. The subcontractor’s qualifications and anticipated role should be included in the same section.</w:t>
            </w:r>
          </w:p>
        </w:tc>
      </w:tr>
    </w:tbl>
    <w:p w14:paraId="544BD847" w14:textId="77777777" w:rsidR="0046315C" w:rsidRDefault="0046315C" w:rsidP="0046315C">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6315C" w:rsidRPr="00F9098C" w14:paraId="1FC45F07" w14:textId="77777777" w:rsidTr="00837511">
        <w:trPr>
          <w:trHeight w:val="379"/>
        </w:trPr>
        <w:tc>
          <w:tcPr>
            <w:tcW w:w="691" w:type="dxa"/>
            <w:vMerge w:val="restart"/>
            <w:shd w:val="clear" w:color="auto" w:fill="BDD6EE"/>
            <w:vAlign w:val="center"/>
          </w:tcPr>
          <w:p w14:paraId="7CB4EC7D" w14:textId="7B77848B" w:rsidR="0046315C" w:rsidRPr="00F9098C" w:rsidRDefault="0046315C"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43E1694D" w14:textId="77777777" w:rsidR="0046315C" w:rsidRPr="00F9098C" w:rsidRDefault="0046315C"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39918C69" w14:textId="77777777" w:rsidR="0046315C" w:rsidRPr="00F9098C" w:rsidRDefault="0046315C"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6315C" w:rsidRPr="00F9098C" w14:paraId="6A1CE913" w14:textId="77777777" w:rsidTr="00837511">
        <w:trPr>
          <w:trHeight w:val="379"/>
        </w:trPr>
        <w:tc>
          <w:tcPr>
            <w:tcW w:w="691" w:type="dxa"/>
            <w:vMerge/>
          </w:tcPr>
          <w:p w14:paraId="4B7E62F0" w14:textId="77777777" w:rsidR="0046315C" w:rsidRPr="00B51518"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AA67165" w14:textId="77777777" w:rsidR="0046315C" w:rsidRPr="00B51518"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6575">
              <w:rPr>
                <w:rFonts w:ascii="Arial" w:hAnsi="Arial" w:cs="Arial"/>
              </w:rPr>
              <w:t>Organizational Chart, p.5</w:t>
            </w:r>
          </w:p>
        </w:tc>
        <w:tc>
          <w:tcPr>
            <w:tcW w:w="8622" w:type="dxa"/>
            <w:shd w:val="clear" w:color="auto" w:fill="FFFFFF"/>
            <w:vAlign w:val="center"/>
          </w:tcPr>
          <w:p w14:paraId="6E591238" w14:textId="77777777" w:rsidR="0046315C" w:rsidRPr="00B51518" w:rsidRDefault="0046315C" w:rsidP="0083751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6575">
              <w:rPr>
                <w:rFonts w:ascii="Arial" w:hAnsi="Arial" w:cs="Arial"/>
              </w:rPr>
              <w:t xml:space="preserve">Does the </w:t>
            </w:r>
            <w:r w:rsidRPr="005A6575">
              <w:rPr>
                <w:rFonts w:ascii="Arial" w:hAnsi="Arial" w:cs="Arial"/>
                <w:b/>
                <w:bCs/>
              </w:rPr>
              <w:t>Organizational Chart</w:t>
            </w:r>
            <w:r w:rsidRPr="005A6575">
              <w:rPr>
                <w:rFonts w:ascii="Arial" w:hAnsi="Arial" w:cs="Arial"/>
              </w:rPr>
              <w:t xml:space="preserve"> need to include the entire Applicant organization, or only the individuals proposed to support this project?</w:t>
            </w:r>
          </w:p>
        </w:tc>
      </w:tr>
      <w:tr w:rsidR="0046315C" w:rsidRPr="00F9098C" w14:paraId="1C493977" w14:textId="77777777" w:rsidTr="00837511">
        <w:trPr>
          <w:trHeight w:val="379"/>
        </w:trPr>
        <w:tc>
          <w:tcPr>
            <w:tcW w:w="691" w:type="dxa"/>
            <w:vMerge/>
          </w:tcPr>
          <w:p w14:paraId="72266C1E" w14:textId="77777777" w:rsidR="0046315C" w:rsidRPr="00F9098C"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70EC285" w14:textId="77777777" w:rsidR="0046315C" w:rsidRPr="00F9098C"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6315C" w:rsidRPr="00F9098C" w14:paraId="07AE6EDD" w14:textId="77777777" w:rsidTr="00837511">
        <w:trPr>
          <w:trHeight w:val="379"/>
        </w:trPr>
        <w:tc>
          <w:tcPr>
            <w:tcW w:w="691" w:type="dxa"/>
            <w:vMerge/>
          </w:tcPr>
          <w:p w14:paraId="402E5935" w14:textId="77777777" w:rsidR="0046315C" w:rsidRPr="00B51518"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D210AF6" w14:textId="77777777" w:rsidR="0046315C" w:rsidRPr="00B51518" w:rsidRDefault="0046315C" w:rsidP="0083751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Organizational Chart only needs to include the proposed project team. </w:t>
            </w:r>
            <w:r w:rsidRPr="002611F0">
              <w:rPr>
                <w:rFonts w:ascii="Arial" w:hAnsi="Arial" w:cs="Arial"/>
              </w:rPr>
              <w:t>Each position must be identified by position title and corresponding to the personnel job descriptions. The organizational chart must include subcontractors if the Applicant is planning to engage any.</w:t>
            </w:r>
          </w:p>
        </w:tc>
      </w:tr>
    </w:tbl>
    <w:p w14:paraId="49DFD28D" w14:textId="77777777" w:rsidR="0046315C" w:rsidRDefault="0046315C" w:rsidP="0046315C">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6315C" w:rsidRPr="00F9098C" w14:paraId="55BEFF08" w14:textId="77777777" w:rsidTr="00837511">
        <w:trPr>
          <w:trHeight w:val="379"/>
        </w:trPr>
        <w:tc>
          <w:tcPr>
            <w:tcW w:w="691" w:type="dxa"/>
            <w:vMerge w:val="restart"/>
            <w:shd w:val="clear" w:color="auto" w:fill="BDD6EE"/>
            <w:vAlign w:val="center"/>
          </w:tcPr>
          <w:p w14:paraId="2A9D42E4" w14:textId="0269B08F" w:rsidR="0046315C" w:rsidRPr="00F9098C" w:rsidRDefault="0046315C"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6E1BEC3B" w14:textId="77777777" w:rsidR="0046315C" w:rsidRPr="00F9098C" w:rsidRDefault="0046315C"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4042979B" w14:textId="77777777" w:rsidR="0046315C" w:rsidRPr="00F9098C" w:rsidRDefault="0046315C"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6315C" w:rsidRPr="00F9098C" w14:paraId="786030F2" w14:textId="77777777" w:rsidTr="00837511">
        <w:trPr>
          <w:trHeight w:val="379"/>
        </w:trPr>
        <w:tc>
          <w:tcPr>
            <w:tcW w:w="691" w:type="dxa"/>
            <w:vMerge/>
          </w:tcPr>
          <w:p w14:paraId="1B4ABB10" w14:textId="77777777" w:rsidR="0046315C" w:rsidRPr="00B51518"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CF71088" w14:textId="77777777" w:rsidR="0046315C" w:rsidRPr="00B51518"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6575">
              <w:rPr>
                <w:rFonts w:ascii="Arial" w:hAnsi="Arial" w:cs="Arial"/>
              </w:rPr>
              <w:t>Cost Proposal – Budget Table, p.8</w:t>
            </w:r>
          </w:p>
        </w:tc>
        <w:tc>
          <w:tcPr>
            <w:tcW w:w="8622" w:type="dxa"/>
            <w:shd w:val="clear" w:color="auto" w:fill="FFFFFF"/>
            <w:vAlign w:val="center"/>
          </w:tcPr>
          <w:p w14:paraId="4D420254" w14:textId="77777777" w:rsidR="0046315C" w:rsidRPr="00B51518" w:rsidRDefault="0046315C" w:rsidP="0083751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6575">
              <w:rPr>
                <w:rFonts w:ascii="Arial" w:hAnsi="Arial" w:cs="Arial"/>
              </w:rPr>
              <w:t xml:space="preserve">In the </w:t>
            </w:r>
            <w:r w:rsidRPr="005A6575">
              <w:rPr>
                <w:rFonts w:ascii="Arial" w:hAnsi="Arial" w:cs="Arial"/>
                <w:b/>
                <w:bCs/>
              </w:rPr>
              <w:t>Cost Proposal – Budget Table</w:t>
            </w:r>
            <w:r w:rsidRPr="005A6575">
              <w:rPr>
                <w:rFonts w:ascii="Arial" w:hAnsi="Arial" w:cs="Arial"/>
              </w:rPr>
              <w:t xml:space="preserve"> section, what information should each row under each Task Number include? Should the rows under each task be used to list the individuals who will perform services under that task, or should each row list a component activity of that task? If the row should list a component activity that will be performed by multiple individuals with different cost rates, is it acceptable to list a range in the “cost per hour” field?</w:t>
            </w:r>
          </w:p>
        </w:tc>
      </w:tr>
      <w:tr w:rsidR="0046315C" w:rsidRPr="00F9098C" w14:paraId="206778F7" w14:textId="77777777" w:rsidTr="00837511">
        <w:trPr>
          <w:trHeight w:val="379"/>
        </w:trPr>
        <w:tc>
          <w:tcPr>
            <w:tcW w:w="691" w:type="dxa"/>
            <w:vMerge/>
          </w:tcPr>
          <w:p w14:paraId="1D42AB5A" w14:textId="77777777" w:rsidR="0046315C" w:rsidRPr="00F9098C"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1B463DA" w14:textId="77777777" w:rsidR="0046315C" w:rsidRPr="00F9098C"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6315C" w:rsidRPr="00F9098C" w14:paraId="714BD776" w14:textId="77777777" w:rsidTr="00837511">
        <w:trPr>
          <w:trHeight w:val="379"/>
        </w:trPr>
        <w:tc>
          <w:tcPr>
            <w:tcW w:w="691" w:type="dxa"/>
            <w:vMerge/>
          </w:tcPr>
          <w:p w14:paraId="3C985C3F" w14:textId="77777777" w:rsidR="0046315C" w:rsidRPr="00B51518"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C179F6C" w14:textId="77777777" w:rsidR="0046315C" w:rsidRPr="00B51518" w:rsidRDefault="0046315C" w:rsidP="0083751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In the Cost Proposal- Budget Table section, the rows under each task should be used to list the project team members that will be utilized to complete each task. A specific “cost per hour” should be listed for each project team member.</w:t>
            </w:r>
          </w:p>
        </w:tc>
      </w:tr>
    </w:tbl>
    <w:p w14:paraId="0595B2EC" w14:textId="77777777" w:rsidR="0046315C" w:rsidRDefault="0046315C" w:rsidP="0046315C">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2"/>
        <w:gridCol w:w="2551"/>
        <w:gridCol w:w="8077"/>
      </w:tblGrid>
      <w:tr w:rsidR="0046315C" w:rsidRPr="00F9098C" w14:paraId="75A030C7" w14:textId="77777777" w:rsidTr="00837511">
        <w:trPr>
          <w:trHeight w:val="379"/>
        </w:trPr>
        <w:tc>
          <w:tcPr>
            <w:tcW w:w="691" w:type="dxa"/>
            <w:vMerge w:val="restart"/>
            <w:shd w:val="clear" w:color="auto" w:fill="BDD6EE"/>
            <w:vAlign w:val="center"/>
          </w:tcPr>
          <w:p w14:paraId="5AFDAE52" w14:textId="523D1DE7" w:rsidR="0046315C" w:rsidRPr="00F9098C" w:rsidRDefault="0046315C"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51156E88" w14:textId="77777777" w:rsidR="0046315C" w:rsidRPr="00F9098C" w:rsidRDefault="0046315C"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3E3E4314" w14:textId="77777777" w:rsidR="0046315C" w:rsidRPr="00F9098C" w:rsidRDefault="0046315C" w:rsidP="008375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6315C" w:rsidRPr="00F9098C" w14:paraId="5E446DF3" w14:textId="77777777" w:rsidTr="00837511">
        <w:trPr>
          <w:trHeight w:val="379"/>
        </w:trPr>
        <w:tc>
          <w:tcPr>
            <w:tcW w:w="691" w:type="dxa"/>
            <w:vMerge/>
          </w:tcPr>
          <w:p w14:paraId="1D7C2C52" w14:textId="77777777" w:rsidR="0046315C" w:rsidRPr="00B51518"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FBCFA2A" w14:textId="77777777" w:rsidR="0046315C" w:rsidRPr="00B51518"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6575">
              <w:rPr>
                <w:rFonts w:ascii="Arial" w:hAnsi="Arial" w:cs="Arial"/>
              </w:rPr>
              <w:t>Partnerships and Letters of Commitment/Support, p.9</w:t>
            </w:r>
          </w:p>
        </w:tc>
        <w:tc>
          <w:tcPr>
            <w:tcW w:w="8622" w:type="dxa"/>
            <w:shd w:val="clear" w:color="auto" w:fill="FFFFFF"/>
            <w:vAlign w:val="center"/>
          </w:tcPr>
          <w:p w14:paraId="4FD5F5D3" w14:textId="77777777" w:rsidR="0046315C" w:rsidRPr="00B51518" w:rsidRDefault="0046315C" w:rsidP="0083751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6575">
              <w:rPr>
                <w:rFonts w:ascii="Arial" w:hAnsi="Arial" w:cs="Arial"/>
              </w:rPr>
              <w:t xml:space="preserve">Are we permitted to provide a narrative description of partnerships and collaborations in the </w:t>
            </w:r>
            <w:r w:rsidRPr="005A6575">
              <w:rPr>
                <w:rFonts w:ascii="Arial" w:hAnsi="Arial" w:cs="Arial"/>
                <w:b/>
                <w:bCs/>
              </w:rPr>
              <w:t>Partnerships and Letters of Commitment/Support</w:t>
            </w:r>
            <w:r w:rsidRPr="005A6575">
              <w:rPr>
                <w:rFonts w:ascii="Arial" w:hAnsi="Arial" w:cs="Arial"/>
              </w:rPr>
              <w:t xml:space="preserve"> section, in addition to the Letters of Commitment that we will attach?</w:t>
            </w:r>
          </w:p>
        </w:tc>
      </w:tr>
      <w:tr w:rsidR="0046315C" w:rsidRPr="00F9098C" w14:paraId="3B5FCBD7" w14:textId="77777777" w:rsidTr="00837511">
        <w:trPr>
          <w:trHeight w:val="379"/>
        </w:trPr>
        <w:tc>
          <w:tcPr>
            <w:tcW w:w="691" w:type="dxa"/>
            <w:vMerge/>
          </w:tcPr>
          <w:p w14:paraId="023AFC5E" w14:textId="77777777" w:rsidR="0046315C" w:rsidRPr="00F9098C"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BF043A5" w14:textId="77777777" w:rsidR="0046315C" w:rsidRPr="00F9098C"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6315C" w:rsidRPr="00F9098C" w14:paraId="3DA4AA33" w14:textId="77777777" w:rsidTr="00837511">
        <w:trPr>
          <w:trHeight w:val="379"/>
        </w:trPr>
        <w:tc>
          <w:tcPr>
            <w:tcW w:w="691" w:type="dxa"/>
            <w:vMerge/>
          </w:tcPr>
          <w:p w14:paraId="651BB8BE" w14:textId="77777777" w:rsidR="0046315C" w:rsidRPr="00B51518" w:rsidRDefault="0046315C" w:rsidP="008375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38B2F5B" w14:textId="77777777" w:rsidR="0046315C" w:rsidRPr="00B51518" w:rsidRDefault="0046315C" w:rsidP="0083751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a brief narrative description of partnerships and collaborations can be included. If they are contributing to the scope of work, their role should be clearly defined and outlined in the Proposed Scope of Work.</w:t>
            </w:r>
          </w:p>
        </w:tc>
      </w:tr>
    </w:tbl>
    <w:p w14:paraId="7D236A81" w14:textId="77777777" w:rsidR="0046315C" w:rsidRDefault="0046315C" w:rsidP="00092D75">
      <w:pPr>
        <w:tabs>
          <w:tab w:val="left" w:pos="3387"/>
        </w:tabs>
        <w:rPr>
          <w:rFonts w:ascii="Arial" w:hAnsi="Arial" w:cs="Arial"/>
          <w:b/>
          <w:bCs/>
          <w:color w:val="000000"/>
        </w:rPr>
      </w:pPr>
    </w:p>
    <w:p w14:paraId="2982816C" w14:textId="77777777" w:rsidR="00560E7E" w:rsidRDefault="00560E7E" w:rsidP="00092D75">
      <w:pPr>
        <w:tabs>
          <w:tab w:val="left" w:pos="3387"/>
        </w:tabs>
        <w:rPr>
          <w:rFonts w:ascii="Arial" w:hAnsi="Arial" w:cs="Arial"/>
          <w:b/>
          <w:bCs/>
          <w:color w:val="000000"/>
        </w:rPr>
      </w:pPr>
    </w:p>
    <w:tbl>
      <w:tblPr>
        <w:tblW w:w="1129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069"/>
        <w:gridCol w:w="8509"/>
      </w:tblGrid>
      <w:tr w:rsidR="00D702D1" w14:paraId="2D067CAC" w14:textId="77777777" w:rsidTr="00063663">
        <w:trPr>
          <w:trHeight w:val="402"/>
        </w:trPr>
        <w:tc>
          <w:tcPr>
            <w:tcW w:w="713" w:type="dxa"/>
            <w:vMerge w:val="restart"/>
            <w:shd w:val="clear" w:color="auto" w:fill="BDD6EE"/>
            <w:vAlign w:val="center"/>
          </w:tcPr>
          <w:p w14:paraId="183B870B" w14:textId="1292E9B5" w:rsidR="00D702D1" w:rsidRDefault="0046315C" w:rsidP="000636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Pr>
                <w:rFonts w:ascii="Arial" w:hAnsi="Arial" w:cs="Arial"/>
                <w:b/>
                <w:bCs/>
              </w:rPr>
              <w:lastRenderedPageBreak/>
              <w:t>12</w:t>
            </w:r>
          </w:p>
        </w:tc>
        <w:tc>
          <w:tcPr>
            <w:tcW w:w="2069" w:type="dxa"/>
            <w:tcBorders>
              <w:bottom w:val="single" w:sz="4" w:space="0" w:color="auto"/>
            </w:tcBorders>
            <w:shd w:val="clear" w:color="auto" w:fill="BDD6EE"/>
            <w:vAlign w:val="center"/>
          </w:tcPr>
          <w:p w14:paraId="3EB877CE" w14:textId="77777777" w:rsidR="00D702D1" w:rsidRDefault="00D702D1" w:rsidP="000636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1EB5275">
              <w:rPr>
                <w:rFonts w:ascii="Arial" w:hAnsi="Arial" w:cs="Arial"/>
                <w:b/>
                <w:bCs/>
              </w:rPr>
              <w:t>RFA Section &amp; Page Number</w:t>
            </w:r>
          </w:p>
        </w:tc>
        <w:tc>
          <w:tcPr>
            <w:tcW w:w="8508" w:type="dxa"/>
            <w:tcBorders>
              <w:bottom w:val="single" w:sz="4" w:space="0" w:color="auto"/>
            </w:tcBorders>
            <w:shd w:val="clear" w:color="auto" w:fill="BDD6EE"/>
            <w:vAlign w:val="center"/>
          </w:tcPr>
          <w:p w14:paraId="45D8E643" w14:textId="77777777" w:rsidR="00D702D1" w:rsidRDefault="00D702D1" w:rsidP="000636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1EB5275">
              <w:rPr>
                <w:rFonts w:ascii="Arial" w:hAnsi="Arial" w:cs="Arial"/>
                <w:b/>
                <w:bCs/>
              </w:rPr>
              <w:t>Question</w:t>
            </w:r>
          </w:p>
        </w:tc>
      </w:tr>
      <w:tr w:rsidR="00D702D1" w14:paraId="4740AFC8" w14:textId="77777777" w:rsidTr="00063663">
        <w:trPr>
          <w:trHeight w:val="402"/>
        </w:trPr>
        <w:tc>
          <w:tcPr>
            <w:tcW w:w="713" w:type="dxa"/>
            <w:vMerge/>
          </w:tcPr>
          <w:p w14:paraId="6CE98E46" w14:textId="77777777" w:rsidR="00D702D1" w:rsidRDefault="00D702D1" w:rsidP="00063663"/>
        </w:tc>
        <w:tc>
          <w:tcPr>
            <w:tcW w:w="2069" w:type="dxa"/>
            <w:shd w:val="clear" w:color="auto" w:fill="FFFFFF"/>
            <w:vAlign w:val="center"/>
          </w:tcPr>
          <w:p w14:paraId="570411AF" w14:textId="53EF6A9B" w:rsidR="00D702D1" w:rsidRDefault="00232410" w:rsidP="000636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highlight w:val="yellow"/>
              </w:rPr>
            </w:pPr>
            <w:r w:rsidRPr="00BF4313">
              <w:rPr>
                <w:rFonts w:ascii="Arial" w:hAnsi="Arial" w:cs="Arial"/>
              </w:rPr>
              <w:t xml:space="preserve">Part II, A, Section </w:t>
            </w:r>
            <w:r w:rsidR="00BF4313" w:rsidRPr="00BF4313">
              <w:rPr>
                <w:rFonts w:ascii="Arial" w:hAnsi="Arial" w:cs="Arial"/>
              </w:rPr>
              <w:t>2, Pg 10</w:t>
            </w:r>
          </w:p>
        </w:tc>
        <w:tc>
          <w:tcPr>
            <w:tcW w:w="8508" w:type="dxa"/>
            <w:shd w:val="clear" w:color="auto" w:fill="FFFFFF"/>
            <w:vAlign w:val="center"/>
          </w:tcPr>
          <w:p w14:paraId="522742F6" w14:textId="76AC96FD" w:rsidR="00D702D1" w:rsidRDefault="00D52FF5" w:rsidP="008453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Regarding Project 1, w</w:t>
            </w:r>
            <w:r w:rsidR="00845362" w:rsidRPr="00845362">
              <w:rPr>
                <w:rFonts w:ascii="Arial" w:eastAsia="Arial" w:hAnsi="Arial" w:cs="Arial"/>
              </w:rPr>
              <w:t>ill Maine G</w:t>
            </w:r>
            <w:r w:rsidR="00AC4125">
              <w:rPr>
                <w:rFonts w:ascii="Arial" w:eastAsia="Arial" w:hAnsi="Arial" w:cs="Arial"/>
              </w:rPr>
              <w:t>overnor’s Energy Office (GEO)</w:t>
            </w:r>
            <w:r w:rsidR="00845362" w:rsidRPr="00845362">
              <w:rPr>
                <w:rFonts w:ascii="Arial" w:eastAsia="Arial" w:hAnsi="Arial" w:cs="Arial"/>
              </w:rPr>
              <w:t xml:space="preserve"> be facilitating access to federal (NOAA) and state (D</w:t>
            </w:r>
            <w:r w:rsidR="00AC4125">
              <w:rPr>
                <w:rFonts w:ascii="Arial" w:eastAsia="Arial" w:hAnsi="Arial" w:cs="Arial"/>
              </w:rPr>
              <w:t>epartment of Marine Resources</w:t>
            </w:r>
            <w:r w:rsidR="00845362" w:rsidRPr="00845362">
              <w:rPr>
                <w:rFonts w:ascii="Arial" w:eastAsia="Arial" w:hAnsi="Arial" w:cs="Arial"/>
              </w:rPr>
              <w:t>) confidential data (e.g., vessel trip reports), or is that expected of the consultant?</w:t>
            </w:r>
          </w:p>
        </w:tc>
      </w:tr>
      <w:tr w:rsidR="00D702D1" w14:paraId="10E725C9" w14:textId="77777777" w:rsidTr="00063663">
        <w:trPr>
          <w:trHeight w:val="402"/>
        </w:trPr>
        <w:tc>
          <w:tcPr>
            <w:tcW w:w="713" w:type="dxa"/>
            <w:vMerge/>
          </w:tcPr>
          <w:p w14:paraId="17A47263" w14:textId="77777777" w:rsidR="00D702D1" w:rsidRDefault="00D702D1" w:rsidP="00063663"/>
        </w:tc>
        <w:tc>
          <w:tcPr>
            <w:tcW w:w="10578" w:type="dxa"/>
            <w:gridSpan w:val="2"/>
            <w:tcBorders>
              <w:bottom w:val="single" w:sz="4" w:space="0" w:color="auto"/>
            </w:tcBorders>
            <w:shd w:val="clear" w:color="auto" w:fill="BDD6EE"/>
            <w:vAlign w:val="center"/>
          </w:tcPr>
          <w:p w14:paraId="1AC4F491" w14:textId="77777777" w:rsidR="00D702D1" w:rsidRDefault="00D702D1" w:rsidP="000636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1EB5275">
              <w:rPr>
                <w:rFonts w:ascii="Arial" w:hAnsi="Arial" w:cs="Arial"/>
                <w:b/>
                <w:bCs/>
              </w:rPr>
              <w:t>Answer</w:t>
            </w:r>
          </w:p>
        </w:tc>
      </w:tr>
      <w:tr w:rsidR="00D702D1" w14:paraId="5B1E237C" w14:textId="77777777" w:rsidTr="00063663">
        <w:trPr>
          <w:trHeight w:val="402"/>
        </w:trPr>
        <w:tc>
          <w:tcPr>
            <w:tcW w:w="713" w:type="dxa"/>
            <w:vMerge/>
          </w:tcPr>
          <w:p w14:paraId="0EA151F6" w14:textId="77777777" w:rsidR="00D702D1" w:rsidRDefault="00D702D1" w:rsidP="00063663"/>
        </w:tc>
        <w:tc>
          <w:tcPr>
            <w:tcW w:w="10578" w:type="dxa"/>
            <w:gridSpan w:val="2"/>
            <w:shd w:val="clear" w:color="auto" w:fill="auto"/>
            <w:vAlign w:val="center"/>
          </w:tcPr>
          <w:p w14:paraId="5DD1F7D9" w14:textId="760284F9" w:rsidR="00D702D1" w:rsidRDefault="00827B3D" w:rsidP="000636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GEO will support the awarded applicant in securing access to federal and state confidential data, but </w:t>
            </w:r>
            <w:r w:rsidR="003A71B8">
              <w:rPr>
                <w:rFonts w:ascii="Arial" w:hAnsi="Arial" w:cs="Arial"/>
              </w:rPr>
              <w:t xml:space="preserve">GEO cannot guarantee access to </w:t>
            </w:r>
            <w:r w:rsidR="00C74727">
              <w:rPr>
                <w:rFonts w:ascii="Arial" w:hAnsi="Arial" w:cs="Arial"/>
              </w:rPr>
              <w:t>any confidential data.</w:t>
            </w:r>
          </w:p>
        </w:tc>
      </w:tr>
    </w:tbl>
    <w:p w14:paraId="14D18D4A" w14:textId="77777777" w:rsidR="00413AA4" w:rsidRDefault="00413AA4" w:rsidP="00092D75">
      <w:pPr>
        <w:tabs>
          <w:tab w:val="left" w:pos="3387"/>
        </w:tabs>
        <w:rPr>
          <w:rFonts w:ascii="Arial" w:hAnsi="Arial" w:cs="Arial"/>
          <w:b/>
          <w:bCs/>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4139D63A" w14:textId="77777777" w:rsidTr="15F4001E">
        <w:trPr>
          <w:trHeight w:val="379"/>
        </w:trPr>
        <w:tc>
          <w:tcPr>
            <w:tcW w:w="691" w:type="dxa"/>
            <w:vMerge w:val="restart"/>
            <w:shd w:val="clear" w:color="auto" w:fill="BDD6EE"/>
            <w:vAlign w:val="center"/>
          </w:tcPr>
          <w:p w14:paraId="53E0E500" w14:textId="1852A9BD" w:rsidR="00BF5871" w:rsidRPr="00F9098C" w:rsidRDefault="0046315C" w:rsidP="01EB52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Pr>
                <w:rFonts w:ascii="Arial" w:hAnsi="Arial" w:cs="Arial"/>
                <w:b/>
                <w:bCs/>
              </w:rPr>
              <w:t>13</w:t>
            </w:r>
          </w:p>
        </w:tc>
        <w:tc>
          <w:tcPr>
            <w:tcW w:w="1987" w:type="dxa"/>
            <w:tcBorders>
              <w:bottom w:val="single" w:sz="4" w:space="0" w:color="auto"/>
            </w:tcBorders>
            <w:shd w:val="clear" w:color="auto" w:fill="BDD6EE"/>
            <w:vAlign w:val="center"/>
          </w:tcPr>
          <w:p w14:paraId="75BE268F" w14:textId="508908EF" w:rsidR="00BF5871" w:rsidRPr="00F9098C" w:rsidRDefault="0080126F"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1ADA3BE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6DE18063" w14:textId="77777777">
        <w:trPr>
          <w:trHeight w:val="379"/>
        </w:trPr>
        <w:tc>
          <w:tcPr>
            <w:tcW w:w="691" w:type="dxa"/>
            <w:vMerge/>
          </w:tcPr>
          <w:p w14:paraId="62DC54D2"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9AEEFC1" w14:textId="7F6782EA" w:rsidR="00DD2159" w:rsidRPr="00B51518" w:rsidRDefault="004B798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BF7C94">
              <w:rPr>
                <w:rFonts w:ascii="Arial" w:hAnsi="Arial" w:cs="Arial"/>
              </w:rPr>
              <w:t xml:space="preserve">C, </w:t>
            </w:r>
            <w:r w:rsidR="00DD2159">
              <w:rPr>
                <w:rFonts w:ascii="Arial" w:hAnsi="Arial" w:cs="Arial"/>
              </w:rPr>
              <w:t>Section 1</w:t>
            </w:r>
            <w:r w:rsidR="00BF7C94">
              <w:rPr>
                <w:rFonts w:ascii="Arial" w:hAnsi="Arial" w:cs="Arial"/>
              </w:rPr>
              <w:t xml:space="preserve">, </w:t>
            </w:r>
            <w:proofErr w:type="spellStart"/>
            <w:r w:rsidR="00BF7C94">
              <w:rPr>
                <w:rFonts w:ascii="Arial" w:hAnsi="Arial" w:cs="Arial"/>
              </w:rPr>
              <w:t>p</w:t>
            </w:r>
            <w:r w:rsidR="00DD2159">
              <w:rPr>
                <w:rFonts w:ascii="Arial" w:hAnsi="Arial" w:cs="Arial"/>
              </w:rPr>
              <w:t>g</w:t>
            </w:r>
            <w:proofErr w:type="spellEnd"/>
            <w:r w:rsidR="00DD2159">
              <w:rPr>
                <w:rFonts w:ascii="Arial" w:hAnsi="Arial" w:cs="Arial"/>
              </w:rPr>
              <w:t xml:space="preserve"> 13</w:t>
            </w:r>
          </w:p>
        </w:tc>
        <w:tc>
          <w:tcPr>
            <w:tcW w:w="8622" w:type="dxa"/>
            <w:shd w:val="clear" w:color="auto" w:fill="FFFFFF"/>
            <w:vAlign w:val="center"/>
          </w:tcPr>
          <w:p w14:paraId="0730956F" w14:textId="5353FDCE" w:rsidR="00BF5871" w:rsidRPr="00B51518" w:rsidRDefault="009039FD" w:rsidP="00191C4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Regarding Project 3, </w:t>
            </w:r>
            <w:r w:rsidR="001A7E46">
              <w:rPr>
                <w:rFonts w:ascii="Arial" w:hAnsi="Arial" w:cs="Arial"/>
              </w:rPr>
              <w:t>w</w:t>
            </w:r>
            <w:r>
              <w:rPr>
                <w:rFonts w:ascii="Arial" w:hAnsi="Arial" w:cs="Arial"/>
              </w:rPr>
              <w:t>hat geographic area in the Gulf of Maine is highest priority? Around the lease areas?</w:t>
            </w:r>
          </w:p>
        </w:tc>
      </w:tr>
      <w:tr w:rsidR="00BF5871" w:rsidRPr="00F9098C" w14:paraId="4D898F60" w14:textId="77777777" w:rsidTr="15F4001E">
        <w:trPr>
          <w:trHeight w:val="379"/>
        </w:trPr>
        <w:tc>
          <w:tcPr>
            <w:tcW w:w="691" w:type="dxa"/>
            <w:vMerge/>
          </w:tcPr>
          <w:p w14:paraId="7F075796"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7B81EFC"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6CD44FA" w14:textId="77777777" w:rsidTr="15F4001E">
        <w:trPr>
          <w:trHeight w:val="379"/>
        </w:trPr>
        <w:tc>
          <w:tcPr>
            <w:tcW w:w="691" w:type="dxa"/>
            <w:vMerge/>
          </w:tcPr>
          <w:p w14:paraId="314E29F2"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EABFB1D" w14:textId="61B72A60" w:rsidR="00BF5871" w:rsidRPr="00B51518" w:rsidRDefault="00EE349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5F4001E">
              <w:rPr>
                <w:rFonts w:ascii="Arial" w:hAnsi="Arial" w:cs="Arial"/>
              </w:rPr>
              <w:t xml:space="preserve">It is up to the </w:t>
            </w:r>
            <w:r w:rsidR="004E5352">
              <w:rPr>
                <w:rFonts w:ascii="Arial" w:hAnsi="Arial" w:cs="Arial"/>
              </w:rPr>
              <w:t>applicant</w:t>
            </w:r>
            <w:r w:rsidRPr="15F4001E">
              <w:rPr>
                <w:rFonts w:ascii="Arial" w:hAnsi="Arial" w:cs="Arial"/>
              </w:rPr>
              <w:t xml:space="preserve"> to propose a geographic area that would yield the most useful baseline data to inform potential impacts of floating offshore wind in the Gulf of Maine. The </w:t>
            </w:r>
            <w:r w:rsidR="004E5352">
              <w:rPr>
                <w:rFonts w:ascii="Arial" w:hAnsi="Arial" w:cs="Arial"/>
              </w:rPr>
              <w:t>applicant</w:t>
            </w:r>
            <w:r w:rsidRPr="15F4001E">
              <w:rPr>
                <w:rFonts w:ascii="Arial" w:hAnsi="Arial" w:cs="Arial"/>
              </w:rPr>
              <w:t xml:space="preserve"> should consider the results of the Gulf of Maine lease sale in their survey plan, but this project is not tied to any one lease area. </w:t>
            </w:r>
          </w:p>
        </w:tc>
      </w:tr>
    </w:tbl>
    <w:p w14:paraId="4BDC0290"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1CDC8D57" w14:textId="77777777" w:rsidTr="15F4001E">
        <w:trPr>
          <w:trHeight w:val="379"/>
        </w:trPr>
        <w:tc>
          <w:tcPr>
            <w:tcW w:w="691" w:type="dxa"/>
            <w:vMerge w:val="restart"/>
            <w:shd w:val="clear" w:color="auto" w:fill="BDD6EE"/>
            <w:vAlign w:val="center"/>
          </w:tcPr>
          <w:p w14:paraId="525B1CB0" w14:textId="45A662F6" w:rsidR="00BF5871" w:rsidRPr="00F9098C" w:rsidRDefault="0046315C"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vAlign w:val="center"/>
          </w:tcPr>
          <w:p w14:paraId="0C6865A1" w14:textId="124D63EB" w:rsidR="00BF5871" w:rsidRPr="00F9098C" w:rsidRDefault="0080126F"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1C0F953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2F0285F" w14:textId="77777777">
        <w:trPr>
          <w:trHeight w:val="379"/>
        </w:trPr>
        <w:tc>
          <w:tcPr>
            <w:tcW w:w="691" w:type="dxa"/>
            <w:vMerge/>
          </w:tcPr>
          <w:p w14:paraId="54271015"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9A0C86C" w14:textId="38904AD4" w:rsidR="00BF5871" w:rsidRPr="002E033E" w:rsidRDefault="002E033E" w:rsidP="00DD21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DD2159">
              <w:rPr>
                <w:rFonts w:ascii="Arial" w:hAnsi="Arial" w:cs="Arial"/>
              </w:rPr>
              <w:t xml:space="preserve">C, Section </w:t>
            </w:r>
            <w:r>
              <w:rPr>
                <w:rFonts w:ascii="Arial" w:hAnsi="Arial" w:cs="Arial"/>
              </w:rPr>
              <w:t xml:space="preserve">1, </w:t>
            </w:r>
            <w:proofErr w:type="spellStart"/>
            <w:r>
              <w:rPr>
                <w:rFonts w:ascii="Arial" w:hAnsi="Arial" w:cs="Arial"/>
              </w:rPr>
              <w:t>p</w:t>
            </w:r>
            <w:r w:rsidR="00DD2159">
              <w:rPr>
                <w:rFonts w:ascii="Arial" w:hAnsi="Arial" w:cs="Arial"/>
              </w:rPr>
              <w:t>g</w:t>
            </w:r>
            <w:proofErr w:type="spellEnd"/>
            <w:r w:rsidR="00DD2159">
              <w:rPr>
                <w:rFonts w:ascii="Arial" w:hAnsi="Arial" w:cs="Arial"/>
              </w:rPr>
              <w:t xml:space="preserve"> 14</w:t>
            </w:r>
          </w:p>
        </w:tc>
        <w:tc>
          <w:tcPr>
            <w:tcW w:w="8622" w:type="dxa"/>
            <w:shd w:val="clear" w:color="auto" w:fill="FFFFFF"/>
            <w:vAlign w:val="center"/>
          </w:tcPr>
          <w:p w14:paraId="2835CC6D" w14:textId="686C2BAA" w:rsidR="00BF5871" w:rsidRPr="00B51518" w:rsidRDefault="009039FD"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5F4001E">
              <w:rPr>
                <w:rFonts w:ascii="Arial" w:hAnsi="Arial" w:cs="Arial"/>
              </w:rPr>
              <w:t>Regarding Project 3, will we be provided M</w:t>
            </w:r>
            <w:r w:rsidR="004E03B8">
              <w:rPr>
                <w:rFonts w:ascii="Arial" w:hAnsi="Arial" w:cs="Arial"/>
              </w:rPr>
              <w:t>aine Department of Inland Fish and Wildlife’s (</w:t>
            </w:r>
            <w:r w:rsidRPr="15F4001E">
              <w:rPr>
                <w:rFonts w:ascii="Arial" w:hAnsi="Arial" w:cs="Arial"/>
              </w:rPr>
              <w:t>DIFW</w:t>
            </w:r>
            <w:r w:rsidR="004E03B8">
              <w:rPr>
                <w:rFonts w:ascii="Arial" w:hAnsi="Arial" w:cs="Arial"/>
              </w:rPr>
              <w:t>)</w:t>
            </w:r>
            <w:r w:rsidRPr="15F4001E">
              <w:rPr>
                <w:rFonts w:ascii="Arial" w:hAnsi="Arial" w:cs="Arial"/>
              </w:rPr>
              <w:t xml:space="preserve"> 2024 survey </w:t>
            </w:r>
            <w:r w:rsidR="7552F75E" w:rsidRPr="15F4001E">
              <w:rPr>
                <w:rFonts w:ascii="Arial" w:hAnsi="Arial" w:cs="Arial"/>
              </w:rPr>
              <w:t>data that is referenced?</w:t>
            </w:r>
            <w:r>
              <w:br/>
            </w:r>
          </w:p>
        </w:tc>
      </w:tr>
      <w:tr w:rsidR="00BF5871" w:rsidRPr="00F9098C" w14:paraId="759B95E4" w14:textId="77777777" w:rsidTr="15F4001E">
        <w:trPr>
          <w:trHeight w:val="379"/>
        </w:trPr>
        <w:tc>
          <w:tcPr>
            <w:tcW w:w="691" w:type="dxa"/>
            <w:vMerge/>
          </w:tcPr>
          <w:p w14:paraId="424995E2"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C07E2FC"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51D8FDD8" w14:textId="77777777" w:rsidTr="15F4001E">
        <w:trPr>
          <w:trHeight w:val="379"/>
        </w:trPr>
        <w:tc>
          <w:tcPr>
            <w:tcW w:w="691" w:type="dxa"/>
            <w:vMerge/>
          </w:tcPr>
          <w:p w14:paraId="6CD23C71"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865BB8D" w14:textId="13B9BB8A" w:rsidR="00BF5871" w:rsidRPr="00B51518" w:rsidRDefault="002F30E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the </w:t>
            </w:r>
            <w:r w:rsidR="004E5352">
              <w:rPr>
                <w:rFonts w:ascii="Arial" w:hAnsi="Arial" w:cs="Arial"/>
              </w:rPr>
              <w:t>applicant</w:t>
            </w:r>
            <w:r>
              <w:rPr>
                <w:rFonts w:ascii="Arial" w:hAnsi="Arial" w:cs="Arial"/>
              </w:rPr>
              <w:t xml:space="preserve"> will be provided the MDIFW 2024 survey data upon the project start date</w:t>
            </w:r>
            <w:r w:rsidR="00351330">
              <w:rPr>
                <w:rFonts w:ascii="Arial" w:hAnsi="Arial" w:cs="Arial"/>
              </w:rPr>
              <w:t xml:space="preserve"> (or as soon as it’s available)</w:t>
            </w:r>
            <w:r>
              <w:rPr>
                <w:rFonts w:ascii="Arial" w:hAnsi="Arial" w:cs="Arial"/>
              </w:rPr>
              <w:t>.</w:t>
            </w:r>
            <w:r w:rsidR="00D92A94">
              <w:rPr>
                <w:rFonts w:ascii="Arial" w:hAnsi="Arial" w:cs="Arial"/>
              </w:rPr>
              <w:t xml:space="preserve"> For </w:t>
            </w:r>
            <w:r w:rsidR="00856DF4">
              <w:rPr>
                <w:rFonts w:ascii="Arial" w:hAnsi="Arial" w:cs="Arial"/>
              </w:rPr>
              <w:t xml:space="preserve">an update on what </w:t>
            </w:r>
            <w:r w:rsidR="00453693">
              <w:rPr>
                <w:rFonts w:ascii="Arial" w:hAnsi="Arial" w:cs="Arial"/>
              </w:rPr>
              <w:t xml:space="preserve">bat </w:t>
            </w:r>
            <w:r w:rsidR="00856DF4">
              <w:rPr>
                <w:rFonts w:ascii="Arial" w:hAnsi="Arial" w:cs="Arial"/>
              </w:rPr>
              <w:t>survey efforts have been conducted around the Maine Offshore Wind Research Array</w:t>
            </w:r>
            <w:r w:rsidR="00A92E56">
              <w:rPr>
                <w:rFonts w:ascii="Arial" w:hAnsi="Arial" w:cs="Arial"/>
              </w:rPr>
              <w:t xml:space="preserve"> as part of the Consortium-funded seafloor mapping project</w:t>
            </w:r>
            <w:r w:rsidR="00856DF4">
              <w:rPr>
                <w:rFonts w:ascii="Arial" w:hAnsi="Arial" w:cs="Arial"/>
              </w:rPr>
              <w:t xml:space="preserve">, please see </w:t>
            </w:r>
            <w:r w:rsidR="00DC2F15">
              <w:rPr>
                <w:rFonts w:ascii="Arial" w:hAnsi="Arial" w:cs="Arial"/>
              </w:rPr>
              <w:t xml:space="preserve">the </w:t>
            </w:r>
            <w:hyperlink r:id="rId12" w:history="1">
              <w:r w:rsidR="00DC2F15" w:rsidRPr="009854FF">
                <w:rPr>
                  <w:rStyle w:val="Hyperlink"/>
                  <w:rFonts w:ascii="Arial" w:hAnsi="Arial" w:cs="Arial"/>
                </w:rPr>
                <w:t>slid</w:t>
              </w:r>
              <w:r w:rsidR="00DC2F15" w:rsidRPr="009854FF">
                <w:rPr>
                  <w:rStyle w:val="Hyperlink"/>
                  <w:rFonts w:ascii="Arial" w:hAnsi="Arial" w:cs="Arial"/>
                </w:rPr>
                <w:t>e</w:t>
              </w:r>
              <w:r w:rsidR="00DC2F15" w:rsidRPr="009854FF">
                <w:rPr>
                  <w:rStyle w:val="Hyperlink"/>
                  <w:rFonts w:ascii="Arial" w:hAnsi="Arial" w:cs="Arial"/>
                </w:rPr>
                <w:t>s</w:t>
              </w:r>
            </w:hyperlink>
            <w:r w:rsidR="00DC2F15">
              <w:rPr>
                <w:rFonts w:ascii="Arial" w:hAnsi="Arial" w:cs="Arial"/>
              </w:rPr>
              <w:t xml:space="preserve"> from the Research Consortium Advisory Board meeting held on November 22 (slides </w:t>
            </w:r>
            <w:r w:rsidR="00BD7FA9">
              <w:rPr>
                <w:rFonts w:ascii="Arial" w:hAnsi="Arial" w:cs="Arial"/>
              </w:rPr>
              <w:t>6-12)</w:t>
            </w:r>
            <w:r w:rsidR="009854FF">
              <w:rPr>
                <w:rFonts w:ascii="Arial" w:hAnsi="Arial" w:cs="Arial"/>
              </w:rPr>
              <w:t>.</w:t>
            </w:r>
          </w:p>
        </w:tc>
      </w:tr>
    </w:tbl>
    <w:p w14:paraId="0C8F1759"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3F656531" w14:textId="77777777" w:rsidTr="00CE2A0C">
        <w:trPr>
          <w:trHeight w:val="379"/>
        </w:trPr>
        <w:tc>
          <w:tcPr>
            <w:tcW w:w="691" w:type="dxa"/>
            <w:vMerge w:val="restart"/>
            <w:shd w:val="clear" w:color="auto" w:fill="BDD6EE"/>
            <w:vAlign w:val="center"/>
          </w:tcPr>
          <w:p w14:paraId="687F5692" w14:textId="44591E9B" w:rsidR="00BF5871" w:rsidRPr="00F9098C" w:rsidRDefault="0046315C"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78290371" w14:textId="7647D235" w:rsidR="00BF5871" w:rsidRPr="00F9098C" w:rsidRDefault="0080126F"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5875EF2D"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1BFDD35E" w14:textId="77777777" w:rsidTr="00CE2A0C">
        <w:trPr>
          <w:trHeight w:val="379"/>
        </w:trPr>
        <w:tc>
          <w:tcPr>
            <w:tcW w:w="691" w:type="dxa"/>
            <w:vMerge/>
            <w:shd w:val="clear" w:color="auto" w:fill="FFFFFF"/>
          </w:tcPr>
          <w:p w14:paraId="2FE7EC75"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F670E4E" w14:textId="0B828E15" w:rsidR="00BF5871" w:rsidRPr="00B51518" w:rsidRDefault="002E033E" w:rsidP="00DD21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DD2159">
              <w:rPr>
                <w:rFonts w:ascii="Arial" w:hAnsi="Arial" w:cs="Arial"/>
              </w:rPr>
              <w:t xml:space="preserve">C, Section </w:t>
            </w:r>
            <w:r>
              <w:rPr>
                <w:rFonts w:ascii="Arial" w:hAnsi="Arial" w:cs="Arial"/>
              </w:rPr>
              <w:t xml:space="preserve">1, </w:t>
            </w:r>
            <w:proofErr w:type="spellStart"/>
            <w:r>
              <w:rPr>
                <w:rFonts w:ascii="Arial" w:hAnsi="Arial" w:cs="Arial"/>
              </w:rPr>
              <w:t>p</w:t>
            </w:r>
            <w:r w:rsidR="00DD2159">
              <w:rPr>
                <w:rFonts w:ascii="Arial" w:hAnsi="Arial" w:cs="Arial"/>
              </w:rPr>
              <w:t>g</w:t>
            </w:r>
            <w:proofErr w:type="spellEnd"/>
            <w:r w:rsidR="00DD2159">
              <w:rPr>
                <w:rFonts w:ascii="Arial" w:hAnsi="Arial" w:cs="Arial"/>
              </w:rPr>
              <w:t xml:space="preserve"> 14</w:t>
            </w:r>
          </w:p>
        </w:tc>
        <w:tc>
          <w:tcPr>
            <w:tcW w:w="8622" w:type="dxa"/>
            <w:shd w:val="clear" w:color="auto" w:fill="FFFFFF"/>
            <w:vAlign w:val="center"/>
          </w:tcPr>
          <w:p w14:paraId="5F9CC351" w14:textId="01A80BEF" w:rsidR="00BF5871" w:rsidRPr="00B51518" w:rsidRDefault="00457CE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Regarding Project 3, what is meant by “building on” MDIFW 2024 surveys? Are we supposed to continue studying the same locations to build a longer dataset or take what was learned and apply it at different locations?</w:t>
            </w:r>
          </w:p>
        </w:tc>
      </w:tr>
      <w:tr w:rsidR="00BF5871" w:rsidRPr="00F9098C" w14:paraId="2C6FBE92" w14:textId="77777777" w:rsidTr="00CE2A0C">
        <w:trPr>
          <w:trHeight w:val="379"/>
        </w:trPr>
        <w:tc>
          <w:tcPr>
            <w:tcW w:w="691" w:type="dxa"/>
            <w:vMerge/>
            <w:shd w:val="clear" w:color="auto" w:fill="BDD6EE"/>
          </w:tcPr>
          <w:p w14:paraId="73A287ED"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D457394"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59BB513C" w14:textId="77777777" w:rsidTr="00CE2A0C">
        <w:trPr>
          <w:trHeight w:val="379"/>
        </w:trPr>
        <w:tc>
          <w:tcPr>
            <w:tcW w:w="691" w:type="dxa"/>
            <w:vMerge/>
          </w:tcPr>
          <w:p w14:paraId="55EEBDA8"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2EEAEF9" w14:textId="7ADCD963" w:rsidR="00BF5871" w:rsidRPr="00B51518" w:rsidRDefault="00E53926"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Project 3 builds upon the work that is currently being completed by MDIFW’s work but is not necessarily confined to studying the same locations. </w:t>
            </w:r>
            <w:r w:rsidRPr="00861E7C">
              <w:rPr>
                <w:rFonts w:ascii="Arial" w:hAnsi="Arial" w:cs="Arial"/>
              </w:rPr>
              <w:t xml:space="preserve">It is up to the </w:t>
            </w:r>
            <w:r w:rsidR="004E5352">
              <w:rPr>
                <w:rFonts w:ascii="Arial" w:hAnsi="Arial" w:cs="Arial"/>
              </w:rPr>
              <w:t>applicant</w:t>
            </w:r>
            <w:r w:rsidRPr="00861E7C">
              <w:rPr>
                <w:rFonts w:ascii="Arial" w:hAnsi="Arial" w:cs="Arial"/>
              </w:rPr>
              <w:t xml:space="preserve"> to propose a geographic area that would yield the most useful baseline data </w:t>
            </w:r>
            <w:r>
              <w:rPr>
                <w:rFonts w:ascii="Arial" w:hAnsi="Arial" w:cs="Arial"/>
              </w:rPr>
              <w:t xml:space="preserve">to characterize bat usage in the Gulf of Maine </w:t>
            </w:r>
            <w:r w:rsidRPr="00861E7C">
              <w:rPr>
                <w:rFonts w:ascii="Arial" w:hAnsi="Arial" w:cs="Arial"/>
              </w:rPr>
              <w:t>to inform potential impacts of floating offshore wind.</w:t>
            </w:r>
          </w:p>
        </w:tc>
      </w:tr>
    </w:tbl>
    <w:p w14:paraId="61437E94" w14:textId="77777777" w:rsidR="009C2E0C" w:rsidRDefault="009C2E0C" w:rsidP="00CF3AA7">
      <w:pPr>
        <w:tabs>
          <w:tab w:val="left" w:pos="3387"/>
        </w:tabs>
        <w:jc w:val="center"/>
        <w:rPr>
          <w:rFonts w:ascii="Arial" w:hAnsi="Arial" w:cs="Arial"/>
          <w:b/>
          <w:color w:val="000000"/>
        </w:rPr>
      </w:pPr>
    </w:p>
    <w:p w14:paraId="717E5167" w14:textId="77777777" w:rsidR="00560E7E" w:rsidRDefault="00560E7E" w:rsidP="00CF3AA7">
      <w:pPr>
        <w:tabs>
          <w:tab w:val="left" w:pos="3387"/>
        </w:tabs>
        <w:jc w:val="center"/>
        <w:rPr>
          <w:rFonts w:ascii="Arial" w:hAnsi="Arial" w:cs="Arial"/>
          <w:b/>
          <w:color w:val="000000"/>
        </w:rPr>
      </w:pPr>
    </w:p>
    <w:p w14:paraId="77B46B1D" w14:textId="77777777" w:rsidR="00560E7E" w:rsidRDefault="00560E7E"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76832D02" w14:textId="77777777" w:rsidTr="0032781A">
        <w:trPr>
          <w:trHeight w:val="379"/>
        </w:trPr>
        <w:tc>
          <w:tcPr>
            <w:tcW w:w="691" w:type="dxa"/>
            <w:vMerge w:val="restart"/>
            <w:shd w:val="clear" w:color="auto" w:fill="BDD6EE"/>
            <w:vAlign w:val="center"/>
          </w:tcPr>
          <w:p w14:paraId="755BDB77" w14:textId="2AE242DB" w:rsidR="009C2E0C" w:rsidRPr="00F9098C" w:rsidRDefault="00C47B1E"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w:t>
            </w:r>
            <w:r w:rsidR="0046315C">
              <w:rPr>
                <w:rFonts w:ascii="Arial" w:hAnsi="Arial" w:cs="Arial"/>
                <w:b/>
              </w:rPr>
              <w:t>6</w:t>
            </w:r>
          </w:p>
        </w:tc>
        <w:tc>
          <w:tcPr>
            <w:tcW w:w="1987" w:type="dxa"/>
            <w:tcBorders>
              <w:bottom w:val="single" w:sz="4" w:space="0" w:color="auto"/>
            </w:tcBorders>
            <w:shd w:val="clear" w:color="auto" w:fill="BDD6EE"/>
            <w:vAlign w:val="center"/>
          </w:tcPr>
          <w:p w14:paraId="5FFF4D0E" w14:textId="1F6F4EF1" w:rsidR="009C2E0C" w:rsidRPr="00F9098C" w:rsidRDefault="0080126F"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603BF06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46B83B1" w14:textId="77777777" w:rsidTr="0032781A">
        <w:trPr>
          <w:trHeight w:val="379"/>
        </w:trPr>
        <w:tc>
          <w:tcPr>
            <w:tcW w:w="691" w:type="dxa"/>
            <w:vMerge/>
            <w:shd w:val="clear" w:color="auto" w:fill="FFFFFF"/>
          </w:tcPr>
          <w:p w14:paraId="21629466"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DE3CB78" w14:textId="4D2ECEA8" w:rsidR="009C2E0C" w:rsidRPr="00B51518" w:rsidRDefault="002E033E" w:rsidP="00DD21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DD2159">
              <w:rPr>
                <w:rFonts w:ascii="Arial" w:hAnsi="Arial" w:cs="Arial"/>
              </w:rPr>
              <w:t>C, Section 1</w:t>
            </w:r>
            <w:r>
              <w:rPr>
                <w:rFonts w:ascii="Arial" w:hAnsi="Arial" w:cs="Arial"/>
              </w:rPr>
              <w:t xml:space="preserve">, </w:t>
            </w:r>
            <w:proofErr w:type="spellStart"/>
            <w:r>
              <w:rPr>
                <w:rFonts w:ascii="Arial" w:hAnsi="Arial" w:cs="Arial"/>
              </w:rPr>
              <w:t>p</w:t>
            </w:r>
            <w:r w:rsidR="00DD2159">
              <w:rPr>
                <w:rFonts w:ascii="Arial" w:hAnsi="Arial" w:cs="Arial"/>
              </w:rPr>
              <w:t>g</w:t>
            </w:r>
            <w:proofErr w:type="spellEnd"/>
            <w:r w:rsidR="00DD2159">
              <w:rPr>
                <w:rFonts w:ascii="Arial" w:hAnsi="Arial" w:cs="Arial"/>
              </w:rPr>
              <w:t xml:space="preserve"> 14</w:t>
            </w:r>
          </w:p>
        </w:tc>
        <w:tc>
          <w:tcPr>
            <w:tcW w:w="8622" w:type="dxa"/>
            <w:shd w:val="clear" w:color="auto" w:fill="FFFFFF"/>
            <w:vAlign w:val="center"/>
          </w:tcPr>
          <w:p w14:paraId="0701A033" w14:textId="7425E6AB" w:rsidR="009C2E0C" w:rsidRPr="00B51518" w:rsidRDefault="00457CE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Regarding Project 3, are there offshore buoys that were part of the MDIFW survey effort that we could use?</w:t>
            </w:r>
          </w:p>
        </w:tc>
      </w:tr>
      <w:tr w:rsidR="009C2E0C" w:rsidRPr="00F9098C" w14:paraId="395B3B41" w14:textId="77777777" w:rsidTr="0032781A">
        <w:trPr>
          <w:trHeight w:val="379"/>
        </w:trPr>
        <w:tc>
          <w:tcPr>
            <w:tcW w:w="691" w:type="dxa"/>
            <w:vMerge/>
            <w:shd w:val="clear" w:color="auto" w:fill="BDD6EE"/>
          </w:tcPr>
          <w:p w14:paraId="0BA7FBD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676099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70FCA896" w14:textId="77777777" w:rsidTr="0032781A">
        <w:trPr>
          <w:trHeight w:val="379"/>
        </w:trPr>
        <w:tc>
          <w:tcPr>
            <w:tcW w:w="691" w:type="dxa"/>
            <w:vMerge/>
          </w:tcPr>
          <w:p w14:paraId="7BFCEC1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0F98F56" w14:textId="7AF1F4F1" w:rsidR="009C2E0C" w:rsidRPr="00B51518" w:rsidRDefault="00C240C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buoys were not a part of the MDIFW 2024 survey. A combination of land based acoustic monitors and monitors attached to vessels were used. The </w:t>
            </w:r>
            <w:r w:rsidR="00907C46">
              <w:rPr>
                <w:rFonts w:ascii="Arial" w:hAnsi="Arial" w:cs="Arial"/>
              </w:rPr>
              <w:t>applicant</w:t>
            </w:r>
            <w:r>
              <w:rPr>
                <w:rFonts w:ascii="Arial" w:hAnsi="Arial" w:cs="Arial"/>
              </w:rPr>
              <w:t xml:space="preserve"> could propose to utilize buoys as part of their survey effort.</w:t>
            </w:r>
          </w:p>
        </w:tc>
      </w:tr>
    </w:tbl>
    <w:p w14:paraId="27DC743C"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4A86E235" w14:textId="77777777" w:rsidTr="15F4001E">
        <w:trPr>
          <w:trHeight w:val="379"/>
        </w:trPr>
        <w:tc>
          <w:tcPr>
            <w:tcW w:w="691" w:type="dxa"/>
            <w:vMerge w:val="restart"/>
            <w:shd w:val="clear" w:color="auto" w:fill="BDD6EE"/>
            <w:vAlign w:val="center"/>
          </w:tcPr>
          <w:p w14:paraId="4F63F172" w14:textId="33B1EB8B" w:rsidR="009C2E0C" w:rsidRPr="00F9098C" w:rsidRDefault="00C47B1E"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46315C">
              <w:rPr>
                <w:rFonts w:ascii="Arial" w:hAnsi="Arial" w:cs="Arial"/>
                <w:b/>
              </w:rPr>
              <w:t>7</w:t>
            </w:r>
          </w:p>
        </w:tc>
        <w:tc>
          <w:tcPr>
            <w:tcW w:w="1987" w:type="dxa"/>
            <w:tcBorders>
              <w:bottom w:val="single" w:sz="4" w:space="0" w:color="auto"/>
            </w:tcBorders>
            <w:shd w:val="clear" w:color="auto" w:fill="BDD6EE"/>
            <w:vAlign w:val="center"/>
          </w:tcPr>
          <w:p w14:paraId="48327F7A" w14:textId="4CF16DDB" w:rsidR="009C2E0C" w:rsidRPr="00F9098C" w:rsidRDefault="0080126F"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545135B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43F7413C" w14:textId="77777777">
        <w:trPr>
          <w:trHeight w:val="379"/>
        </w:trPr>
        <w:tc>
          <w:tcPr>
            <w:tcW w:w="691" w:type="dxa"/>
            <w:vMerge/>
          </w:tcPr>
          <w:p w14:paraId="33A0E99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F2E13A2" w14:textId="211A9D48" w:rsidR="009C2E0C" w:rsidRPr="00B51518" w:rsidRDefault="002E033E" w:rsidP="00CE03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CE03B2">
              <w:rPr>
                <w:rFonts w:ascii="Arial" w:hAnsi="Arial" w:cs="Arial"/>
              </w:rPr>
              <w:t>C, Section 2</w:t>
            </w:r>
            <w:r>
              <w:rPr>
                <w:rFonts w:ascii="Arial" w:hAnsi="Arial" w:cs="Arial"/>
              </w:rPr>
              <w:t xml:space="preserve">, </w:t>
            </w:r>
            <w:proofErr w:type="spellStart"/>
            <w:r>
              <w:rPr>
                <w:rFonts w:ascii="Arial" w:hAnsi="Arial" w:cs="Arial"/>
              </w:rPr>
              <w:t>p</w:t>
            </w:r>
            <w:r w:rsidR="00CE03B2">
              <w:rPr>
                <w:rFonts w:ascii="Arial" w:hAnsi="Arial" w:cs="Arial"/>
              </w:rPr>
              <w:t>g</w:t>
            </w:r>
            <w:proofErr w:type="spellEnd"/>
            <w:r w:rsidR="00CE03B2">
              <w:rPr>
                <w:rFonts w:ascii="Arial" w:hAnsi="Arial" w:cs="Arial"/>
              </w:rPr>
              <w:t xml:space="preserve"> 14</w:t>
            </w:r>
          </w:p>
        </w:tc>
        <w:tc>
          <w:tcPr>
            <w:tcW w:w="8622" w:type="dxa"/>
            <w:shd w:val="clear" w:color="auto" w:fill="FFFFFF"/>
            <w:vAlign w:val="center"/>
          </w:tcPr>
          <w:p w14:paraId="65B3F628" w14:textId="7E734470" w:rsidR="009C2E0C" w:rsidRPr="00B51518" w:rsidRDefault="00A8064F" w:rsidP="00F20F1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Regarding Project 3, is the awardee supposed to acquire their own vessels?</w:t>
            </w:r>
          </w:p>
        </w:tc>
      </w:tr>
      <w:tr w:rsidR="009C2E0C" w:rsidRPr="00F9098C" w14:paraId="6F01F101" w14:textId="77777777" w:rsidTr="15F4001E">
        <w:trPr>
          <w:trHeight w:val="379"/>
        </w:trPr>
        <w:tc>
          <w:tcPr>
            <w:tcW w:w="691" w:type="dxa"/>
            <w:vMerge/>
          </w:tcPr>
          <w:p w14:paraId="7F8E796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7D55A9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D40E3" w:rsidRPr="00F9098C" w14:paraId="5BDEBE11" w14:textId="77777777" w:rsidTr="15F4001E">
        <w:trPr>
          <w:trHeight w:val="379"/>
        </w:trPr>
        <w:tc>
          <w:tcPr>
            <w:tcW w:w="691" w:type="dxa"/>
            <w:vMerge/>
          </w:tcPr>
          <w:p w14:paraId="3887A781" w14:textId="77777777" w:rsidR="000D40E3" w:rsidRPr="00B51518" w:rsidRDefault="000D40E3" w:rsidP="000D40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731C852" w14:textId="73DF9C7B" w:rsidR="000D40E3" w:rsidRPr="00B51518" w:rsidRDefault="3F36F6A4" w:rsidP="00DC3D7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5F4001E">
              <w:rPr>
                <w:rFonts w:ascii="Arial" w:hAnsi="Arial" w:cs="Arial"/>
              </w:rPr>
              <w:t xml:space="preserve">The primary objective of this project is to collect and analyze acoustic data on bat species to characterize baseline bat activity in the offshore Gulf of Maine (with emphasis on seasonal abundance and distribution). However, the </w:t>
            </w:r>
            <w:r w:rsidR="004E03B8">
              <w:rPr>
                <w:rFonts w:ascii="Arial" w:hAnsi="Arial" w:cs="Arial"/>
              </w:rPr>
              <w:t>applicant</w:t>
            </w:r>
            <w:r w:rsidRPr="15F4001E">
              <w:rPr>
                <w:rFonts w:ascii="Arial" w:hAnsi="Arial" w:cs="Arial"/>
              </w:rPr>
              <w:t xml:space="preserve"> is not required to use vessels. If vessels are part of the </w:t>
            </w:r>
            <w:r w:rsidR="004E03B8">
              <w:rPr>
                <w:rFonts w:ascii="Arial" w:hAnsi="Arial" w:cs="Arial"/>
              </w:rPr>
              <w:t>applicant’s</w:t>
            </w:r>
            <w:r w:rsidRPr="15F4001E">
              <w:rPr>
                <w:rFonts w:ascii="Arial" w:hAnsi="Arial" w:cs="Arial"/>
              </w:rPr>
              <w:t xml:space="preserve"> proposed survey plan, then the </w:t>
            </w:r>
            <w:r w:rsidR="004E03B8">
              <w:rPr>
                <w:rFonts w:ascii="Arial" w:hAnsi="Arial" w:cs="Arial"/>
              </w:rPr>
              <w:t>applicant</w:t>
            </w:r>
            <w:r w:rsidRPr="15F4001E">
              <w:rPr>
                <w:rFonts w:ascii="Arial" w:hAnsi="Arial" w:cs="Arial"/>
              </w:rPr>
              <w:t xml:space="preserve"> must acquire and/or </w:t>
            </w:r>
            <w:proofErr w:type="gramStart"/>
            <w:r w:rsidRPr="15F4001E">
              <w:rPr>
                <w:rFonts w:ascii="Arial" w:hAnsi="Arial" w:cs="Arial"/>
              </w:rPr>
              <w:t>make arrangements</w:t>
            </w:r>
            <w:proofErr w:type="gramEnd"/>
            <w:r w:rsidRPr="15F4001E">
              <w:rPr>
                <w:rFonts w:ascii="Arial" w:hAnsi="Arial" w:cs="Arial"/>
              </w:rPr>
              <w:t xml:space="preserve"> to use vessels</w:t>
            </w:r>
            <w:r>
              <w:t xml:space="preserve"> </w:t>
            </w:r>
            <w:r w:rsidRPr="15F4001E">
              <w:rPr>
                <w:rFonts w:ascii="Arial" w:hAnsi="Arial" w:cs="Arial"/>
              </w:rPr>
              <w:t xml:space="preserve">within the budget maximum of $400,000. The </w:t>
            </w:r>
            <w:r w:rsidR="004E03B8">
              <w:rPr>
                <w:rFonts w:ascii="Arial" w:hAnsi="Arial" w:cs="Arial"/>
              </w:rPr>
              <w:t>applicant</w:t>
            </w:r>
            <w:r w:rsidRPr="15F4001E">
              <w:rPr>
                <w:rFonts w:ascii="Arial" w:hAnsi="Arial" w:cs="Arial"/>
              </w:rPr>
              <w:t xml:space="preserve"> will be made aware of any </w:t>
            </w:r>
            <w:r w:rsidR="004E03B8">
              <w:rPr>
                <w:rFonts w:ascii="Arial" w:hAnsi="Arial" w:cs="Arial"/>
              </w:rPr>
              <w:t>state</w:t>
            </w:r>
            <w:r w:rsidRPr="15F4001E">
              <w:rPr>
                <w:rFonts w:ascii="Arial" w:hAnsi="Arial" w:cs="Arial"/>
              </w:rPr>
              <w:t xml:space="preserve"> surveys that may allow for opportunistic surveying.</w:t>
            </w:r>
            <w:r>
              <w:t xml:space="preserve"> </w:t>
            </w:r>
          </w:p>
        </w:tc>
      </w:tr>
    </w:tbl>
    <w:p w14:paraId="0B2E6892"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A43B7" w:rsidRPr="00F9098C" w14:paraId="4F1D31C8" w14:textId="77777777" w:rsidTr="00E519F6">
        <w:trPr>
          <w:trHeight w:val="379"/>
        </w:trPr>
        <w:tc>
          <w:tcPr>
            <w:tcW w:w="691" w:type="dxa"/>
            <w:vMerge w:val="restart"/>
            <w:shd w:val="clear" w:color="auto" w:fill="BDD6EE"/>
            <w:vAlign w:val="center"/>
          </w:tcPr>
          <w:p w14:paraId="3AC73A59" w14:textId="38FC14B6" w:rsidR="006A43B7" w:rsidRPr="00F9098C" w:rsidRDefault="00C47B1E" w:rsidP="00E51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46315C">
              <w:rPr>
                <w:rFonts w:ascii="Arial" w:hAnsi="Arial" w:cs="Arial"/>
                <w:b/>
              </w:rPr>
              <w:t>8</w:t>
            </w:r>
          </w:p>
        </w:tc>
        <w:tc>
          <w:tcPr>
            <w:tcW w:w="1987" w:type="dxa"/>
            <w:tcBorders>
              <w:bottom w:val="single" w:sz="4" w:space="0" w:color="auto"/>
            </w:tcBorders>
            <w:shd w:val="clear" w:color="auto" w:fill="BDD6EE"/>
            <w:vAlign w:val="center"/>
          </w:tcPr>
          <w:p w14:paraId="0816434C" w14:textId="77777777" w:rsidR="006A43B7" w:rsidRPr="00F9098C" w:rsidRDefault="006A43B7" w:rsidP="00E51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592081B7" w14:textId="77777777" w:rsidR="006A43B7" w:rsidRPr="00F9098C" w:rsidRDefault="006A43B7" w:rsidP="00E51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A43B7" w:rsidRPr="00F9098C" w14:paraId="32D680DC" w14:textId="77777777" w:rsidTr="00E519F6">
        <w:trPr>
          <w:trHeight w:val="379"/>
        </w:trPr>
        <w:tc>
          <w:tcPr>
            <w:tcW w:w="691" w:type="dxa"/>
            <w:vMerge/>
            <w:shd w:val="clear" w:color="auto" w:fill="FFFFFF"/>
          </w:tcPr>
          <w:p w14:paraId="2E0B9981" w14:textId="77777777" w:rsidR="006A43B7" w:rsidRPr="00B51518" w:rsidRDefault="006A43B7"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0CA728" w14:textId="354C35EB" w:rsidR="006A43B7" w:rsidRPr="00B51518" w:rsidRDefault="002E033E" w:rsidP="009B62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9B6200">
              <w:rPr>
                <w:rFonts w:ascii="Arial" w:hAnsi="Arial" w:cs="Arial"/>
              </w:rPr>
              <w:t>C, Section 2</w:t>
            </w:r>
            <w:r>
              <w:rPr>
                <w:rFonts w:ascii="Arial" w:hAnsi="Arial" w:cs="Arial"/>
              </w:rPr>
              <w:t xml:space="preserve">, </w:t>
            </w:r>
            <w:proofErr w:type="spellStart"/>
            <w:r>
              <w:rPr>
                <w:rFonts w:ascii="Arial" w:hAnsi="Arial" w:cs="Arial"/>
              </w:rPr>
              <w:t>p</w:t>
            </w:r>
            <w:r w:rsidR="009B6200">
              <w:rPr>
                <w:rFonts w:ascii="Arial" w:hAnsi="Arial" w:cs="Arial"/>
              </w:rPr>
              <w:t>g</w:t>
            </w:r>
            <w:proofErr w:type="spellEnd"/>
            <w:r w:rsidR="009B6200">
              <w:rPr>
                <w:rFonts w:ascii="Arial" w:hAnsi="Arial" w:cs="Arial"/>
              </w:rPr>
              <w:t xml:space="preserve"> 14</w:t>
            </w:r>
          </w:p>
        </w:tc>
        <w:tc>
          <w:tcPr>
            <w:tcW w:w="8622" w:type="dxa"/>
            <w:shd w:val="clear" w:color="auto" w:fill="FFFFFF"/>
            <w:vAlign w:val="center"/>
          </w:tcPr>
          <w:p w14:paraId="16757357" w14:textId="2F3BE4D8" w:rsidR="006A43B7" w:rsidRPr="00B51518" w:rsidRDefault="00A8064F" w:rsidP="00E519F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Regarding Project 3, should the surveys just be focused on Fall 2025 or could it be a longer effort?</w:t>
            </w:r>
          </w:p>
        </w:tc>
      </w:tr>
      <w:tr w:rsidR="006A43B7" w:rsidRPr="00F9098C" w14:paraId="370BBF4B" w14:textId="77777777" w:rsidTr="00E519F6">
        <w:trPr>
          <w:trHeight w:val="379"/>
        </w:trPr>
        <w:tc>
          <w:tcPr>
            <w:tcW w:w="691" w:type="dxa"/>
            <w:vMerge/>
            <w:shd w:val="clear" w:color="auto" w:fill="BDD6EE"/>
          </w:tcPr>
          <w:p w14:paraId="6A1A50DC" w14:textId="77777777" w:rsidR="006A43B7" w:rsidRPr="00F9098C" w:rsidRDefault="006A43B7"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E9CF911" w14:textId="77777777" w:rsidR="006A43B7" w:rsidRPr="00F9098C" w:rsidRDefault="006A43B7"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A43B7" w:rsidRPr="00F9098C" w14:paraId="04297270" w14:textId="77777777" w:rsidTr="00E519F6">
        <w:trPr>
          <w:trHeight w:val="379"/>
        </w:trPr>
        <w:tc>
          <w:tcPr>
            <w:tcW w:w="691" w:type="dxa"/>
            <w:vMerge/>
          </w:tcPr>
          <w:p w14:paraId="58B669F9" w14:textId="77777777" w:rsidR="006A43B7" w:rsidRPr="00B51518" w:rsidRDefault="006A43B7"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C83B7A8" w14:textId="378EF4B4" w:rsidR="006A43B7" w:rsidRPr="00B51518" w:rsidRDefault="00644B34" w:rsidP="00DC3D7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There is no seasonality defined in Project 3; however, an objective emphasis is</w:t>
            </w:r>
            <w:r>
              <w:t xml:space="preserve"> </w:t>
            </w:r>
            <w:r w:rsidRPr="0087712C">
              <w:rPr>
                <w:rFonts w:ascii="Arial" w:hAnsi="Arial" w:cs="Arial"/>
              </w:rPr>
              <w:t xml:space="preserve">on </w:t>
            </w:r>
            <w:r>
              <w:rPr>
                <w:rFonts w:ascii="Arial" w:hAnsi="Arial" w:cs="Arial"/>
              </w:rPr>
              <w:t xml:space="preserve">better understanding </w:t>
            </w:r>
            <w:r w:rsidRPr="0087712C">
              <w:rPr>
                <w:rFonts w:ascii="Arial" w:hAnsi="Arial" w:cs="Arial"/>
              </w:rPr>
              <w:t>seasonal abundance and distribution</w:t>
            </w:r>
            <w:r>
              <w:rPr>
                <w:rFonts w:ascii="Arial" w:hAnsi="Arial" w:cs="Arial"/>
              </w:rPr>
              <w:t xml:space="preserve"> of bats. If the </w:t>
            </w:r>
            <w:r w:rsidR="004E03B8">
              <w:rPr>
                <w:rFonts w:ascii="Arial" w:hAnsi="Arial" w:cs="Arial"/>
              </w:rPr>
              <w:t>applicant</w:t>
            </w:r>
            <w:r>
              <w:rPr>
                <w:rFonts w:ascii="Arial" w:hAnsi="Arial" w:cs="Arial"/>
              </w:rPr>
              <w:t xml:space="preserve"> can begin the survey period earlier, or extend the survey period beyond Fall 2025, and remain within the budget maximum of $400,000, that is encouraged.</w:t>
            </w:r>
          </w:p>
        </w:tc>
      </w:tr>
    </w:tbl>
    <w:p w14:paraId="62C675AE"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A43B7" w:rsidRPr="00F9098C" w14:paraId="5197FB6C" w14:textId="77777777" w:rsidTr="15F4001E">
        <w:trPr>
          <w:trHeight w:val="379"/>
        </w:trPr>
        <w:tc>
          <w:tcPr>
            <w:tcW w:w="691" w:type="dxa"/>
            <w:vMerge w:val="restart"/>
            <w:shd w:val="clear" w:color="auto" w:fill="BDD6EE"/>
            <w:vAlign w:val="center"/>
          </w:tcPr>
          <w:p w14:paraId="3160E41E" w14:textId="334AB173" w:rsidR="006A43B7" w:rsidRPr="00F9098C" w:rsidRDefault="00C47B1E" w:rsidP="00E51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46315C">
              <w:rPr>
                <w:rFonts w:ascii="Arial" w:hAnsi="Arial" w:cs="Arial"/>
                <w:b/>
              </w:rPr>
              <w:t>9</w:t>
            </w:r>
          </w:p>
        </w:tc>
        <w:tc>
          <w:tcPr>
            <w:tcW w:w="1987" w:type="dxa"/>
            <w:tcBorders>
              <w:bottom w:val="single" w:sz="4" w:space="0" w:color="auto"/>
            </w:tcBorders>
            <w:shd w:val="clear" w:color="auto" w:fill="BDD6EE"/>
            <w:vAlign w:val="center"/>
          </w:tcPr>
          <w:p w14:paraId="6D1C31AF" w14:textId="77777777" w:rsidR="006A43B7" w:rsidRPr="00F9098C" w:rsidRDefault="006A43B7" w:rsidP="00E51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6DAAEECC" w14:textId="77777777" w:rsidR="006A43B7" w:rsidRPr="00F9098C" w:rsidRDefault="006A43B7" w:rsidP="00E51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A43B7" w:rsidRPr="00F9098C" w14:paraId="2A06E4BF" w14:textId="77777777">
        <w:trPr>
          <w:trHeight w:val="379"/>
        </w:trPr>
        <w:tc>
          <w:tcPr>
            <w:tcW w:w="691" w:type="dxa"/>
            <w:vMerge/>
          </w:tcPr>
          <w:p w14:paraId="4E954D0E" w14:textId="77777777" w:rsidR="006A43B7" w:rsidRPr="00B51518" w:rsidRDefault="006A43B7"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0B9DE5D" w14:textId="398B7786" w:rsidR="006A43B7" w:rsidRPr="00B51518" w:rsidRDefault="002E033E" w:rsidP="009B62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9B6200">
              <w:rPr>
                <w:rFonts w:ascii="Arial" w:hAnsi="Arial" w:cs="Arial"/>
              </w:rPr>
              <w:t xml:space="preserve">C, Section </w:t>
            </w:r>
            <w:r w:rsidR="000740FE">
              <w:rPr>
                <w:rFonts w:ascii="Arial" w:hAnsi="Arial" w:cs="Arial"/>
              </w:rPr>
              <w:t xml:space="preserve">2, </w:t>
            </w:r>
            <w:proofErr w:type="spellStart"/>
            <w:r w:rsidR="000740FE">
              <w:rPr>
                <w:rFonts w:ascii="Arial" w:hAnsi="Arial" w:cs="Arial"/>
              </w:rPr>
              <w:t>p</w:t>
            </w:r>
            <w:r w:rsidR="009B6200">
              <w:rPr>
                <w:rFonts w:ascii="Arial" w:hAnsi="Arial" w:cs="Arial"/>
              </w:rPr>
              <w:t>g</w:t>
            </w:r>
            <w:proofErr w:type="spellEnd"/>
            <w:r w:rsidR="009B6200">
              <w:rPr>
                <w:rFonts w:ascii="Arial" w:hAnsi="Arial" w:cs="Arial"/>
              </w:rPr>
              <w:t xml:space="preserve"> 14</w:t>
            </w:r>
          </w:p>
        </w:tc>
        <w:tc>
          <w:tcPr>
            <w:tcW w:w="8622" w:type="dxa"/>
            <w:shd w:val="clear" w:color="auto" w:fill="FFFFFF"/>
            <w:vAlign w:val="center"/>
          </w:tcPr>
          <w:p w14:paraId="05946C2E" w14:textId="34B00F7B" w:rsidR="006A43B7" w:rsidRPr="00B51518" w:rsidRDefault="00A8064F" w:rsidP="00E519F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Regarding Project 3, we’re assuming that we should </w:t>
            </w:r>
            <w:r w:rsidR="00787F54">
              <w:rPr>
                <w:rFonts w:ascii="Arial" w:hAnsi="Arial" w:cs="Arial"/>
              </w:rPr>
              <w:t>be using the most current U</w:t>
            </w:r>
            <w:r w:rsidR="00124DFE">
              <w:rPr>
                <w:rFonts w:ascii="Arial" w:hAnsi="Arial" w:cs="Arial"/>
              </w:rPr>
              <w:t>S Fish and Wildlife Service (USFWS)</w:t>
            </w:r>
            <w:r w:rsidR="00787F54">
              <w:rPr>
                <w:rFonts w:ascii="Arial" w:hAnsi="Arial" w:cs="Arial"/>
              </w:rPr>
              <w:t xml:space="preserve"> bat summer survey guidelines (2024). Is that correct?</w:t>
            </w:r>
          </w:p>
        </w:tc>
      </w:tr>
      <w:tr w:rsidR="006A43B7" w:rsidRPr="00F9098C" w14:paraId="7A861D59" w14:textId="77777777" w:rsidTr="15F4001E">
        <w:trPr>
          <w:trHeight w:val="379"/>
        </w:trPr>
        <w:tc>
          <w:tcPr>
            <w:tcW w:w="691" w:type="dxa"/>
            <w:vMerge/>
          </w:tcPr>
          <w:p w14:paraId="65824A87" w14:textId="77777777" w:rsidR="006A43B7" w:rsidRPr="00F9098C" w:rsidRDefault="006A43B7"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2720066" w14:textId="77777777" w:rsidR="006A43B7" w:rsidRPr="00F9098C" w:rsidRDefault="006A43B7"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A43B7" w:rsidRPr="00F9098C" w14:paraId="7C82AD59" w14:textId="77777777" w:rsidTr="15F4001E">
        <w:trPr>
          <w:trHeight w:val="379"/>
        </w:trPr>
        <w:tc>
          <w:tcPr>
            <w:tcW w:w="691" w:type="dxa"/>
            <w:vMerge/>
          </w:tcPr>
          <w:p w14:paraId="0620C670" w14:textId="77777777" w:rsidR="006A43B7" w:rsidRPr="00B51518" w:rsidRDefault="006A43B7"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0BEA312" w14:textId="460E939B" w:rsidR="006A43B7" w:rsidRPr="00B51518" w:rsidRDefault="11C0BAB8" w:rsidP="00A0744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5F4001E">
              <w:rPr>
                <w:rFonts w:ascii="Arial" w:hAnsi="Arial" w:cs="Arial"/>
              </w:rPr>
              <w:t xml:space="preserve">Yes, </w:t>
            </w:r>
            <w:r w:rsidR="004E03B8">
              <w:rPr>
                <w:rFonts w:ascii="Arial" w:hAnsi="Arial" w:cs="Arial"/>
              </w:rPr>
              <w:t>the applicant should follow the 2024 USFWS bat summer survey guidelines</w:t>
            </w:r>
            <w:r w:rsidR="00124DFE">
              <w:rPr>
                <w:rFonts w:ascii="Arial" w:hAnsi="Arial" w:cs="Arial"/>
              </w:rPr>
              <w:t>, as appropriate.</w:t>
            </w:r>
            <w:r w:rsidR="00A132C5">
              <w:rPr>
                <w:rFonts w:ascii="Arial" w:hAnsi="Arial" w:cs="Arial"/>
              </w:rPr>
              <w:t xml:space="preserve"> </w:t>
            </w:r>
            <w:r w:rsidRPr="15F4001E">
              <w:rPr>
                <w:rFonts w:ascii="Arial" w:hAnsi="Arial" w:cs="Arial"/>
              </w:rPr>
              <w:t xml:space="preserve">The USFWS and </w:t>
            </w:r>
            <w:r w:rsidR="0062332F">
              <w:rPr>
                <w:rFonts w:ascii="Arial" w:hAnsi="Arial" w:cs="Arial"/>
              </w:rPr>
              <w:t>North American Bat Monitoring Program (</w:t>
            </w:r>
            <w:r w:rsidRPr="15F4001E">
              <w:rPr>
                <w:rFonts w:ascii="Arial" w:hAnsi="Arial" w:cs="Arial"/>
              </w:rPr>
              <w:t>NABat</w:t>
            </w:r>
            <w:r w:rsidR="0062332F">
              <w:rPr>
                <w:rFonts w:ascii="Arial" w:hAnsi="Arial" w:cs="Arial"/>
              </w:rPr>
              <w:t>)</w:t>
            </w:r>
            <w:r w:rsidRPr="15F4001E">
              <w:rPr>
                <w:rFonts w:ascii="Arial" w:hAnsi="Arial" w:cs="Arial"/>
              </w:rPr>
              <w:t xml:space="preserve"> survey methodologies could be used for guidance on how to conduct acoustic bat surveys. However, the </w:t>
            </w:r>
            <w:r w:rsidR="004E03B8">
              <w:rPr>
                <w:rFonts w:ascii="Arial" w:hAnsi="Arial" w:cs="Arial"/>
              </w:rPr>
              <w:t>applicant</w:t>
            </w:r>
            <w:r w:rsidRPr="15F4001E">
              <w:rPr>
                <w:rFonts w:ascii="Arial" w:hAnsi="Arial" w:cs="Arial"/>
              </w:rPr>
              <w:t xml:space="preserve"> is not restricted to their methodologies and should submit a study plan that best meets the objectives of the RFA. The USFWS guidance is designed for land-based acoustics and does not delve into offshore environments.</w:t>
            </w:r>
            <w:r w:rsidR="00511B2C">
              <w:rPr>
                <w:rFonts w:ascii="Arial" w:hAnsi="Arial" w:cs="Arial"/>
              </w:rPr>
              <w:t xml:space="preserve"> </w:t>
            </w:r>
            <w:r w:rsidR="00A949B6">
              <w:rPr>
                <w:rFonts w:ascii="Arial" w:hAnsi="Arial" w:cs="Arial"/>
              </w:rPr>
              <w:t xml:space="preserve">The current USFWS guidelines can be found here: </w:t>
            </w:r>
            <w:hyperlink r:id="rId13" w:history="1">
              <w:r w:rsidR="00560E7E" w:rsidRPr="00F42526">
                <w:rPr>
                  <w:rStyle w:val="Hyperlink"/>
                  <w:rFonts w:ascii="Arial" w:hAnsi="Arial" w:cs="Arial"/>
                </w:rPr>
                <w:t>https://www.fws.gov/libra</w:t>
              </w:r>
              <w:r w:rsidR="00560E7E" w:rsidRPr="00F42526">
                <w:rPr>
                  <w:rStyle w:val="Hyperlink"/>
                  <w:rFonts w:ascii="Arial" w:hAnsi="Arial" w:cs="Arial"/>
                </w:rPr>
                <w:t>r</w:t>
              </w:r>
              <w:r w:rsidR="00560E7E" w:rsidRPr="00F42526">
                <w:rPr>
                  <w:rStyle w:val="Hyperlink"/>
                  <w:rFonts w:ascii="Arial" w:hAnsi="Arial" w:cs="Arial"/>
                </w:rPr>
                <w:t>y/collections/range-wide-indiana-bat-and-northern-long-eared-bat-survey-guidelines</w:t>
              </w:r>
            </w:hyperlink>
            <w:r w:rsidR="00A949B6">
              <w:rPr>
                <w:rFonts w:ascii="Arial" w:hAnsi="Arial" w:cs="Arial"/>
              </w:rPr>
              <w:t>.</w:t>
            </w:r>
          </w:p>
        </w:tc>
      </w:tr>
    </w:tbl>
    <w:p w14:paraId="025FD451" w14:textId="77777777" w:rsidR="006A43B7" w:rsidRDefault="006A43B7"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A43B7" w:rsidRPr="00F9098C" w14:paraId="06E73F50" w14:textId="77777777" w:rsidTr="15F4001E">
        <w:trPr>
          <w:trHeight w:val="379"/>
        </w:trPr>
        <w:tc>
          <w:tcPr>
            <w:tcW w:w="691" w:type="dxa"/>
            <w:vMerge w:val="restart"/>
            <w:shd w:val="clear" w:color="auto" w:fill="BDD6EE"/>
            <w:vAlign w:val="center"/>
          </w:tcPr>
          <w:p w14:paraId="38ADB8E2" w14:textId="474E2A88" w:rsidR="006A43B7" w:rsidRPr="00F9098C" w:rsidRDefault="0046315C" w:rsidP="00E51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20</w:t>
            </w:r>
          </w:p>
        </w:tc>
        <w:tc>
          <w:tcPr>
            <w:tcW w:w="1987" w:type="dxa"/>
            <w:tcBorders>
              <w:bottom w:val="single" w:sz="4" w:space="0" w:color="auto"/>
            </w:tcBorders>
            <w:shd w:val="clear" w:color="auto" w:fill="BDD6EE"/>
            <w:vAlign w:val="center"/>
          </w:tcPr>
          <w:p w14:paraId="7B9A8167" w14:textId="77777777" w:rsidR="006A43B7" w:rsidRPr="00F9098C" w:rsidRDefault="006A43B7" w:rsidP="00E51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71633B4F" w14:textId="77777777" w:rsidR="006A43B7" w:rsidRPr="00F9098C" w:rsidRDefault="006A43B7" w:rsidP="00E51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A43B7" w:rsidRPr="00F9098C" w14:paraId="64AC58C2" w14:textId="77777777">
        <w:trPr>
          <w:trHeight w:val="379"/>
        </w:trPr>
        <w:tc>
          <w:tcPr>
            <w:tcW w:w="691" w:type="dxa"/>
            <w:vMerge/>
          </w:tcPr>
          <w:p w14:paraId="70748C0B" w14:textId="77777777" w:rsidR="006A43B7" w:rsidRPr="00B51518" w:rsidRDefault="006A43B7"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22D73BD" w14:textId="3F753D84" w:rsidR="006A43B7" w:rsidRPr="00B51518" w:rsidRDefault="000740FE" w:rsidP="009B62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9B6200">
              <w:rPr>
                <w:rFonts w:ascii="Arial" w:hAnsi="Arial" w:cs="Arial"/>
              </w:rPr>
              <w:t>C, Section 3</w:t>
            </w:r>
            <w:r>
              <w:rPr>
                <w:rFonts w:ascii="Arial" w:hAnsi="Arial" w:cs="Arial"/>
              </w:rPr>
              <w:t xml:space="preserve">, </w:t>
            </w:r>
            <w:proofErr w:type="spellStart"/>
            <w:r>
              <w:rPr>
                <w:rFonts w:ascii="Arial" w:hAnsi="Arial" w:cs="Arial"/>
              </w:rPr>
              <w:t>p</w:t>
            </w:r>
            <w:r w:rsidR="009B6200">
              <w:rPr>
                <w:rFonts w:ascii="Arial" w:hAnsi="Arial" w:cs="Arial"/>
              </w:rPr>
              <w:t>g</w:t>
            </w:r>
            <w:proofErr w:type="spellEnd"/>
            <w:r w:rsidR="009B6200">
              <w:rPr>
                <w:rFonts w:ascii="Arial" w:hAnsi="Arial" w:cs="Arial"/>
              </w:rPr>
              <w:t xml:space="preserve"> 14</w:t>
            </w:r>
          </w:p>
        </w:tc>
        <w:tc>
          <w:tcPr>
            <w:tcW w:w="8622" w:type="dxa"/>
            <w:shd w:val="clear" w:color="auto" w:fill="FFFFFF"/>
            <w:vAlign w:val="center"/>
          </w:tcPr>
          <w:p w14:paraId="64BDE94F" w14:textId="08D29DC3" w:rsidR="006A43B7" w:rsidRPr="00B51518" w:rsidRDefault="00787F54" w:rsidP="00E519F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Regarding Project 3, what is the deadline for reporting?</w:t>
            </w:r>
          </w:p>
        </w:tc>
      </w:tr>
      <w:tr w:rsidR="006A43B7" w:rsidRPr="00F9098C" w14:paraId="76EE3003" w14:textId="77777777" w:rsidTr="15F4001E">
        <w:trPr>
          <w:trHeight w:val="379"/>
        </w:trPr>
        <w:tc>
          <w:tcPr>
            <w:tcW w:w="691" w:type="dxa"/>
            <w:vMerge/>
          </w:tcPr>
          <w:p w14:paraId="42D5FB3E" w14:textId="77777777" w:rsidR="006A43B7" w:rsidRPr="00F9098C" w:rsidRDefault="006A43B7"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6146187" w14:textId="77777777" w:rsidR="006A43B7" w:rsidRPr="00F9098C" w:rsidRDefault="006A43B7"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A43B7" w:rsidRPr="00F9098C" w14:paraId="21A7A75A" w14:textId="77777777" w:rsidTr="15F4001E">
        <w:trPr>
          <w:trHeight w:val="379"/>
        </w:trPr>
        <w:tc>
          <w:tcPr>
            <w:tcW w:w="691" w:type="dxa"/>
            <w:vMerge/>
          </w:tcPr>
          <w:p w14:paraId="2AB4D73B" w14:textId="77777777" w:rsidR="006A43B7" w:rsidRPr="00B51518" w:rsidRDefault="006A43B7"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B5B891C" w14:textId="34B52D63" w:rsidR="006A43B7" w:rsidRPr="00B51518" w:rsidRDefault="0062332F" w:rsidP="00A0744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 reporting schedule will be established with the applicant at the contracting stage. </w:t>
            </w:r>
          </w:p>
        </w:tc>
      </w:tr>
    </w:tbl>
    <w:p w14:paraId="283FF52E" w14:textId="77777777" w:rsidR="006A43B7" w:rsidRDefault="006A43B7"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A43B7" w:rsidRPr="00F9098C" w14:paraId="78868BA8" w14:textId="77777777" w:rsidTr="15F4001E">
        <w:trPr>
          <w:trHeight w:val="379"/>
        </w:trPr>
        <w:tc>
          <w:tcPr>
            <w:tcW w:w="691" w:type="dxa"/>
            <w:vMerge w:val="restart"/>
            <w:shd w:val="clear" w:color="auto" w:fill="BDD6EE"/>
            <w:vAlign w:val="center"/>
          </w:tcPr>
          <w:p w14:paraId="16C8779A" w14:textId="77777777" w:rsidR="006A43B7" w:rsidRDefault="006A43B7" w:rsidP="00E51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597977EB" w14:textId="762295A8" w:rsidR="0046315C" w:rsidRPr="00F9098C" w:rsidRDefault="0046315C" w:rsidP="00E51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vAlign w:val="center"/>
          </w:tcPr>
          <w:p w14:paraId="23FA65FD" w14:textId="77777777" w:rsidR="006A43B7" w:rsidRPr="00F9098C" w:rsidRDefault="006A43B7" w:rsidP="00E51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582758CD" w14:textId="77777777" w:rsidR="006A43B7" w:rsidRPr="00F9098C" w:rsidRDefault="006A43B7" w:rsidP="00E51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A43B7" w:rsidRPr="00F9098C" w14:paraId="11208EA8" w14:textId="77777777">
        <w:trPr>
          <w:trHeight w:val="379"/>
        </w:trPr>
        <w:tc>
          <w:tcPr>
            <w:tcW w:w="691" w:type="dxa"/>
            <w:vMerge/>
          </w:tcPr>
          <w:p w14:paraId="5CA8AE68" w14:textId="77777777" w:rsidR="006A43B7" w:rsidRPr="00B51518" w:rsidRDefault="006A43B7"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E37A7B8" w14:textId="18AF65EC" w:rsidR="006A43B7" w:rsidRPr="00B51518" w:rsidRDefault="0095200B"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C, Section </w:t>
            </w:r>
            <w:r w:rsidR="00FC1229">
              <w:rPr>
                <w:rFonts w:ascii="Arial" w:hAnsi="Arial" w:cs="Arial"/>
              </w:rPr>
              <w:t xml:space="preserve">1, </w:t>
            </w:r>
            <w:proofErr w:type="spellStart"/>
            <w:r w:rsidR="00FC1229">
              <w:rPr>
                <w:rFonts w:ascii="Arial" w:hAnsi="Arial" w:cs="Arial"/>
              </w:rPr>
              <w:t>pg</w:t>
            </w:r>
            <w:proofErr w:type="spellEnd"/>
            <w:r w:rsidR="00FC1229">
              <w:rPr>
                <w:rFonts w:ascii="Arial" w:hAnsi="Arial" w:cs="Arial"/>
              </w:rPr>
              <w:t xml:space="preserve"> 13</w:t>
            </w:r>
          </w:p>
        </w:tc>
        <w:tc>
          <w:tcPr>
            <w:tcW w:w="8622" w:type="dxa"/>
            <w:shd w:val="clear" w:color="auto" w:fill="FFFFFF"/>
            <w:vAlign w:val="center"/>
          </w:tcPr>
          <w:p w14:paraId="482A12D0" w14:textId="1F3D3A6F" w:rsidR="006A43B7" w:rsidRPr="00B51518" w:rsidRDefault="0063386E" w:rsidP="00E519F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Regarding Project 3, is there any information available about the MDIFW methods used in</w:t>
            </w:r>
            <w:r w:rsidR="004D0DDB">
              <w:rPr>
                <w:rFonts w:ascii="Arial" w:hAnsi="Arial" w:cs="Arial"/>
              </w:rPr>
              <w:t xml:space="preserve"> the</w:t>
            </w:r>
            <w:r>
              <w:rPr>
                <w:rFonts w:ascii="Arial" w:hAnsi="Arial" w:cs="Arial"/>
              </w:rPr>
              <w:t xml:space="preserve"> Fall 2024</w:t>
            </w:r>
            <w:r w:rsidR="004D0DDB">
              <w:rPr>
                <w:rFonts w:ascii="Arial" w:hAnsi="Arial" w:cs="Arial"/>
              </w:rPr>
              <w:t xml:space="preserve"> offshore bat survey?</w:t>
            </w:r>
          </w:p>
        </w:tc>
      </w:tr>
      <w:tr w:rsidR="006A43B7" w:rsidRPr="00F9098C" w14:paraId="00C25E97" w14:textId="77777777" w:rsidTr="15F4001E">
        <w:trPr>
          <w:trHeight w:val="379"/>
        </w:trPr>
        <w:tc>
          <w:tcPr>
            <w:tcW w:w="691" w:type="dxa"/>
            <w:vMerge/>
          </w:tcPr>
          <w:p w14:paraId="290D7563" w14:textId="77777777" w:rsidR="006A43B7" w:rsidRPr="00F9098C" w:rsidRDefault="006A43B7"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45D0CD8" w14:textId="77777777" w:rsidR="006A43B7" w:rsidRPr="00F9098C" w:rsidRDefault="006A43B7"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A43B7" w:rsidRPr="00F9098C" w14:paraId="1377C4D7" w14:textId="77777777" w:rsidTr="15F4001E">
        <w:trPr>
          <w:trHeight w:val="379"/>
        </w:trPr>
        <w:tc>
          <w:tcPr>
            <w:tcW w:w="691" w:type="dxa"/>
            <w:vMerge/>
          </w:tcPr>
          <w:p w14:paraId="3BB36919" w14:textId="77777777" w:rsidR="006A43B7" w:rsidRPr="00B51518" w:rsidRDefault="006A43B7"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238433A" w14:textId="7601CAEF" w:rsidR="006A43B7" w:rsidRPr="00B51518" w:rsidRDefault="2377602F" w:rsidP="00A0744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5F4001E">
              <w:rPr>
                <w:rFonts w:ascii="Arial" w:hAnsi="Arial" w:cs="Arial"/>
              </w:rPr>
              <w:t>The Fall 2024 MDIFW offshore bat survey used two components running concurrently: the first component utilized stationary acoustic detectors located on offshore islands and locations along the Maine coast. The second component utilized mobile acoustic detectors affixed to both Department of Marine Resource survey vessels and commercial vessels. Nightly bat acoustic monitoring occurred from June 2024 to November 2024.</w:t>
            </w:r>
          </w:p>
        </w:tc>
      </w:tr>
    </w:tbl>
    <w:p w14:paraId="2735E406" w14:textId="77777777" w:rsidR="006A43B7" w:rsidRDefault="006A43B7"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A43B7" w:rsidRPr="00F9098C" w14:paraId="7BFB7C45" w14:textId="77777777" w:rsidTr="15F4001E">
        <w:trPr>
          <w:trHeight w:val="379"/>
        </w:trPr>
        <w:tc>
          <w:tcPr>
            <w:tcW w:w="691" w:type="dxa"/>
            <w:vMerge w:val="restart"/>
            <w:shd w:val="clear" w:color="auto" w:fill="BDD6EE"/>
            <w:vAlign w:val="center"/>
          </w:tcPr>
          <w:p w14:paraId="7F641E8D" w14:textId="09EC31F0" w:rsidR="006A43B7" w:rsidRPr="00F9098C" w:rsidRDefault="0046315C" w:rsidP="00E51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vAlign w:val="center"/>
          </w:tcPr>
          <w:p w14:paraId="3EF4F19F" w14:textId="77777777" w:rsidR="006A43B7" w:rsidRPr="00F9098C" w:rsidRDefault="006A43B7" w:rsidP="00E51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55E637E7" w14:textId="77777777" w:rsidR="006A43B7" w:rsidRPr="00F9098C" w:rsidRDefault="006A43B7" w:rsidP="00E51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A43B7" w:rsidRPr="00F9098C" w14:paraId="251D2EC8" w14:textId="77777777">
        <w:trPr>
          <w:trHeight w:val="379"/>
        </w:trPr>
        <w:tc>
          <w:tcPr>
            <w:tcW w:w="691" w:type="dxa"/>
            <w:vMerge/>
          </w:tcPr>
          <w:p w14:paraId="79DB5DB9" w14:textId="77777777" w:rsidR="006A43B7" w:rsidRPr="00B51518" w:rsidRDefault="006A43B7"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FA76961" w14:textId="0B662C18" w:rsidR="006A43B7" w:rsidRPr="00B51518" w:rsidRDefault="00FC1229"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C, Section </w:t>
            </w:r>
            <w:r w:rsidR="000B4A20">
              <w:rPr>
                <w:rFonts w:ascii="Arial" w:hAnsi="Arial" w:cs="Arial"/>
              </w:rPr>
              <w:t xml:space="preserve">2, </w:t>
            </w:r>
            <w:proofErr w:type="spellStart"/>
            <w:r w:rsidR="000B4A20">
              <w:rPr>
                <w:rFonts w:ascii="Arial" w:hAnsi="Arial" w:cs="Arial"/>
              </w:rPr>
              <w:t>pg</w:t>
            </w:r>
            <w:proofErr w:type="spellEnd"/>
            <w:r w:rsidR="000B4A20">
              <w:rPr>
                <w:rFonts w:ascii="Arial" w:hAnsi="Arial" w:cs="Arial"/>
              </w:rPr>
              <w:t xml:space="preserve"> 13</w:t>
            </w:r>
          </w:p>
        </w:tc>
        <w:tc>
          <w:tcPr>
            <w:tcW w:w="8622" w:type="dxa"/>
            <w:shd w:val="clear" w:color="auto" w:fill="FFFFFF"/>
            <w:vAlign w:val="center"/>
          </w:tcPr>
          <w:p w14:paraId="0482B317" w14:textId="29A498F3" w:rsidR="006A43B7" w:rsidRPr="00B51518" w:rsidRDefault="004D0DDB" w:rsidP="00E519F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Regarding Project 3, is there a preference on the number of detectors to be deployed?</w:t>
            </w:r>
          </w:p>
        </w:tc>
      </w:tr>
      <w:tr w:rsidR="006A43B7" w:rsidRPr="00F9098C" w14:paraId="2014A91C" w14:textId="77777777" w:rsidTr="15F4001E">
        <w:trPr>
          <w:trHeight w:val="379"/>
        </w:trPr>
        <w:tc>
          <w:tcPr>
            <w:tcW w:w="691" w:type="dxa"/>
            <w:vMerge/>
          </w:tcPr>
          <w:p w14:paraId="6B9875B0" w14:textId="77777777" w:rsidR="006A43B7" w:rsidRPr="00F9098C" w:rsidRDefault="006A43B7"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2E7C245" w14:textId="77777777" w:rsidR="006A43B7" w:rsidRPr="00F9098C" w:rsidRDefault="006A43B7"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A43B7" w:rsidRPr="00F9098C" w14:paraId="13E2FD40" w14:textId="77777777" w:rsidTr="15F4001E">
        <w:trPr>
          <w:trHeight w:val="379"/>
        </w:trPr>
        <w:tc>
          <w:tcPr>
            <w:tcW w:w="691" w:type="dxa"/>
            <w:vMerge/>
          </w:tcPr>
          <w:p w14:paraId="53A85B0E" w14:textId="77777777" w:rsidR="006A43B7" w:rsidRPr="00B51518" w:rsidRDefault="006A43B7" w:rsidP="00E519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A2A4D45" w14:textId="639F09CA" w:rsidR="006A43B7" w:rsidRPr="00B51518" w:rsidRDefault="001A71D5" w:rsidP="009145A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11C1A6A9" w:rsidRPr="15F4001E">
              <w:rPr>
                <w:rFonts w:ascii="Arial" w:hAnsi="Arial" w:cs="Arial"/>
              </w:rPr>
              <w:t xml:space="preserve"> </w:t>
            </w:r>
            <w:r>
              <w:rPr>
                <w:rFonts w:ascii="Arial" w:hAnsi="Arial" w:cs="Arial"/>
              </w:rPr>
              <w:t>a</w:t>
            </w:r>
            <w:r w:rsidR="11C1A6A9" w:rsidRPr="15F4001E">
              <w:rPr>
                <w:rFonts w:ascii="Arial" w:hAnsi="Arial" w:cs="Arial"/>
              </w:rPr>
              <w:t xml:space="preserve"> strong application should justify the </w:t>
            </w:r>
            <w:r w:rsidR="004E03B8">
              <w:rPr>
                <w:rFonts w:ascii="Arial" w:hAnsi="Arial" w:cs="Arial"/>
              </w:rPr>
              <w:t>applicant’s</w:t>
            </w:r>
            <w:r w:rsidR="11C1A6A9" w:rsidRPr="15F4001E">
              <w:rPr>
                <w:rFonts w:ascii="Arial" w:hAnsi="Arial" w:cs="Arial"/>
              </w:rPr>
              <w:t xml:space="preserve"> proposed approach, align with best practices, and maximize the budget.</w:t>
            </w:r>
          </w:p>
        </w:tc>
      </w:tr>
    </w:tbl>
    <w:p w14:paraId="77E7C299" w14:textId="77777777" w:rsidR="00AC4125" w:rsidRDefault="00AC4125" w:rsidP="0046315C">
      <w:pPr>
        <w:tabs>
          <w:tab w:val="left" w:pos="3387"/>
        </w:tabs>
        <w:rPr>
          <w:rFonts w:ascii="Arial" w:hAnsi="Arial" w:cs="Arial"/>
          <w:b/>
          <w:color w:val="000000"/>
        </w:rPr>
      </w:pPr>
    </w:p>
    <w:sectPr w:rsidR="00AC4125" w:rsidSect="00135B09">
      <w:headerReference w:type="default" r:id="rId14"/>
      <w:footerReference w:type="default" r:id="rId15"/>
      <w:footerReference w:type="first" r:id="rId16"/>
      <w:pgSz w:w="12240" w:h="15840" w:code="1"/>
      <w:pgMar w:top="1440" w:right="1440" w:bottom="1008"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96F60" w14:textId="77777777" w:rsidR="00C407F1" w:rsidRDefault="00C407F1" w:rsidP="00131249">
      <w:r>
        <w:separator/>
      </w:r>
    </w:p>
  </w:endnote>
  <w:endnote w:type="continuationSeparator" w:id="0">
    <w:p w14:paraId="6AB48628" w14:textId="77777777" w:rsidR="00C407F1" w:rsidRDefault="00C407F1" w:rsidP="00131249">
      <w:r>
        <w:continuationSeparator/>
      </w:r>
    </w:p>
  </w:endnote>
  <w:endnote w:type="continuationNotice" w:id="1">
    <w:p w14:paraId="4A9F8348" w14:textId="77777777" w:rsidR="00C407F1" w:rsidRDefault="00C40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08CDA"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0F1E1"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E68F2" w14:textId="77777777" w:rsidR="00C407F1" w:rsidRDefault="00C407F1" w:rsidP="00131249">
      <w:r>
        <w:separator/>
      </w:r>
    </w:p>
  </w:footnote>
  <w:footnote w:type="continuationSeparator" w:id="0">
    <w:p w14:paraId="266640BF" w14:textId="77777777" w:rsidR="00C407F1" w:rsidRDefault="00C407F1" w:rsidP="00131249">
      <w:r>
        <w:continuationSeparator/>
      </w:r>
    </w:p>
  </w:footnote>
  <w:footnote w:type="continuationNotice" w:id="1">
    <w:p w14:paraId="032F088F" w14:textId="77777777" w:rsidR="00C407F1" w:rsidRDefault="00C407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89AA" w14:textId="0C47AEF0" w:rsidR="004567DF" w:rsidRPr="00035C50" w:rsidRDefault="0080126F" w:rsidP="00131249">
    <w:pPr>
      <w:pStyle w:val="Header"/>
      <w:rPr>
        <w:rFonts w:ascii="Arial" w:hAnsi="Arial" w:cs="Arial"/>
        <w:b/>
        <w:sz w:val="20"/>
      </w:rPr>
    </w:pPr>
    <w:r>
      <w:rPr>
        <w:rFonts w:ascii="Arial" w:hAnsi="Arial" w:cs="Arial"/>
        <w:b/>
        <w:sz w:val="20"/>
      </w:rPr>
      <w:t>RFA</w:t>
    </w:r>
    <w:r w:rsidR="00131249" w:rsidRPr="00035C50">
      <w:rPr>
        <w:rFonts w:ascii="Arial" w:hAnsi="Arial" w:cs="Arial"/>
        <w:b/>
        <w:sz w:val="20"/>
      </w:rPr>
      <w:t xml:space="preserve"> NUMBER</w:t>
    </w:r>
    <w:r w:rsidR="00F20F13">
      <w:rPr>
        <w:rFonts w:ascii="Arial" w:hAnsi="Arial" w:cs="Arial"/>
        <w:b/>
        <w:sz w:val="20"/>
      </w:rPr>
      <w:t>: 2</w:t>
    </w:r>
    <w:r w:rsidR="006D59AF">
      <w:rPr>
        <w:rFonts w:ascii="Arial" w:hAnsi="Arial" w:cs="Arial"/>
        <w:b/>
        <w:sz w:val="20"/>
      </w:rPr>
      <w:t>02410193</w:t>
    </w:r>
    <w:r w:rsidR="00131249" w:rsidRPr="00035C50">
      <w:rPr>
        <w:rFonts w:ascii="Arial" w:hAnsi="Arial" w:cs="Arial"/>
        <w:b/>
        <w:color w:val="FF0000"/>
        <w:sz w:val="20"/>
      </w:rPr>
      <w:t xml:space="preserve"> </w:t>
    </w:r>
    <w:r w:rsidR="004567DF" w:rsidRPr="00035C50">
      <w:rPr>
        <w:rFonts w:ascii="Arial" w:hAnsi="Arial" w:cs="Arial"/>
        <w:b/>
        <w:sz w:val="20"/>
      </w:rPr>
      <w:t>-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6B4B0650"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383E16CF"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70AD"/>
    <w:multiLevelType w:val="hybridMultilevel"/>
    <w:tmpl w:val="AFDAE8E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16cid:durableId="606546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249"/>
    <w:rsid w:val="000016C2"/>
    <w:rsid w:val="0000248B"/>
    <w:rsid w:val="00005412"/>
    <w:rsid w:val="000163F4"/>
    <w:rsid w:val="00016E78"/>
    <w:rsid w:val="00021613"/>
    <w:rsid w:val="000248BA"/>
    <w:rsid w:val="00026815"/>
    <w:rsid w:val="0003226F"/>
    <w:rsid w:val="0003444F"/>
    <w:rsid w:val="00035C50"/>
    <w:rsid w:val="000417F6"/>
    <w:rsid w:val="00041C6B"/>
    <w:rsid w:val="000434F5"/>
    <w:rsid w:val="000435A4"/>
    <w:rsid w:val="0004606F"/>
    <w:rsid w:val="000502A5"/>
    <w:rsid w:val="00051417"/>
    <w:rsid w:val="00053009"/>
    <w:rsid w:val="00053CBE"/>
    <w:rsid w:val="000545FA"/>
    <w:rsid w:val="0006257C"/>
    <w:rsid w:val="00063F1B"/>
    <w:rsid w:val="00067D5F"/>
    <w:rsid w:val="00070807"/>
    <w:rsid w:val="0007392A"/>
    <w:rsid w:val="000740FE"/>
    <w:rsid w:val="00074915"/>
    <w:rsid w:val="00076BC3"/>
    <w:rsid w:val="00080E97"/>
    <w:rsid w:val="00082781"/>
    <w:rsid w:val="00087118"/>
    <w:rsid w:val="00092D75"/>
    <w:rsid w:val="00096B9A"/>
    <w:rsid w:val="00097295"/>
    <w:rsid w:val="000974C0"/>
    <w:rsid w:val="000A08DF"/>
    <w:rsid w:val="000A0A92"/>
    <w:rsid w:val="000A1DA2"/>
    <w:rsid w:val="000A4BE6"/>
    <w:rsid w:val="000A66AB"/>
    <w:rsid w:val="000B1110"/>
    <w:rsid w:val="000B4A20"/>
    <w:rsid w:val="000B5084"/>
    <w:rsid w:val="000B525E"/>
    <w:rsid w:val="000B5CCD"/>
    <w:rsid w:val="000B6157"/>
    <w:rsid w:val="000B7863"/>
    <w:rsid w:val="000C1D45"/>
    <w:rsid w:val="000C24BA"/>
    <w:rsid w:val="000C2D27"/>
    <w:rsid w:val="000C4E9B"/>
    <w:rsid w:val="000C6D4B"/>
    <w:rsid w:val="000D40E3"/>
    <w:rsid w:val="000D5A4A"/>
    <w:rsid w:val="000E4AEC"/>
    <w:rsid w:val="000E7444"/>
    <w:rsid w:val="000F042B"/>
    <w:rsid w:val="000F0480"/>
    <w:rsid w:val="000F06C5"/>
    <w:rsid w:val="000F29AB"/>
    <w:rsid w:val="00100B29"/>
    <w:rsid w:val="001032F1"/>
    <w:rsid w:val="00107CE1"/>
    <w:rsid w:val="00120973"/>
    <w:rsid w:val="0012110C"/>
    <w:rsid w:val="0012397F"/>
    <w:rsid w:val="00124DFE"/>
    <w:rsid w:val="00131249"/>
    <w:rsid w:val="00135B09"/>
    <w:rsid w:val="00135F58"/>
    <w:rsid w:val="00141049"/>
    <w:rsid w:val="0014225B"/>
    <w:rsid w:val="00144369"/>
    <w:rsid w:val="00154924"/>
    <w:rsid w:val="00155904"/>
    <w:rsid w:val="00160FEF"/>
    <w:rsid w:val="001617F1"/>
    <w:rsid w:val="00162410"/>
    <w:rsid w:val="001629F3"/>
    <w:rsid w:val="00164B95"/>
    <w:rsid w:val="001724B8"/>
    <w:rsid w:val="001730BD"/>
    <w:rsid w:val="00175349"/>
    <w:rsid w:val="00176D03"/>
    <w:rsid w:val="00177A1B"/>
    <w:rsid w:val="00177D9D"/>
    <w:rsid w:val="001820B4"/>
    <w:rsid w:val="00191C43"/>
    <w:rsid w:val="00196FE8"/>
    <w:rsid w:val="001A3B1C"/>
    <w:rsid w:val="001A5A54"/>
    <w:rsid w:val="001A70A1"/>
    <w:rsid w:val="001A71D5"/>
    <w:rsid w:val="001A7E46"/>
    <w:rsid w:val="001B04B3"/>
    <w:rsid w:val="001C30E5"/>
    <w:rsid w:val="001D01BC"/>
    <w:rsid w:val="001D1DF9"/>
    <w:rsid w:val="001D3AF2"/>
    <w:rsid w:val="001D4A27"/>
    <w:rsid w:val="001D5680"/>
    <w:rsid w:val="001D7A44"/>
    <w:rsid w:val="001E256C"/>
    <w:rsid w:val="001E7B90"/>
    <w:rsid w:val="001F0888"/>
    <w:rsid w:val="001F22A9"/>
    <w:rsid w:val="001F61FC"/>
    <w:rsid w:val="00203F88"/>
    <w:rsid w:val="002050FF"/>
    <w:rsid w:val="00207697"/>
    <w:rsid w:val="00213323"/>
    <w:rsid w:val="00215A11"/>
    <w:rsid w:val="00224849"/>
    <w:rsid w:val="00224BA5"/>
    <w:rsid w:val="00232410"/>
    <w:rsid w:val="00232A0B"/>
    <w:rsid w:val="00235608"/>
    <w:rsid w:val="0024011C"/>
    <w:rsid w:val="00245D15"/>
    <w:rsid w:val="00250185"/>
    <w:rsid w:val="00250241"/>
    <w:rsid w:val="0025042D"/>
    <w:rsid w:val="00252BCF"/>
    <w:rsid w:val="0025571B"/>
    <w:rsid w:val="002611F0"/>
    <w:rsid w:val="00264056"/>
    <w:rsid w:val="00265902"/>
    <w:rsid w:val="00267F72"/>
    <w:rsid w:val="00272E47"/>
    <w:rsid w:val="00277361"/>
    <w:rsid w:val="0028015D"/>
    <w:rsid w:val="0028126D"/>
    <w:rsid w:val="002874DE"/>
    <w:rsid w:val="0029137B"/>
    <w:rsid w:val="002A1FF7"/>
    <w:rsid w:val="002A7788"/>
    <w:rsid w:val="002B5614"/>
    <w:rsid w:val="002B5997"/>
    <w:rsid w:val="002B5D3D"/>
    <w:rsid w:val="002C121A"/>
    <w:rsid w:val="002C21F0"/>
    <w:rsid w:val="002D7D61"/>
    <w:rsid w:val="002E033E"/>
    <w:rsid w:val="002E17C3"/>
    <w:rsid w:val="002E1B22"/>
    <w:rsid w:val="002E49E5"/>
    <w:rsid w:val="002E63B8"/>
    <w:rsid w:val="002F1076"/>
    <w:rsid w:val="002F127E"/>
    <w:rsid w:val="002F30E1"/>
    <w:rsid w:val="002F4AA6"/>
    <w:rsid w:val="002F71E1"/>
    <w:rsid w:val="002F7381"/>
    <w:rsid w:val="00310170"/>
    <w:rsid w:val="00314C9E"/>
    <w:rsid w:val="00324FD3"/>
    <w:rsid w:val="00326888"/>
    <w:rsid w:val="0032770F"/>
    <w:rsid w:val="0032781A"/>
    <w:rsid w:val="00331C8C"/>
    <w:rsid w:val="003332F9"/>
    <w:rsid w:val="00336E4B"/>
    <w:rsid w:val="00341591"/>
    <w:rsid w:val="00341CD1"/>
    <w:rsid w:val="00342620"/>
    <w:rsid w:val="00351330"/>
    <w:rsid w:val="00352A6F"/>
    <w:rsid w:val="00353E22"/>
    <w:rsid w:val="00354F63"/>
    <w:rsid w:val="00360205"/>
    <w:rsid w:val="0036166A"/>
    <w:rsid w:val="00362404"/>
    <w:rsid w:val="003629BF"/>
    <w:rsid w:val="00363270"/>
    <w:rsid w:val="00365541"/>
    <w:rsid w:val="00366E4E"/>
    <w:rsid w:val="00380A74"/>
    <w:rsid w:val="00380C7D"/>
    <w:rsid w:val="00380CCC"/>
    <w:rsid w:val="0038457A"/>
    <w:rsid w:val="00385A9B"/>
    <w:rsid w:val="0039071B"/>
    <w:rsid w:val="00391E8A"/>
    <w:rsid w:val="003951DD"/>
    <w:rsid w:val="00395FC8"/>
    <w:rsid w:val="00397D6D"/>
    <w:rsid w:val="003A0143"/>
    <w:rsid w:val="003A71B8"/>
    <w:rsid w:val="003B276E"/>
    <w:rsid w:val="003B596B"/>
    <w:rsid w:val="003B6902"/>
    <w:rsid w:val="003B7694"/>
    <w:rsid w:val="003C1F1E"/>
    <w:rsid w:val="003C5FF6"/>
    <w:rsid w:val="003C6162"/>
    <w:rsid w:val="003E34A8"/>
    <w:rsid w:val="003E3AA6"/>
    <w:rsid w:val="003F0A55"/>
    <w:rsid w:val="003F16E9"/>
    <w:rsid w:val="003F3A34"/>
    <w:rsid w:val="003F567F"/>
    <w:rsid w:val="00400AB4"/>
    <w:rsid w:val="00402707"/>
    <w:rsid w:val="0040310B"/>
    <w:rsid w:val="00403590"/>
    <w:rsid w:val="00413AA4"/>
    <w:rsid w:val="00414315"/>
    <w:rsid w:val="00414ADB"/>
    <w:rsid w:val="0041712C"/>
    <w:rsid w:val="004226D7"/>
    <w:rsid w:val="00424D10"/>
    <w:rsid w:val="004275CF"/>
    <w:rsid w:val="004277F1"/>
    <w:rsid w:val="0044168F"/>
    <w:rsid w:val="00443E14"/>
    <w:rsid w:val="00446E9F"/>
    <w:rsid w:val="004532CA"/>
    <w:rsid w:val="00453693"/>
    <w:rsid w:val="00454D43"/>
    <w:rsid w:val="004560AF"/>
    <w:rsid w:val="0045657A"/>
    <w:rsid w:val="004567DF"/>
    <w:rsid w:val="00457CE1"/>
    <w:rsid w:val="004628C8"/>
    <w:rsid w:val="00463147"/>
    <w:rsid w:val="0046315C"/>
    <w:rsid w:val="00464A4D"/>
    <w:rsid w:val="004677D5"/>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691C"/>
    <w:rsid w:val="004B759A"/>
    <w:rsid w:val="004B798F"/>
    <w:rsid w:val="004C1283"/>
    <w:rsid w:val="004D0DDB"/>
    <w:rsid w:val="004D23BB"/>
    <w:rsid w:val="004D7DD1"/>
    <w:rsid w:val="004E03B8"/>
    <w:rsid w:val="004E3DB3"/>
    <w:rsid w:val="004E4286"/>
    <w:rsid w:val="004E454F"/>
    <w:rsid w:val="004E5352"/>
    <w:rsid w:val="004E5693"/>
    <w:rsid w:val="004E6776"/>
    <w:rsid w:val="004F0A38"/>
    <w:rsid w:val="004F6197"/>
    <w:rsid w:val="00500109"/>
    <w:rsid w:val="005017C2"/>
    <w:rsid w:val="00502F2E"/>
    <w:rsid w:val="00504C21"/>
    <w:rsid w:val="00511B2C"/>
    <w:rsid w:val="005126B5"/>
    <w:rsid w:val="0051446D"/>
    <w:rsid w:val="00516A39"/>
    <w:rsid w:val="00517BB0"/>
    <w:rsid w:val="00520E42"/>
    <w:rsid w:val="00521F8B"/>
    <w:rsid w:val="005326DB"/>
    <w:rsid w:val="005355C2"/>
    <w:rsid w:val="00544CE0"/>
    <w:rsid w:val="00545720"/>
    <w:rsid w:val="00550C0E"/>
    <w:rsid w:val="00553A67"/>
    <w:rsid w:val="005558D6"/>
    <w:rsid w:val="00560E7E"/>
    <w:rsid w:val="00561F55"/>
    <w:rsid w:val="00562815"/>
    <w:rsid w:val="00571D62"/>
    <w:rsid w:val="0058650B"/>
    <w:rsid w:val="00591BCB"/>
    <w:rsid w:val="00591F66"/>
    <w:rsid w:val="005956F1"/>
    <w:rsid w:val="0059686D"/>
    <w:rsid w:val="005977B6"/>
    <w:rsid w:val="005A1054"/>
    <w:rsid w:val="005B0547"/>
    <w:rsid w:val="005B0CAF"/>
    <w:rsid w:val="005B330C"/>
    <w:rsid w:val="005B4303"/>
    <w:rsid w:val="005B624C"/>
    <w:rsid w:val="005B781A"/>
    <w:rsid w:val="005C2EE9"/>
    <w:rsid w:val="005C4A6C"/>
    <w:rsid w:val="005C6283"/>
    <w:rsid w:val="005C6836"/>
    <w:rsid w:val="005C6E5D"/>
    <w:rsid w:val="005C7AD4"/>
    <w:rsid w:val="005E653A"/>
    <w:rsid w:val="005F11F2"/>
    <w:rsid w:val="00601625"/>
    <w:rsid w:val="0060277A"/>
    <w:rsid w:val="00616993"/>
    <w:rsid w:val="00617913"/>
    <w:rsid w:val="006212AE"/>
    <w:rsid w:val="0062332F"/>
    <w:rsid w:val="00630DDF"/>
    <w:rsid w:val="0063386E"/>
    <w:rsid w:val="006355C7"/>
    <w:rsid w:val="00640FCD"/>
    <w:rsid w:val="006423C3"/>
    <w:rsid w:val="00644B34"/>
    <w:rsid w:val="0065560C"/>
    <w:rsid w:val="006576B9"/>
    <w:rsid w:val="0066111C"/>
    <w:rsid w:val="006614A7"/>
    <w:rsid w:val="00662283"/>
    <w:rsid w:val="0066336F"/>
    <w:rsid w:val="00663A9E"/>
    <w:rsid w:val="006640F8"/>
    <w:rsid w:val="00666C86"/>
    <w:rsid w:val="00667A64"/>
    <w:rsid w:val="0067079C"/>
    <w:rsid w:val="00672C4A"/>
    <w:rsid w:val="00673D14"/>
    <w:rsid w:val="00676025"/>
    <w:rsid w:val="00676B1B"/>
    <w:rsid w:val="00677FDE"/>
    <w:rsid w:val="00681697"/>
    <w:rsid w:val="006821B4"/>
    <w:rsid w:val="006862A9"/>
    <w:rsid w:val="00686478"/>
    <w:rsid w:val="00687D4C"/>
    <w:rsid w:val="006901A7"/>
    <w:rsid w:val="00691355"/>
    <w:rsid w:val="006921B7"/>
    <w:rsid w:val="006A0C96"/>
    <w:rsid w:val="006A18AD"/>
    <w:rsid w:val="006A19DD"/>
    <w:rsid w:val="006A2AE0"/>
    <w:rsid w:val="006A43B7"/>
    <w:rsid w:val="006A5907"/>
    <w:rsid w:val="006B1C4A"/>
    <w:rsid w:val="006B28AF"/>
    <w:rsid w:val="006B3AE6"/>
    <w:rsid w:val="006B5DEC"/>
    <w:rsid w:val="006B7F16"/>
    <w:rsid w:val="006C3CF6"/>
    <w:rsid w:val="006C5019"/>
    <w:rsid w:val="006C567D"/>
    <w:rsid w:val="006C78E1"/>
    <w:rsid w:val="006D1719"/>
    <w:rsid w:val="006D5579"/>
    <w:rsid w:val="006D59AF"/>
    <w:rsid w:val="006D64F7"/>
    <w:rsid w:val="006D7FAB"/>
    <w:rsid w:val="006E7F51"/>
    <w:rsid w:val="006F1A39"/>
    <w:rsid w:val="006F1B23"/>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27AE0"/>
    <w:rsid w:val="00730092"/>
    <w:rsid w:val="00734A6C"/>
    <w:rsid w:val="007366D2"/>
    <w:rsid w:val="00737571"/>
    <w:rsid w:val="00740F34"/>
    <w:rsid w:val="00741450"/>
    <w:rsid w:val="0074411C"/>
    <w:rsid w:val="007458DC"/>
    <w:rsid w:val="007459CA"/>
    <w:rsid w:val="00745E49"/>
    <w:rsid w:val="00752711"/>
    <w:rsid w:val="00754219"/>
    <w:rsid w:val="00754CAB"/>
    <w:rsid w:val="0075743D"/>
    <w:rsid w:val="00757AFE"/>
    <w:rsid w:val="00763C24"/>
    <w:rsid w:val="007741B4"/>
    <w:rsid w:val="00774A1A"/>
    <w:rsid w:val="00780046"/>
    <w:rsid w:val="0078217C"/>
    <w:rsid w:val="00783940"/>
    <w:rsid w:val="0078520C"/>
    <w:rsid w:val="00785FF2"/>
    <w:rsid w:val="0078741A"/>
    <w:rsid w:val="00787F54"/>
    <w:rsid w:val="00794636"/>
    <w:rsid w:val="007A3BC8"/>
    <w:rsid w:val="007B3838"/>
    <w:rsid w:val="007B4F92"/>
    <w:rsid w:val="007B5B3F"/>
    <w:rsid w:val="007B77E7"/>
    <w:rsid w:val="007B792F"/>
    <w:rsid w:val="007C2003"/>
    <w:rsid w:val="007C5470"/>
    <w:rsid w:val="007C61BA"/>
    <w:rsid w:val="007C6494"/>
    <w:rsid w:val="007C6FC9"/>
    <w:rsid w:val="007D0C38"/>
    <w:rsid w:val="007D13E2"/>
    <w:rsid w:val="007D21AD"/>
    <w:rsid w:val="007D2914"/>
    <w:rsid w:val="007D2F73"/>
    <w:rsid w:val="007D360E"/>
    <w:rsid w:val="007E482B"/>
    <w:rsid w:val="007E5F07"/>
    <w:rsid w:val="007E6A49"/>
    <w:rsid w:val="007E7447"/>
    <w:rsid w:val="007F0E0F"/>
    <w:rsid w:val="007F4ABC"/>
    <w:rsid w:val="007F4B49"/>
    <w:rsid w:val="007F7310"/>
    <w:rsid w:val="0080126F"/>
    <w:rsid w:val="00802AE0"/>
    <w:rsid w:val="0082134A"/>
    <w:rsid w:val="00827B3D"/>
    <w:rsid w:val="00827CB3"/>
    <w:rsid w:val="00837848"/>
    <w:rsid w:val="00845362"/>
    <w:rsid w:val="008459C7"/>
    <w:rsid w:val="00846FC5"/>
    <w:rsid w:val="008541A4"/>
    <w:rsid w:val="00856DF4"/>
    <w:rsid w:val="00860AEA"/>
    <w:rsid w:val="00861F65"/>
    <w:rsid w:val="00864E43"/>
    <w:rsid w:val="00876280"/>
    <w:rsid w:val="00877CB7"/>
    <w:rsid w:val="008807FE"/>
    <w:rsid w:val="008831CC"/>
    <w:rsid w:val="00883854"/>
    <w:rsid w:val="00883887"/>
    <w:rsid w:val="00884BCE"/>
    <w:rsid w:val="008861B2"/>
    <w:rsid w:val="0088655F"/>
    <w:rsid w:val="00887B8A"/>
    <w:rsid w:val="008A0220"/>
    <w:rsid w:val="008A3197"/>
    <w:rsid w:val="008A3A97"/>
    <w:rsid w:val="008A5A26"/>
    <w:rsid w:val="008B0879"/>
    <w:rsid w:val="008B2530"/>
    <w:rsid w:val="008B4AA6"/>
    <w:rsid w:val="008B586D"/>
    <w:rsid w:val="008B775A"/>
    <w:rsid w:val="008C42B7"/>
    <w:rsid w:val="008C6AD0"/>
    <w:rsid w:val="008D098F"/>
    <w:rsid w:val="008D1A76"/>
    <w:rsid w:val="008D2327"/>
    <w:rsid w:val="008D5AE8"/>
    <w:rsid w:val="008D62AE"/>
    <w:rsid w:val="008D646E"/>
    <w:rsid w:val="008D6EE3"/>
    <w:rsid w:val="008E58A9"/>
    <w:rsid w:val="008E62CC"/>
    <w:rsid w:val="008E7CF5"/>
    <w:rsid w:val="008E7D75"/>
    <w:rsid w:val="008F48F3"/>
    <w:rsid w:val="008F565F"/>
    <w:rsid w:val="008F5AB5"/>
    <w:rsid w:val="0090102C"/>
    <w:rsid w:val="0090104A"/>
    <w:rsid w:val="00903251"/>
    <w:rsid w:val="009039FD"/>
    <w:rsid w:val="0090735C"/>
    <w:rsid w:val="00907C46"/>
    <w:rsid w:val="00911AB9"/>
    <w:rsid w:val="00911E6C"/>
    <w:rsid w:val="009143B8"/>
    <w:rsid w:val="009145AE"/>
    <w:rsid w:val="00916BBD"/>
    <w:rsid w:val="0092487D"/>
    <w:rsid w:val="009256C1"/>
    <w:rsid w:val="00925CBA"/>
    <w:rsid w:val="00926B3E"/>
    <w:rsid w:val="00927E85"/>
    <w:rsid w:val="0093003E"/>
    <w:rsid w:val="00930D6E"/>
    <w:rsid w:val="00931E97"/>
    <w:rsid w:val="0093534E"/>
    <w:rsid w:val="00936E1B"/>
    <w:rsid w:val="00942D31"/>
    <w:rsid w:val="00943535"/>
    <w:rsid w:val="0095108E"/>
    <w:rsid w:val="0095200B"/>
    <w:rsid w:val="00957B2A"/>
    <w:rsid w:val="00957DCF"/>
    <w:rsid w:val="009606CF"/>
    <w:rsid w:val="009608D6"/>
    <w:rsid w:val="00962169"/>
    <w:rsid w:val="00963C45"/>
    <w:rsid w:val="00964342"/>
    <w:rsid w:val="009656AB"/>
    <w:rsid w:val="00966626"/>
    <w:rsid w:val="0097090B"/>
    <w:rsid w:val="00975F35"/>
    <w:rsid w:val="00976C67"/>
    <w:rsid w:val="0098131B"/>
    <w:rsid w:val="009835FE"/>
    <w:rsid w:val="009847F4"/>
    <w:rsid w:val="009854FF"/>
    <w:rsid w:val="00985A82"/>
    <w:rsid w:val="00985D61"/>
    <w:rsid w:val="009A2FC6"/>
    <w:rsid w:val="009A44BA"/>
    <w:rsid w:val="009A472C"/>
    <w:rsid w:val="009A5F2A"/>
    <w:rsid w:val="009B1DC6"/>
    <w:rsid w:val="009B39DC"/>
    <w:rsid w:val="009B5219"/>
    <w:rsid w:val="009B6200"/>
    <w:rsid w:val="009C2E0C"/>
    <w:rsid w:val="009C34AE"/>
    <w:rsid w:val="009C36CC"/>
    <w:rsid w:val="009C57AF"/>
    <w:rsid w:val="009D2F75"/>
    <w:rsid w:val="009D5024"/>
    <w:rsid w:val="009E69E0"/>
    <w:rsid w:val="009F00F9"/>
    <w:rsid w:val="009F370F"/>
    <w:rsid w:val="009F7765"/>
    <w:rsid w:val="00A0744E"/>
    <w:rsid w:val="00A1046D"/>
    <w:rsid w:val="00A1181C"/>
    <w:rsid w:val="00A12AB3"/>
    <w:rsid w:val="00A132C5"/>
    <w:rsid w:val="00A13893"/>
    <w:rsid w:val="00A15411"/>
    <w:rsid w:val="00A21C4E"/>
    <w:rsid w:val="00A24E7B"/>
    <w:rsid w:val="00A2555E"/>
    <w:rsid w:val="00A25C17"/>
    <w:rsid w:val="00A25F8A"/>
    <w:rsid w:val="00A264E3"/>
    <w:rsid w:val="00A319F7"/>
    <w:rsid w:val="00A3653E"/>
    <w:rsid w:val="00A46062"/>
    <w:rsid w:val="00A47360"/>
    <w:rsid w:val="00A61088"/>
    <w:rsid w:val="00A72E5D"/>
    <w:rsid w:val="00A8064F"/>
    <w:rsid w:val="00A82475"/>
    <w:rsid w:val="00A839E0"/>
    <w:rsid w:val="00A849D1"/>
    <w:rsid w:val="00A90D56"/>
    <w:rsid w:val="00A92E56"/>
    <w:rsid w:val="00A949B6"/>
    <w:rsid w:val="00A96D27"/>
    <w:rsid w:val="00AA4ED5"/>
    <w:rsid w:val="00AB3460"/>
    <w:rsid w:val="00AC4125"/>
    <w:rsid w:val="00AD0D48"/>
    <w:rsid w:val="00AD2B47"/>
    <w:rsid w:val="00AD7EBE"/>
    <w:rsid w:val="00AE33F1"/>
    <w:rsid w:val="00AE6275"/>
    <w:rsid w:val="00AF5363"/>
    <w:rsid w:val="00AF54CD"/>
    <w:rsid w:val="00AF66D8"/>
    <w:rsid w:val="00AF787E"/>
    <w:rsid w:val="00B02826"/>
    <w:rsid w:val="00B15261"/>
    <w:rsid w:val="00B20A04"/>
    <w:rsid w:val="00B22FB9"/>
    <w:rsid w:val="00B26152"/>
    <w:rsid w:val="00B27971"/>
    <w:rsid w:val="00B31295"/>
    <w:rsid w:val="00B3129B"/>
    <w:rsid w:val="00B35F03"/>
    <w:rsid w:val="00B4227E"/>
    <w:rsid w:val="00B45E24"/>
    <w:rsid w:val="00B46855"/>
    <w:rsid w:val="00B52BF6"/>
    <w:rsid w:val="00B53B19"/>
    <w:rsid w:val="00B75429"/>
    <w:rsid w:val="00B76138"/>
    <w:rsid w:val="00B83761"/>
    <w:rsid w:val="00B83902"/>
    <w:rsid w:val="00B845F6"/>
    <w:rsid w:val="00B85D84"/>
    <w:rsid w:val="00B876F1"/>
    <w:rsid w:val="00B931CE"/>
    <w:rsid w:val="00B93E64"/>
    <w:rsid w:val="00B97088"/>
    <w:rsid w:val="00BA542B"/>
    <w:rsid w:val="00BB61FE"/>
    <w:rsid w:val="00BB77B6"/>
    <w:rsid w:val="00BC1336"/>
    <w:rsid w:val="00BC2049"/>
    <w:rsid w:val="00BC44F2"/>
    <w:rsid w:val="00BC53A3"/>
    <w:rsid w:val="00BD7A15"/>
    <w:rsid w:val="00BD7FA9"/>
    <w:rsid w:val="00BE1EA2"/>
    <w:rsid w:val="00BE588F"/>
    <w:rsid w:val="00BF191D"/>
    <w:rsid w:val="00BF4313"/>
    <w:rsid w:val="00BF5871"/>
    <w:rsid w:val="00BF5C8E"/>
    <w:rsid w:val="00BF6C7E"/>
    <w:rsid w:val="00BF7C94"/>
    <w:rsid w:val="00C00A8D"/>
    <w:rsid w:val="00C02EA1"/>
    <w:rsid w:val="00C05527"/>
    <w:rsid w:val="00C06282"/>
    <w:rsid w:val="00C06560"/>
    <w:rsid w:val="00C06596"/>
    <w:rsid w:val="00C1330D"/>
    <w:rsid w:val="00C14A69"/>
    <w:rsid w:val="00C201DC"/>
    <w:rsid w:val="00C240CB"/>
    <w:rsid w:val="00C2591C"/>
    <w:rsid w:val="00C407F1"/>
    <w:rsid w:val="00C4285A"/>
    <w:rsid w:val="00C47B1E"/>
    <w:rsid w:val="00C504C8"/>
    <w:rsid w:val="00C52CEF"/>
    <w:rsid w:val="00C538B5"/>
    <w:rsid w:val="00C5442B"/>
    <w:rsid w:val="00C54CE8"/>
    <w:rsid w:val="00C57F59"/>
    <w:rsid w:val="00C6072A"/>
    <w:rsid w:val="00C640AE"/>
    <w:rsid w:val="00C6518E"/>
    <w:rsid w:val="00C70996"/>
    <w:rsid w:val="00C74727"/>
    <w:rsid w:val="00C76A1C"/>
    <w:rsid w:val="00C8577F"/>
    <w:rsid w:val="00C928BA"/>
    <w:rsid w:val="00C97373"/>
    <w:rsid w:val="00CA049C"/>
    <w:rsid w:val="00CA3310"/>
    <w:rsid w:val="00CA63FD"/>
    <w:rsid w:val="00CB0A3B"/>
    <w:rsid w:val="00CB2EBB"/>
    <w:rsid w:val="00CB6763"/>
    <w:rsid w:val="00CC3B48"/>
    <w:rsid w:val="00CC41A9"/>
    <w:rsid w:val="00CC560C"/>
    <w:rsid w:val="00CC70A3"/>
    <w:rsid w:val="00CD028C"/>
    <w:rsid w:val="00CD2C96"/>
    <w:rsid w:val="00CD5A59"/>
    <w:rsid w:val="00CD6BA8"/>
    <w:rsid w:val="00CD7EFA"/>
    <w:rsid w:val="00CE03B2"/>
    <w:rsid w:val="00CE2A0C"/>
    <w:rsid w:val="00CE2C1A"/>
    <w:rsid w:val="00CE355D"/>
    <w:rsid w:val="00CE3BD0"/>
    <w:rsid w:val="00CE775A"/>
    <w:rsid w:val="00CE7866"/>
    <w:rsid w:val="00CF3AA7"/>
    <w:rsid w:val="00CF3FE5"/>
    <w:rsid w:val="00CF48E5"/>
    <w:rsid w:val="00CF4F42"/>
    <w:rsid w:val="00D01500"/>
    <w:rsid w:val="00D12459"/>
    <w:rsid w:val="00D16229"/>
    <w:rsid w:val="00D30E7F"/>
    <w:rsid w:val="00D30F90"/>
    <w:rsid w:val="00D32F22"/>
    <w:rsid w:val="00D33C21"/>
    <w:rsid w:val="00D35C1F"/>
    <w:rsid w:val="00D3779B"/>
    <w:rsid w:val="00D40925"/>
    <w:rsid w:val="00D44C11"/>
    <w:rsid w:val="00D51F6A"/>
    <w:rsid w:val="00D52FF5"/>
    <w:rsid w:val="00D54605"/>
    <w:rsid w:val="00D57BEF"/>
    <w:rsid w:val="00D603DD"/>
    <w:rsid w:val="00D6121B"/>
    <w:rsid w:val="00D63281"/>
    <w:rsid w:val="00D64814"/>
    <w:rsid w:val="00D668FE"/>
    <w:rsid w:val="00D702D1"/>
    <w:rsid w:val="00D771BF"/>
    <w:rsid w:val="00D868E6"/>
    <w:rsid w:val="00D92A94"/>
    <w:rsid w:val="00D93A87"/>
    <w:rsid w:val="00D97352"/>
    <w:rsid w:val="00DA004C"/>
    <w:rsid w:val="00DA2B6F"/>
    <w:rsid w:val="00DA4E5F"/>
    <w:rsid w:val="00DB1356"/>
    <w:rsid w:val="00DB2871"/>
    <w:rsid w:val="00DB6AC2"/>
    <w:rsid w:val="00DC27BA"/>
    <w:rsid w:val="00DC2F15"/>
    <w:rsid w:val="00DC3D7D"/>
    <w:rsid w:val="00DC56C7"/>
    <w:rsid w:val="00DC62F0"/>
    <w:rsid w:val="00DC786F"/>
    <w:rsid w:val="00DD2159"/>
    <w:rsid w:val="00DD7DEA"/>
    <w:rsid w:val="00DE49A7"/>
    <w:rsid w:val="00DE4FD1"/>
    <w:rsid w:val="00DF3985"/>
    <w:rsid w:val="00DF45DF"/>
    <w:rsid w:val="00DF4F1D"/>
    <w:rsid w:val="00DF6FC2"/>
    <w:rsid w:val="00DF7E83"/>
    <w:rsid w:val="00E03291"/>
    <w:rsid w:val="00E0367F"/>
    <w:rsid w:val="00E16960"/>
    <w:rsid w:val="00E20587"/>
    <w:rsid w:val="00E24EC1"/>
    <w:rsid w:val="00E272E9"/>
    <w:rsid w:val="00E32602"/>
    <w:rsid w:val="00E33AFE"/>
    <w:rsid w:val="00E347FE"/>
    <w:rsid w:val="00E35F0C"/>
    <w:rsid w:val="00E369B7"/>
    <w:rsid w:val="00E379F3"/>
    <w:rsid w:val="00E40397"/>
    <w:rsid w:val="00E519F6"/>
    <w:rsid w:val="00E53926"/>
    <w:rsid w:val="00E56FE8"/>
    <w:rsid w:val="00E64E3E"/>
    <w:rsid w:val="00E66EB1"/>
    <w:rsid w:val="00E70101"/>
    <w:rsid w:val="00E73727"/>
    <w:rsid w:val="00E746E6"/>
    <w:rsid w:val="00E8561D"/>
    <w:rsid w:val="00E858E9"/>
    <w:rsid w:val="00E86985"/>
    <w:rsid w:val="00E90BEF"/>
    <w:rsid w:val="00E90E20"/>
    <w:rsid w:val="00EA1407"/>
    <w:rsid w:val="00EB0125"/>
    <w:rsid w:val="00EB1F07"/>
    <w:rsid w:val="00EB2122"/>
    <w:rsid w:val="00EB6003"/>
    <w:rsid w:val="00EB7467"/>
    <w:rsid w:val="00EB7979"/>
    <w:rsid w:val="00EC04ED"/>
    <w:rsid w:val="00EC04EE"/>
    <w:rsid w:val="00EC3280"/>
    <w:rsid w:val="00EC791A"/>
    <w:rsid w:val="00ED03F7"/>
    <w:rsid w:val="00ED639D"/>
    <w:rsid w:val="00ED6748"/>
    <w:rsid w:val="00EE0959"/>
    <w:rsid w:val="00EE2CCB"/>
    <w:rsid w:val="00EE349B"/>
    <w:rsid w:val="00EE45B6"/>
    <w:rsid w:val="00EF06E8"/>
    <w:rsid w:val="00EF0B66"/>
    <w:rsid w:val="00EF2AD9"/>
    <w:rsid w:val="00F06DBB"/>
    <w:rsid w:val="00F06E74"/>
    <w:rsid w:val="00F103BD"/>
    <w:rsid w:val="00F10946"/>
    <w:rsid w:val="00F117D5"/>
    <w:rsid w:val="00F121E2"/>
    <w:rsid w:val="00F12C4D"/>
    <w:rsid w:val="00F15491"/>
    <w:rsid w:val="00F1585D"/>
    <w:rsid w:val="00F16D61"/>
    <w:rsid w:val="00F17A8B"/>
    <w:rsid w:val="00F17F6A"/>
    <w:rsid w:val="00F20F13"/>
    <w:rsid w:val="00F210F0"/>
    <w:rsid w:val="00F32C21"/>
    <w:rsid w:val="00F3535A"/>
    <w:rsid w:val="00F37812"/>
    <w:rsid w:val="00F40C7D"/>
    <w:rsid w:val="00F44031"/>
    <w:rsid w:val="00F53474"/>
    <w:rsid w:val="00F6104D"/>
    <w:rsid w:val="00F62793"/>
    <w:rsid w:val="00F646C0"/>
    <w:rsid w:val="00F647A0"/>
    <w:rsid w:val="00F65DA5"/>
    <w:rsid w:val="00F70501"/>
    <w:rsid w:val="00F7167D"/>
    <w:rsid w:val="00F71C6B"/>
    <w:rsid w:val="00F7682E"/>
    <w:rsid w:val="00F82189"/>
    <w:rsid w:val="00F9030F"/>
    <w:rsid w:val="00F9098C"/>
    <w:rsid w:val="00F941A7"/>
    <w:rsid w:val="00F94418"/>
    <w:rsid w:val="00F95C09"/>
    <w:rsid w:val="00F95FEC"/>
    <w:rsid w:val="00FA03AD"/>
    <w:rsid w:val="00FA7A0C"/>
    <w:rsid w:val="00FB1CA8"/>
    <w:rsid w:val="00FB221C"/>
    <w:rsid w:val="00FB6790"/>
    <w:rsid w:val="00FB70C0"/>
    <w:rsid w:val="00FC032E"/>
    <w:rsid w:val="00FC1229"/>
    <w:rsid w:val="00FC2516"/>
    <w:rsid w:val="00FC4C35"/>
    <w:rsid w:val="00FD1686"/>
    <w:rsid w:val="00FE105C"/>
    <w:rsid w:val="00FE3345"/>
    <w:rsid w:val="00FE5E56"/>
    <w:rsid w:val="00FF65B2"/>
    <w:rsid w:val="01EB5275"/>
    <w:rsid w:val="04E84B8F"/>
    <w:rsid w:val="11C0BAB8"/>
    <w:rsid w:val="11C1A6A9"/>
    <w:rsid w:val="15F4001E"/>
    <w:rsid w:val="19AAD7D6"/>
    <w:rsid w:val="1E514401"/>
    <w:rsid w:val="22E6975A"/>
    <w:rsid w:val="2377602F"/>
    <w:rsid w:val="26EDC44E"/>
    <w:rsid w:val="295F8898"/>
    <w:rsid w:val="3AEE9981"/>
    <w:rsid w:val="3B56534A"/>
    <w:rsid w:val="3DC5B224"/>
    <w:rsid w:val="3F36F6A4"/>
    <w:rsid w:val="5654780D"/>
    <w:rsid w:val="575D7E9D"/>
    <w:rsid w:val="5A4A2D05"/>
    <w:rsid w:val="676CCB0C"/>
    <w:rsid w:val="7552F7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9E0F1F"/>
  <w15:chartTrackingRefBased/>
  <w15:docId w15:val="{75BAC4F7-1B96-4F2D-BA7D-A070B85E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9854FF"/>
    <w:rPr>
      <w:color w:val="605E5C"/>
      <w:shd w:val="clear" w:color="auto" w:fill="E1DFDD"/>
    </w:rPr>
  </w:style>
  <w:style w:type="character" w:styleId="FollowedHyperlink">
    <w:name w:val="FollowedHyperlink"/>
    <w:rsid w:val="00560E7E"/>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2856">
      <w:bodyDiv w:val="1"/>
      <w:marLeft w:val="0"/>
      <w:marRight w:val="0"/>
      <w:marTop w:val="0"/>
      <w:marBottom w:val="0"/>
      <w:divBdr>
        <w:top w:val="none" w:sz="0" w:space="0" w:color="auto"/>
        <w:left w:val="none" w:sz="0" w:space="0" w:color="auto"/>
        <w:bottom w:val="none" w:sz="0" w:space="0" w:color="auto"/>
        <w:right w:val="none" w:sz="0" w:space="0" w:color="auto"/>
      </w:divBdr>
    </w:div>
    <w:div w:id="186456227">
      <w:bodyDiv w:val="1"/>
      <w:marLeft w:val="0"/>
      <w:marRight w:val="0"/>
      <w:marTop w:val="0"/>
      <w:marBottom w:val="0"/>
      <w:divBdr>
        <w:top w:val="none" w:sz="0" w:space="0" w:color="auto"/>
        <w:left w:val="none" w:sz="0" w:space="0" w:color="auto"/>
        <w:bottom w:val="none" w:sz="0" w:space="0" w:color="auto"/>
        <w:right w:val="none" w:sz="0" w:space="0" w:color="auto"/>
      </w:divBdr>
    </w:div>
    <w:div w:id="587664284">
      <w:bodyDiv w:val="1"/>
      <w:marLeft w:val="0"/>
      <w:marRight w:val="0"/>
      <w:marTop w:val="0"/>
      <w:marBottom w:val="0"/>
      <w:divBdr>
        <w:top w:val="none" w:sz="0" w:space="0" w:color="auto"/>
        <w:left w:val="none" w:sz="0" w:space="0" w:color="auto"/>
        <w:bottom w:val="none" w:sz="0" w:space="0" w:color="auto"/>
        <w:right w:val="none" w:sz="0" w:space="0" w:color="auto"/>
      </w:divBdr>
    </w:div>
    <w:div w:id="631441384">
      <w:bodyDiv w:val="1"/>
      <w:marLeft w:val="0"/>
      <w:marRight w:val="0"/>
      <w:marTop w:val="0"/>
      <w:marBottom w:val="0"/>
      <w:divBdr>
        <w:top w:val="none" w:sz="0" w:space="0" w:color="auto"/>
        <w:left w:val="none" w:sz="0" w:space="0" w:color="auto"/>
        <w:bottom w:val="none" w:sz="0" w:space="0" w:color="auto"/>
        <w:right w:val="none" w:sz="0" w:space="0" w:color="auto"/>
      </w:divBdr>
    </w:div>
    <w:div w:id="832330083">
      <w:bodyDiv w:val="1"/>
      <w:marLeft w:val="0"/>
      <w:marRight w:val="0"/>
      <w:marTop w:val="0"/>
      <w:marBottom w:val="0"/>
      <w:divBdr>
        <w:top w:val="none" w:sz="0" w:space="0" w:color="auto"/>
        <w:left w:val="none" w:sz="0" w:space="0" w:color="auto"/>
        <w:bottom w:val="none" w:sz="0" w:space="0" w:color="auto"/>
        <w:right w:val="none" w:sz="0" w:space="0" w:color="auto"/>
      </w:divBdr>
    </w:div>
    <w:div w:id="1156068351">
      <w:bodyDiv w:val="1"/>
      <w:marLeft w:val="0"/>
      <w:marRight w:val="0"/>
      <w:marTop w:val="0"/>
      <w:marBottom w:val="0"/>
      <w:divBdr>
        <w:top w:val="none" w:sz="0" w:space="0" w:color="auto"/>
        <w:left w:val="none" w:sz="0" w:space="0" w:color="auto"/>
        <w:bottom w:val="none" w:sz="0" w:space="0" w:color="auto"/>
        <w:right w:val="none" w:sz="0" w:space="0" w:color="auto"/>
      </w:divBdr>
    </w:div>
    <w:div w:id="1394305476">
      <w:bodyDiv w:val="1"/>
      <w:marLeft w:val="0"/>
      <w:marRight w:val="0"/>
      <w:marTop w:val="0"/>
      <w:marBottom w:val="0"/>
      <w:divBdr>
        <w:top w:val="none" w:sz="0" w:space="0" w:color="auto"/>
        <w:left w:val="none" w:sz="0" w:space="0" w:color="auto"/>
        <w:bottom w:val="none" w:sz="0" w:space="0" w:color="auto"/>
        <w:right w:val="none" w:sz="0" w:space="0" w:color="auto"/>
      </w:divBdr>
    </w:div>
    <w:div w:id="17205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ws.gov/library/collections/range-wide-indiana-bat-and-northern-long-eared-bat-survey-guidelin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ine.gov/energy/sites/maine.gov.energy/files/meetings/2024%2011%2022%20AB%20Meeting%20Slid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8577F-9029-4218-BC6E-B6DE9FEAE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343A7-E913-4EA5-BD24-B58FDC80EA20}">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5D8D5102-0C91-4E72-AC95-122E5F209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7006</TotalTime>
  <Pages>6</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183</cp:revision>
  <dcterms:created xsi:type="dcterms:W3CDTF">2024-11-04T15:35:00Z</dcterms:created>
  <dcterms:modified xsi:type="dcterms:W3CDTF">2024-12-09T23:16:00Z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