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78A69" w14:textId="50FBAE61" w:rsidR="00131249" w:rsidRPr="00035C50" w:rsidRDefault="00E71D28" w:rsidP="00131249">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color w:val="000000"/>
        </w:rPr>
      </w:pPr>
      <w:r w:rsidRPr="00035C50">
        <w:rPr>
          <w:rFonts w:ascii="Arial" w:hAnsi="Arial" w:cs="Arial"/>
          <w:noProof/>
        </w:rPr>
        <w:drawing>
          <wp:anchor distT="0" distB="0" distL="114300" distR="114300" simplePos="0" relativeHeight="251657728" behindDoc="0" locked="0" layoutInCell="1" allowOverlap="1" wp14:anchorId="6B3D31C4" wp14:editId="769BC5AE">
            <wp:simplePos x="0" y="0"/>
            <wp:positionH relativeFrom="column">
              <wp:posOffset>44450</wp:posOffset>
            </wp:positionH>
            <wp:positionV relativeFrom="paragraph">
              <wp:posOffset>-232410</wp:posOffset>
            </wp:positionV>
            <wp:extent cx="622935" cy="622935"/>
            <wp:effectExtent l="0" t="0" r="0" b="0"/>
            <wp:wrapNone/>
            <wp:docPr id="2" name="Picture 1" descr="seal_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_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249" w:rsidRPr="00035C50">
        <w:rPr>
          <w:rFonts w:ascii="Arial" w:hAnsi="Arial" w:cs="Arial"/>
          <w:b/>
          <w:snapToGrid w:val="0"/>
          <w:color w:val="000000"/>
        </w:rPr>
        <w:t>STATE OF MAINE</w:t>
      </w:r>
      <w:r w:rsidR="00AA4ED5" w:rsidRPr="00035C50">
        <w:rPr>
          <w:rFonts w:ascii="Arial" w:hAnsi="Arial" w:cs="Arial"/>
          <w:b/>
          <w:snapToGrid w:val="0"/>
          <w:color w:val="000000"/>
        </w:rPr>
        <w:t xml:space="preserve"> REQUEST FOR PROPOSALS</w:t>
      </w:r>
    </w:p>
    <w:p w14:paraId="6D058FD2" w14:textId="77777777" w:rsidR="00AA4ED5" w:rsidRPr="00035C50" w:rsidRDefault="00DF6FC2" w:rsidP="00131249">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color w:val="000000"/>
          <w:u w:val="single"/>
        </w:rPr>
      </w:pPr>
      <w:r w:rsidRPr="00035C50">
        <w:rPr>
          <w:rFonts w:ascii="Arial" w:hAnsi="Arial" w:cs="Arial"/>
          <w:b/>
          <w:snapToGrid w:val="0"/>
          <w:color w:val="000000"/>
          <w:u w:val="single"/>
        </w:rPr>
        <w:t xml:space="preserve">RFP </w:t>
      </w:r>
      <w:r w:rsidR="004567DF" w:rsidRPr="00035C50">
        <w:rPr>
          <w:rFonts w:ascii="Arial" w:hAnsi="Arial" w:cs="Arial"/>
          <w:b/>
          <w:snapToGrid w:val="0"/>
          <w:color w:val="000000"/>
          <w:u w:val="single"/>
        </w:rPr>
        <w:t xml:space="preserve">SUBMITTED </w:t>
      </w:r>
      <w:r w:rsidR="00224849" w:rsidRPr="00035C50">
        <w:rPr>
          <w:rFonts w:ascii="Arial" w:hAnsi="Arial" w:cs="Arial"/>
          <w:b/>
          <w:snapToGrid w:val="0"/>
          <w:color w:val="000000"/>
          <w:u w:val="single"/>
        </w:rPr>
        <w:t>QUESTIONS &amp;</w:t>
      </w:r>
      <w:r w:rsidR="00AA4ED5" w:rsidRPr="00035C50">
        <w:rPr>
          <w:rFonts w:ascii="Arial" w:hAnsi="Arial" w:cs="Arial"/>
          <w:b/>
          <w:snapToGrid w:val="0"/>
          <w:color w:val="000000"/>
          <w:u w:val="single"/>
        </w:rPr>
        <w:t xml:space="preserve"> ANSWERS</w:t>
      </w:r>
      <w:r w:rsidR="00224849" w:rsidRPr="00035C50">
        <w:rPr>
          <w:rFonts w:ascii="Arial" w:hAnsi="Arial" w:cs="Arial"/>
          <w:b/>
          <w:snapToGrid w:val="0"/>
          <w:color w:val="000000"/>
          <w:u w:val="single"/>
        </w:rPr>
        <w:t xml:space="preserve"> SUMMARY</w:t>
      </w:r>
    </w:p>
    <w:p w14:paraId="096B558B" w14:textId="77777777" w:rsidR="00131249" w:rsidRPr="00035C50" w:rsidRDefault="00131249" w:rsidP="00131249">
      <w:pPr>
        <w:rPr>
          <w:rFonts w:ascii="Arial" w:hAnsi="Arial" w:cs="Arial"/>
          <w:color w:val="000000"/>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80" w:firstRow="0" w:lastRow="0" w:firstColumn="1" w:lastColumn="0" w:noHBand="0" w:noVBand="0"/>
      </w:tblPr>
      <w:tblGrid>
        <w:gridCol w:w="5220"/>
        <w:gridCol w:w="5580"/>
      </w:tblGrid>
      <w:tr w:rsidR="00837848" w:rsidRPr="00035C50" w14:paraId="1329CF76" w14:textId="77777777" w:rsidTr="3C8B8B8B">
        <w:trPr>
          <w:jc w:val="center"/>
        </w:trPr>
        <w:tc>
          <w:tcPr>
            <w:tcW w:w="5220" w:type="dxa"/>
            <w:vAlign w:val="center"/>
          </w:tcPr>
          <w:p w14:paraId="7BF88694" w14:textId="77777777" w:rsidR="00837848" w:rsidRPr="00035C50" w:rsidRDefault="00837848" w:rsidP="00837848">
            <w:pPr>
              <w:rPr>
                <w:rFonts w:ascii="Arial" w:hAnsi="Arial" w:cs="Arial"/>
                <w:b/>
                <w:color w:val="000000"/>
              </w:rPr>
            </w:pPr>
            <w:r w:rsidRPr="00035C50">
              <w:rPr>
                <w:rFonts w:ascii="Arial" w:hAnsi="Arial" w:cs="Arial"/>
                <w:b/>
                <w:color w:val="000000"/>
              </w:rPr>
              <w:t>RFP NUMBER AND TITLE:</w:t>
            </w:r>
          </w:p>
        </w:tc>
        <w:tc>
          <w:tcPr>
            <w:tcW w:w="5580" w:type="dxa"/>
            <w:vAlign w:val="center"/>
          </w:tcPr>
          <w:p w14:paraId="7B1086E3" w14:textId="62797D67" w:rsidR="00837848" w:rsidRPr="00035C50" w:rsidRDefault="1DDD7032" w:rsidP="3C8B8B8B">
            <w:pPr>
              <w:pStyle w:val="DefaultText"/>
              <w:widowControl/>
              <w:jc w:val="center"/>
              <w:rPr>
                <w:rFonts w:ascii="Arial" w:hAnsi="Arial" w:cs="Arial"/>
                <w:b/>
                <w:bCs/>
              </w:rPr>
            </w:pPr>
            <w:r w:rsidRPr="3C8B8B8B">
              <w:rPr>
                <w:rFonts w:ascii="Arial" w:hAnsi="Arial" w:cs="Arial"/>
                <w:b/>
                <w:bCs/>
              </w:rPr>
              <w:t>RFP #</w:t>
            </w:r>
            <w:r w:rsidR="3181936A" w:rsidRPr="3C8B8B8B">
              <w:rPr>
                <w:rFonts w:ascii="Arial" w:hAnsi="Arial" w:cs="Arial"/>
                <w:b/>
                <w:bCs/>
              </w:rPr>
              <w:t xml:space="preserve">202307153 </w:t>
            </w:r>
          </w:p>
          <w:p w14:paraId="788EA3AB" w14:textId="1645DFFA" w:rsidR="00837848" w:rsidRPr="00035C50" w:rsidRDefault="3181936A" w:rsidP="3C8B8B8B">
            <w:pPr>
              <w:pStyle w:val="DefaultText"/>
              <w:widowControl/>
              <w:jc w:val="center"/>
              <w:rPr>
                <w:rStyle w:val="InitialStyle"/>
                <w:rFonts w:ascii="Arial" w:hAnsi="Arial" w:cs="Arial"/>
                <w:b/>
                <w:bCs/>
                <w:u w:val="single"/>
              </w:rPr>
            </w:pPr>
            <w:r w:rsidRPr="3C8B8B8B">
              <w:rPr>
                <w:rStyle w:val="InitialStyle"/>
                <w:rFonts w:ascii="Arial" w:hAnsi="Arial" w:cs="Arial"/>
                <w:b/>
                <w:bCs/>
                <w:u w:val="single"/>
              </w:rPr>
              <w:t>Connecting Maine’s Workforce System – MyWorkSourceMaine.org Portal</w:t>
            </w:r>
          </w:p>
        </w:tc>
      </w:tr>
      <w:tr w:rsidR="008D098F" w:rsidRPr="00035C50" w14:paraId="45E036B6" w14:textId="77777777" w:rsidTr="3C8B8B8B">
        <w:trPr>
          <w:jc w:val="center"/>
        </w:trPr>
        <w:tc>
          <w:tcPr>
            <w:tcW w:w="5220" w:type="dxa"/>
            <w:vAlign w:val="center"/>
          </w:tcPr>
          <w:p w14:paraId="46088A8E" w14:textId="77777777" w:rsidR="008D098F" w:rsidRPr="00035C50" w:rsidRDefault="008D098F" w:rsidP="008D098F">
            <w:pPr>
              <w:rPr>
                <w:rFonts w:ascii="Arial" w:hAnsi="Arial" w:cs="Arial"/>
                <w:b/>
                <w:color w:val="000000"/>
              </w:rPr>
            </w:pPr>
            <w:r w:rsidRPr="00035C50">
              <w:rPr>
                <w:rFonts w:ascii="Arial" w:hAnsi="Arial" w:cs="Arial"/>
                <w:b/>
                <w:color w:val="000000"/>
              </w:rPr>
              <w:t>RFP ISSUED BY:</w:t>
            </w:r>
          </w:p>
        </w:tc>
        <w:tc>
          <w:tcPr>
            <w:tcW w:w="5580" w:type="dxa"/>
            <w:vAlign w:val="center"/>
          </w:tcPr>
          <w:p w14:paraId="50B83543" w14:textId="52015851" w:rsidR="008D098F" w:rsidRPr="00087BBF" w:rsidRDefault="00B844E1" w:rsidP="008D098F">
            <w:pPr>
              <w:rPr>
                <w:rFonts w:ascii="Arial" w:hAnsi="Arial" w:cs="Arial"/>
              </w:rPr>
            </w:pPr>
            <w:r>
              <w:rPr>
                <w:rFonts w:ascii="Arial" w:hAnsi="Arial" w:cs="Arial"/>
              </w:rPr>
              <w:t xml:space="preserve">Department of </w:t>
            </w:r>
            <w:r w:rsidR="00087BBF" w:rsidRPr="00087BBF">
              <w:rPr>
                <w:rFonts w:ascii="Arial" w:hAnsi="Arial" w:cs="Arial"/>
              </w:rPr>
              <w:t>Labor</w:t>
            </w:r>
          </w:p>
        </w:tc>
      </w:tr>
      <w:tr w:rsidR="00837848" w:rsidRPr="00035C50" w14:paraId="214534F3" w14:textId="77777777" w:rsidTr="3C8B8B8B">
        <w:trPr>
          <w:jc w:val="center"/>
        </w:trPr>
        <w:tc>
          <w:tcPr>
            <w:tcW w:w="5220" w:type="dxa"/>
            <w:vAlign w:val="center"/>
          </w:tcPr>
          <w:p w14:paraId="459FC91F" w14:textId="77777777" w:rsidR="00837848" w:rsidRPr="00035C50" w:rsidRDefault="00837848" w:rsidP="00837848">
            <w:pPr>
              <w:rPr>
                <w:rFonts w:ascii="Arial" w:hAnsi="Arial" w:cs="Arial"/>
                <w:b/>
                <w:color w:val="000000"/>
              </w:rPr>
            </w:pPr>
            <w:r w:rsidRPr="00035C50">
              <w:rPr>
                <w:rFonts w:ascii="Arial" w:hAnsi="Arial" w:cs="Arial"/>
                <w:b/>
                <w:color w:val="000000"/>
              </w:rPr>
              <w:t>SUBMITTED QUESTIONS DUE DATE:</w:t>
            </w:r>
          </w:p>
        </w:tc>
        <w:tc>
          <w:tcPr>
            <w:tcW w:w="5580" w:type="dxa"/>
            <w:vAlign w:val="center"/>
          </w:tcPr>
          <w:p w14:paraId="1DF37E69" w14:textId="77777777" w:rsidR="00837848" w:rsidRPr="00087BBF" w:rsidRDefault="00087BBF" w:rsidP="00837848">
            <w:pPr>
              <w:rPr>
                <w:rFonts w:ascii="Arial" w:hAnsi="Arial" w:cs="Arial"/>
              </w:rPr>
            </w:pPr>
            <w:r w:rsidRPr="00087BBF">
              <w:rPr>
                <w:rFonts w:ascii="Arial" w:hAnsi="Arial" w:cs="Arial"/>
              </w:rPr>
              <w:t>October 11, 2023</w:t>
            </w:r>
          </w:p>
        </w:tc>
      </w:tr>
      <w:tr w:rsidR="00837848" w:rsidRPr="00035C50" w14:paraId="16C9ADE2" w14:textId="77777777" w:rsidTr="3C8B8B8B">
        <w:trPr>
          <w:jc w:val="center"/>
        </w:trPr>
        <w:tc>
          <w:tcPr>
            <w:tcW w:w="5220" w:type="dxa"/>
            <w:vAlign w:val="center"/>
          </w:tcPr>
          <w:p w14:paraId="770D0798" w14:textId="77777777" w:rsidR="00837848" w:rsidRPr="00035C50" w:rsidRDefault="00837848" w:rsidP="00837848">
            <w:pPr>
              <w:rPr>
                <w:rFonts w:ascii="Arial" w:hAnsi="Arial" w:cs="Arial"/>
                <w:b/>
                <w:color w:val="000000"/>
              </w:rPr>
            </w:pPr>
            <w:r w:rsidRPr="00035C50">
              <w:rPr>
                <w:rFonts w:ascii="Arial" w:hAnsi="Arial" w:cs="Arial"/>
                <w:b/>
                <w:color w:val="000000"/>
              </w:rPr>
              <w:t>QUESTION &amp; ANSWER SUMMARY ISSUED:</w:t>
            </w:r>
          </w:p>
        </w:tc>
        <w:tc>
          <w:tcPr>
            <w:tcW w:w="5580" w:type="dxa"/>
            <w:vAlign w:val="center"/>
          </w:tcPr>
          <w:p w14:paraId="49E950B3" w14:textId="2A7448ED" w:rsidR="00837848" w:rsidRPr="005C3313" w:rsidRDefault="005C3313" w:rsidP="00837848">
            <w:pPr>
              <w:rPr>
                <w:rFonts w:ascii="Arial" w:hAnsi="Arial" w:cs="Arial"/>
              </w:rPr>
            </w:pPr>
            <w:r w:rsidRPr="005C3313">
              <w:rPr>
                <w:rFonts w:ascii="Arial" w:hAnsi="Arial" w:cs="Arial"/>
              </w:rPr>
              <w:t>October 2</w:t>
            </w:r>
            <w:r w:rsidR="00735CE3">
              <w:rPr>
                <w:rFonts w:ascii="Arial" w:hAnsi="Arial" w:cs="Arial"/>
              </w:rPr>
              <w:t>4</w:t>
            </w:r>
            <w:r w:rsidRPr="005C3313">
              <w:rPr>
                <w:rFonts w:ascii="Arial" w:hAnsi="Arial" w:cs="Arial"/>
              </w:rPr>
              <w:t>, 2023</w:t>
            </w:r>
          </w:p>
        </w:tc>
      </w:tr>
      <w:tr w:rsidR="00837848" w:rsidRPr="00035C50" w14:paraId="6306B362" w14:textId="77777777" w:rsidTr="3C8B8B8B">
        <w:trPr>
          <w:jc w:val="center"/>
        </w:trPr>
        <w:tc>
          <w:tcPr>
            <w:tcW w:w="5220" w:type="dxa"/>
            <w:vAlign w:val="center"/>
          </w:tcPr>
          <w:p w14:paraId="52207C2F" w14:textId="77777777" w:rsidR="00837848" w:rsidRPr="00035C50" w:rsidRDefault="00837848" w:rsidP="00837848">
            <w:pPr>
              <w:rPr>
                <w:rFonts w:ascii="Arial" w:hAnsi="Arial" w:cs="Arial"/>
                <w:b/>
                <w:color w:val="000000"/>
              </w:rPr>
            </w:pPr>
            <w:r w:rsidRPr="00035C50">
              <w:rPr>
                <w:rFonts w:ascii="Arial" w:hAnsi="Arial" w:cs="Arial"/>
                <w:b/>
                <w:color w:val="000000"/>
              </w:rPr>
              <w:t>PROPOSAL DUE DATE:</w:t>
            </w:r>
          </w:p>
        </w:tc>
        <w:tc>
          <w:tcPr>
            <w:tcW w:w="5580" w:type="dxa"/>
            <w:vAlign w:val="center"/>
          </w:tcPr>
          <w:p w14:paraId="4349030C" w14:textId="77777777" w:rsidR="00837848" w:rsidRPr="00087BBF" w:rsidRDefault="00087BBF" w:rsidP="00837848">
            <w:pPr>
              <w:rPr>
                <w:rFonts w:ascii="Arial" w:hAnsi="Arial" w:cs="Arial"/>
              </w:rPr>
            </w:pPr>
            <w:r w:rsidRPr="00087BBF">
              <w:rPr>
                <w:rFonts w:ascii="Arial" w:hAnsi="Arial" w:cs="Arial"/>
              </w:rPr>
              <w:t>November 1, 2023</w:t>
            </w:r>
          </w:p>
        </w:tc>
      </w:tr>
      <w:tr w:rsidR="00837848" w:rsidRPr="00035C50" w14:paraId="2E1ABB09" w14:textId="77777777" w:rsidTr="3C8B8B8B">
        <w:trPr>
          <w:trHeight w:val="187"/>
          <w:jc w:val="center"/>
        </w:trPr>
        <w:tc>
          <w:tcPr>
            <w:tcW w:w="5220" w:type="dxa"/>
            <w:vAlign w:val="center"/>
          </w:tcPr>
          <w:p w14:paraId="131C9025" w14:textId="77777777" w:rsidR="00837848" w:rsidRPr="00035C50" w:rsidRDefault="00837848" w:rsidP="00837848">
            <w:pPr>
              <w:rPr>
                <w:rFonts w:ascii="Arial" w:hAnsi="Arial" w:cs="Arial"/>
                <w:b/>
                <w:color w:val="000000"/>
              </w:rPr>
            </w:pPr>
            <w:r w:rsidRPr="00035C50">
              <w:rPr>
                <w:rFonts w:ascii="Arial" w:hAnsi="Arial" w:cs="Arial"/>
                <w:b/>
                <w:color w:val="000000"/>
              </w:rPr>
              <w:t>PROPOSALS DUE TO:</w:t>
            </w:r>
          </w:p>
        </w:tc>
        <w:tc>
          <w:tcPr>
            <w:tcW w:w="5580" w:type="dxa"/>
            <w:vAlign w:val="center"/>
          </w:tcPr>
          <w:p w14:paraId="49D2913D" w14:textId="77777777" w:rsidR="00837848" w:rsidRPr="00035C50" w:rsidRDefault="00000000" w:rsidP="00837848">
            <w:pPr>
              <w:rPr>
                <w:rFonts w:ascii="Arial" w:hAnsi="Arial" w:cs="Arial"/>
                <w:color w:val="FF0000"/>
              </w:rPr>
            </w:pPr>
            <w:hyperlink r:id="rId11" w:history="1">
              <w:r w:rsidR="00846FC5" w:rsidRPr="00B51518">
                <w:rPr>
                  <w:rStyle w:val="Hyperlink"/>
                  <w:rFonts w:ascii="Arial" w:hAnsi="Arial" w:cs="Arial"/>
                </w:rPr>
                <w:t>Proposals@maine.gov</w:t>
              </w:r>
            </w:hyperlink>
          </w:p>
        </w:tc>
      </w:tr>
    </w:tbl>
    <w:p w14:paraId="528614FF" w14:textId="77777777" w:rsidR="00131249" w:rsidRPr="00035C50" w:rsidRDefault="00131249" w:rsidP="00CF3AA7">
      <w:pPr>
        <w:tabs>
          <w:tab w:val="left" w:pos="3387"/>
        </w:tabs>
        <w:jc w:val="center"/>
        <w:rPr>
          <w:rFonts w:ascii="Arial" w:hAnsi="Arial" w:cs="Arial"/>
          <w:b/>
          <w:color w:val="000000"/>
        </w:rPr>
      </w:pPr>
    </w:p>
    <w:p w14:paraId="7CE05479" w14:textId="77777777" w:rsidR="00CF3AA7" w:rsidRPr="00035C50" w:rsidRDefault="00CF3AA7" w:rsidP="3C8B8B8B">
      <w:pPr>
        <w:ind w:left="-450" w:right="-540"/>
        <w:rPr>
          <w:rFonts w:ascii="Arial" w:hAnsi="Arial" w:cs="Arial"/>
          <w:b/>
          <w:bCs/>
          <w:color w:val="000000"/>
        </w:rPr>
      </w:pPr>
      <w:r w:rsidRPr="3C8B8B8B">
        <w:rPr>
          <w:rFonts w:ascii="Arial" w:hAnsi="Arial" w:cs="Arial"/>
          <w:b/>
          <w:bCs/>
          <w:color w:val="000000" w:themeColor="text1"/>
        </w:rPr>
        <w:t xml:space="preserve">Provided below are submitted written questions received and the Department’s </w:t>
      </w:r>
      <w:r w:rsidR="00F9098C" w:rsidRPr="3C8B8B8B">
        <w:rPr>
          <w:rFonts w:ascii="Arial" w:hAnsi="Arial" w:cs="Arial"/>
          <w:b/>
          <w:bCs/>
          <w:color w:val="000000" w:themeColor="text1"/>
        </w:rPr>
        <w:t>answer.</w:t>
      </w: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3644C4" w:rsidRPr="002C45A1" w14:paraId="2298625C" w14:textId="77777777" w:rsidTr="3C8B8B8B">
        <w:trPr>
          <w:trHeight w:val="379"/>
        </w:trPr>
        <w:tc>
          <w:tcPr>
            <w:tcW w:w="691" w:type="dxa"/>
            <w:vMerge w:val="restart"/>
            <w:shd w:val="clear" w:color="auto" w:fill="BDD6EE" w:themeFill="accent5" w:themeFillTint="66"/>
            <w:vAlign w:val="center"/>
          </w:tcPr>
          <w:p w14:paraId="695AF2D0" w14:textId="77777777" w:rsidR="003644C4" w:rsidRPr="002C45A1" w:rsidRDefault="003644C4"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Pr>
                <w:rFonts w:ascii="Arial" w:hAnsi="Arial" w:cs="Arial"/>
                <w:b/>
                <w:sz w:val="22"/>
                <w:szCs w:val="22"/>
              </w:rPr>
              <w:t>1</w:t>
            </w:r>
          </w:p>
        </w:tc>
        <w:tc>
          <w:tcPr>
            <w:tcW w:w="1987" w:type="dxa"/>
            <w:tcBorders>
              <w:bottom w:val="single" w:sz="4" w:space="0" w:color="auto"/>
            </w:tcBorders>
            <w:shd w:val="clear" w:color="auto" w:fill="BDD6EE" w:themeFill="accent5" w:themeFillTint="66"/>
            <w:vAlign w:val="center"/>
          </w:tcPr>
          <w:p w14:paraId="6121F1B9" w14:textId="77777777" w:rsidR="003644C4" w:rsidRPr="002C45A1" w:rsidRDefault="003644C4"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6E433014" w14:textId="77777777" w:rsidR="003644C4" w:rsidRPr="002C45A1" w:rsidRDefault="003644C4"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3644C4" w:rsidRPr="002C45A1" w14:paraId="16AD5E18" w14:textId="77777777" w:rsidTr="3C8B8B8B">
        <w:trPr>
          <w:trHeight w:val="379"/>
        </w:trPr>
        <w:tc>
          <w:tcPr>
            <w:tcW w:w="691" w:type="dxa"/>
            <w:vMerge/>
          </w:tcPr>
          <w:p w14:paraId="4B0216E6" w14:textId="77777777" w:rsidR="003644C4" w:rsidRPr="002C45A1" w:rsidRDefault="003644C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2A35473A" w14:textId="77777777" w:rsidR="003644C4" w:rsidRPr="002C45A1" w:rsidRDefault="003644C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P</w:t>
            </w:r>
            <w:r>
              <w:rPr>
                <w:rFonts w:ascii="Arial" w:hAnsi="Arial" w:cs="Arial"/>
                <w:sz w:val="22"/>
                <w:szCs w:val="22"/>
              </w:rPr>
              <w:t xml:space="preserve">age 1 - </w:t>
            </w:r>
            <w:r w:rsidRPr="002C45A1">
              <w:rPr>
                <w:rFonts w:ascii="Arial" w:hAnsi="Arial" w:cs="Arial"/>
                <w:sz w:val="22"/>
                <w:szCs w:val="22"/>
              </w:rPr>
              <w:t>Proposal Submission Deadline</w:t>
            </w:r>
          </w:p>
        </w:tc>
        <w:tc>
          <w:tcPr>
            <w:tcW w:w="8622" w:type="dxa"/>
            <w:shd w:val="clear" w:color="auto" w:fill="FFFFFF" w:themeFill="background1"/>
            <w:vAlign w:val="center"/>
          </w:tcPr>
          <w:p w14:paraId="58FA5575" w14:textId="77777777" w:rsidR="003644C4" w:rsidRPr="002C45A1" w:rsidRDefault="003644C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Style w:val="ui-provider"/>
                <w:rFonts w:ascii="Arial" w:hAnsi="Arial" w:cs="Arial"/>
                <w:sz w:val="22"/>
                <w:szCs w:val="22"/>
              </w:rPr>
              <w:t>We respectfully request a 30-day extension to ensure the proper amount of time and attention for the preparation of a thorough response.</w:t>
            </w:r>
          </w:p>
        </w:tc>
      </w:tr>
      <w:tr w:rsidR="003644C4" w:rsidRPr="002C45A1" w14:paraId="5F2024B4" w14:textId="77777777" w:rsidTr="3C8B8B8B">
        <w:trPr>
          <w:trHeight w:val="379"/>
        </w:trPr>
        <w:tc>
          <w:tcPr>
            <w:tcW w:w="691" w:type="dxa"/>
            <w:vMerge/>
          </w:tcPr>
          <w:p w14:paraId="13FF8A79" w14:textId="77777777" w:rsidR="003644C4" w:rsidRPr="002C45A1" w:rsidRDefault="003644C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4D700FEF" w14:textId="77777777" w:rsidR="003644C4" w:rsidRPr="002C45A1" w:rsidRDefault="003644C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3644C4" w:rsidRPr="002C45A1" w14:paraId="6A1E130E" w14:textId="77777777" w:rsidTr="3C8B8B8B">
        <w:trPr>
          <w:trHeight w:val="379"/>
        </w:trPr>
        <w:tc>
          <w:tcPr>
            <w:tcW w:w="691" w:type="dxa"/>
            <w:vMerge/>
          </w:tcPr>
          <w:p w14:paraId="6F2D0845" w14:textId="77777777" w:rsidR="003644C4" w:rsidRPr="002C45A1" w:rsidRDefault="003644C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2DA33B13" w14:textId="77777777" w:rsidR="003644C4" w:rsidRPr="003644C4" w:rsidRDefault="003644C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caps/>
                <w:sz w:val="22"/>
                <w:szCs w:val="22"/>
              </w:rPr>
              <w:t>A</w:t>
            </w:r>
            <w:r>
              <w:rPr>
                <w:rFonts w:ascii="Arial" w:hAnsi="Arial" w:cs="Arial"/>
                <w:sz w:val="22"/>
                <w:szCs w:val="22"/>
              </w:rPr>
              <w:t>ll proposals MUST be received by the Division of Procurement Services by November 1, 2023, no later than 11:59 p.m., local time</w:t>
            </w:r>
          </w:p>
        </w:tc>
      </w:tr>
    </w:tbl>
    <w:p w14:paraId="5B3F3E7B" w14:textId="77777777" w:rsidR="003644C4" w:rsidRDefault="003644C4" w:rsidP="00B844E1">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76"/>
        <w:gridCol w:w="2283"/>
        <w:gridCol w:w="8341"/>
      </w:tblGrid>
      <w:tr w:rsidR="00BF5871" w:rsidRPr="002C45A1" w14:paraId="38019587" w14:textId="77777777" w:rsidTr="00B844E1">
        <w:trPr>
          <w:trHeight w:val="379"/>
        </w:trPr>
        <w:tc>
          <w:tcPr>
            <w:tcW w:w="676" w:type="dxa"/>
            <w:vMerge w:val="restart"/>
            <w:shd w:val="clear" w:color="auto" w:fill="BDD6EE" w:themeFill="accent5" w:themeFillTint="66"/>
            <w:vAlign w:val="center"/>
          </w:tcPr>
          <w:p w14:paraId="244CEC92" w14:textId="39267FFF" w:rsidR="00BF5871" w:rsidRPr="002C45A1" w:rsidRDefault="64762806"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bookmarkStart w:id="0" w:name="_Hlk48905851"/>
            <w:r w:rsidRPr="3C8B8B8B">
              <w:rPr>
                <w:rFonts w:ascii="Arial" w:hAnsi="Arial" w:cs="Arial"/>
                <w:b/>
                <w:bCs/>
                <w:sz w:val="22"/>
                <w:szCs w:val="22"/>
              </w:rPr>
              <w:t>2</w:t>
            </w:r>
          </w:p>
        </w:tc>
        <w:tc>
          <w:tcPr>
            <w:tcW w:w="2283" w:type="dxa"/>
            <w:tcBorders>
              <w:bottom w:val="single" w:sz="4" w:space="0" w:color="auto"/>
            </w:tcBorders>
            <w:shd w:val="clear" w:color="auto" w:fill="BDD6EE" w:themeFill="accent5" w:themeFillTint="66"/>
            <w:vAlign w:val="center"/>
          </w:tcPr>
          <w:p w14:paraId="361C687E" w14:textId="77777777" w:rsidR="00BF5871" w:rsidRPr="002C45A1" w:rsidRDefault="00BF5871" w:rsidP="00F909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341" w:type="dxa"/>
            <w:tcBorders>
              <w:bottom w:val="single" w:sz="4" w:space="0" w:color="auto"/>
            </w:tcBorders>
            <w:shd w:val="clear" w:color="auto" w:fill="BDD6EE" w:themeFill="accent5" w:themeFillTint="66"/>
            <w:vAlign w:val="center"/>
          </w:tcPr>
          <w:p w14:paraId="7AE1803D" w14:textId="77777777" w:rsidR="00BF5871" w:rsidRPr="002C45A1" w:rsidRDefault="00BF5871" w:rsidP="00F909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BF5871" w:rsidRPr="002C45A1" w14:paraId="57D2A6C4" w14:textId="77777777" w:rsidTr="00B844E1">
        <w:trPr>
          <w:trHeight w:val="1187"/>
        </w:trPr>
        <w:tc>
          <w:tcPr>
            <w:tcW w:w="676" w:type="dxa"/>
            <w:vMerge/>
          </w:tcPr>
          <w:p w14:paraId="2FD22F24" w14:textId="77777777" w:rsidR="00BF5871" w:rsidRPr="002C45A1" w:rsidRDefault="00BF5871"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2283" w:type="dxa"/>
            <w:shd w:val="clear" w:color="auto" w:fill="FFFFFF" w:themeFill="background1"/>
            <w:vAlign w:val="center"/>
          </w:tcPr>
          <w:p w14:paraId="2D673C6A" w14:textId="77777777" w:rsidR="00BF5871" w:rsidRPr="002C45A1" w:rsidRDefault="00AC77D0"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eastAsia="Arial" w:hAnsi="Arial" w:cs="Arial"/>
                <w:sz w:val="22"/>
                <w:szCs w:val="22"/>
              </w:rPr>
              <w:t xml:space="preserve">RFP </w:t>
            </w:r>
            <w:r>
              <w:rPr>
                <w:rFonts w:ascii="Arial" w:eastAsia="Arial" w:hAnsi="Arial" w:cs="Arial"/>
                <w:sz w:val="22"/>
                <w:szCs w:val="22"/>
              </w:rPr>
              <w:t>Definitions/Acronyms Page 4</w:t>
            </w:r>
          </w:p>
        </w:tc>
        <w:tc>
          <w:tcPr>
            <w:tcW w:w="8341" w:type="dxa"/>
            <w:shd w:val="clear" w:color="auto" w:fill="FFFFFF" w:themeFill="background1"/>
            <w:vAlign w:val="center"/>
          </w:tcPr>
          <w:p w14:paraId="6C857B28" w14:textId="77777777" w:rsidR="00AC77D0" w:rsidRPr="00950226" w:rsidRDefault="00AC77D0" w:rsidP="003644C4">
            <w:pPr>
              <w:pStyle w:val="ListParagraph"/>
              <w:widowControl/>
              <w:autoSpaceDE/>
              <w:autoSpaceDN/>
              <w:ind w:left="0"/>
              <w:contextualSpacing/>
              <w:rPr>
                <w:rFonts w:ascii="Arial" w:eastAsia="Arial" w:hAnsi="Arial" w:cs="Arial"/>
                <w:b/>
                <w:bCs/>
                <w:sz w:val="22"/>
                <w:szCs w:val="22"/>
              </w:rPr>
            </w:pPr>
            <w:r w:rsidRPr="002C45A1">
              <w:rPr>
                <w:rFonts w:ascii="Arial" w:eastAsia="Arial" w:hAnsi="Arial" w:cs="Arial"/>
                <w:sz w:val="22"/>
                <w:szCs w:val="22"/>
              </w:rPr>
              <w:t>In the “RFP Terms/Acronyms with Definitions” section, Maine’s SWB defines “Itinerary Activities” as “The sequence of activities in the user’s Career Path.” Can Maine’s SWB elaborate on what types of activities this might entail and should be presented to each user?</w:t>
            </w:r>
          </w:p>
        </w:tc>
      </w:tr>
      <w:tr w:rsidR="00BF5871" w:rsidRPr="002C45A1" w14:paraId="50CD3132" w14:textId="77777777" w:rsidTr="00B844E1">
        <w:trPr>
          <w:trHeight w:val="379"/>
        </w:trPr>
        <w:tc>
          <w:tcPr>
            <w:tcW w:w="676" w:type="dxa"/>
            <w:vMerge/>
          </w:tcPr>
          <w:p w14:paraId="47548325" w14:textId="77777777" w:rsidR="00BF5871" w:rsidRPr="002C45A1" w:rsidRDefault="00BF5871"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24" w:type="dxa"/>
            <w:gridSpan w:val="2"/>
            <w:tcBorders>
              <w:bottom w:val="single" w:sz="4" w:space="0" w:color="auto"/>
            </w:tcBorders>
            <w:shd w:val="clear" w:color="auto" w:fill="BDD6EE" w:themeFill="accent5" w:themeFillTint="66"/>
            <w:vAlign w:val="center"/>
          </w:tcPr>
          <w:p w14:paraId="10380965" w14:textId="77777777" w:rsidR="00BF5871" w:rsidRPr="002C45A1" w:rsidRDefault="00BF5871"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BF5871" w:rsidRPr="002C45A1" w14:paraId="597D7721" w14:textId="77777777" w:rsidTr="00B844E1">
        <w:trPr>
          <w:trHeight w:val="683"/>
        </w:trPr>
        <w:tc>
          <w:tcPr>
            <w:tcW w:w="676" w:type="dxa"/>
            <w:vMerge/>
          </w:tcPr>
          <w:p w14:paraId="6AE52C45" w14:textId="77777777" w:rsidR="00BF5871" w:rsidRPr="002C45A1" w:rsidRDefault="00BF5871"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24" w:type="dxa"/>
            <w:gridSpan w:val="2"/>
            <w:shd w:val="clear" w:color="auto" w:fill="FFFFFF" w:themeFill="background1"/>
            <w:vAlign w:val="center"/>
          </w:tcPr>
          <w:p w14:paraId="74E03C7D" w14:textId="77777777" w:rsidR="00BF5871" w:rsidRPr="002C45A1" w:rsidRDefault="003644C4"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sz w:val="22"/>
                <w:szCs w:val="22"/>
              </w:rPr>
              <w:t>The types of activities could be, but are not limited to, things like education level, trainings taken by the user, and certifications or credentials earned.</w:t>
            </w:r>
          </w:p>
        </w:tc>
      </w:tr>
      <w:bookmarkEnd w:id="0"/>
    </w:tbl>
    <w:p w14:paraId="450E4B56" w14:textId="75BD9817" w:rsidR="00176CFC" w:rsidRDefault="00176CFC"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B844E1" w:rsidRPr="002C45A1" w14:paraId="25C30886" w14:textId="77777777" w:rsidTr="00D076C5">
        <w:trPr>
          <w:trHeight w:val="379"/>
        </w:trPr>
        <w:tc>
          <w:tcPr>
            <w:tcW w:w="691" w:type="dxa"/>
            <w:vMerge w:val="restart"/>
            <w:shd w:val="clear" w:color="auto" w:fill="BDD6EE" w:themeFill="accent5" w:themeFillTint="66"/>
            <w:vAlign w:val="center"/>
          </w:tcPr>
          <w:p w14:paraId="2A2D9928" w14:textId="77777777" w:rsidR="00B844E1" w:rsidRPr="002C45A1" w:rsidRDefault="00B844E1" w:rsidP="00D076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3</w:t>
            </w:r>
          </w:p>
        </w:tc>
        <w:tc>
          <w:tcPr>
            <w:tcW w:w="1987" w:type="dxa"/>
            <w:tcBorders>
              <w:bottom w:val="single" w:sz="4" w:space="0" w:color="auto"/>
            </w:tcBorders>
            <w:shd w:val="clear" w:color="auto" w:fill="BDD6EE" w:themeFill="accent5" w:themeFillTint="66"/>
            <w:vAlign w:val="center"/>
          </w:tcPr>
          <w:p w14:paraId="325961AF" w14:textId="77777777" w:rsidR="00B844E1" w:rsidRPr="002C45A1" w:rsidRDefault="00B844E1" w:rsidP="00D076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2A053B5C" w14:textId="77777777" w:rsidR="00B844E1" w:rsidRPr="002C45A1" w:rsidRDefault="00B844E1" w:rsidP="00D076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B844E1" w:rsidRPr="00462C5E" w14:paraId="3CFED703" w14:textId="77777777" w:rsidTr="00B844E1">
        <w:trPr>
          <w:trHeight w:val="1637"/>
        </w:trPr>
        <w:tc>
          <w:tcPr>
            <w:tcW w:w="691" w:type="dxa"/>
            <w:vMerge/>
          </w:tcPr>
          <w:p w14:paraId="462AB6D3" w14:textId="77777777" w:rsidR="00B844E1" w:rsidRPr="002C45A1" w:rsidRDefault="00B844E1" w:rsidP="00D076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6FB494B1" w14:textId="77777777" w:rsidR="00B844E1" w:rsidRDefault="00B844E1" w:rsidP="00D076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Pr>
                <w:rFonts w:ascii="Arial" w:eastAsia="Arial" w:hAnsi="Arial" w:cs="Arial"/>
                <w:sz w:val="22"/>
                <w:szCs w:val="22"/>
              </w:rPr>
              <w:t xml:space="preserve">Part I, Section </w:t>
            </w:r>
            <w:r w:rsidRPr="002C45A1">
              <w:rPr>
                <w:rFonts w:ascii="Arial" w:eastAsia="Arial" w:hAnsi="Arial" w:cs="Arial"/>
                <w:sz w:val="22"/>
                <w:szCs w:val="22"/>
              </w:rPr>
              <w:t>A</w:t>
            </w:r>
            <w:r>
              <w:rPr>
                <w:rFonts w:ascii="Arial" w:eastAsia="Arial" w:hAnsi="Arial" w:cs="Arial"/>
                <w:sz w:val="22"/>
                <w:szCs w:val="22"/>
              </w:rPr>
              <w:t>.1</w:t>
            </w:r>
            <w:r w:rsidRPr="002C45A1">
              <w:rPr>
                <w:rFonts w:ascii="Arial" w:eastAsia="Arial" w:hAnsi="Arial" w:cs="Arial"/>
                <w:sz w:val="22"/>
                <w:szCs w:val="22"/>
              </w:rPr>
              <w:t xml:space="preserve"> </w:t>
            </w:r>
          </w:p>
          <w:p w14:paraId="7DB9348C" w14:textId="77777777" w:rsidR="00B844E1" w:rsidRPr="002C45A1" w:rsidRDefault="00B844E1" w:rsidP="00D076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w:t>
            </w:r>
            <w:r w:rsidRPr="002C45A1">
              <w:rPr>
                <w:rFonts w:ascii="Arial" w:eastAsia="Arial" w:hAnsi="Arial" w:cs="Arial"/>
                <w:sz w:val="22"/>
                <w:szCs w:val="22"/>
              </w:rPr>
              <w:t>age</w:t>
            </w:r>
            <w:r>
              <w:rPr>
                <w:rFonts w:ascii="Arial" w:eastAsia="Arial" w:hAnsi="Arial" w:cs="Arial"/>
                <w:sz w:val="22"/>
                <w:szCs w:val="22"/>
              </w:rPr>
              <w:t xml:space="preserve"> 6</w:t>
            </w:r>
          </w:p>
        </w:tc>
        <w:tc>
          <w:tcPr>
            <w:tcW w:w="8622" w:type="dxa"/>
            <w:shd w:val="clear" w:color="auto" w:fill="FFFFFF" w:themeFill="background1"/>
            <w:vAlign w:val="center"/>
          </w:tcPr>
          <w:p w14:paraId="4521CE94" w14:textId="77777777" w:rsidR="00B844E1" w:rsidRPr="00462C5E" w:rsidRDefault="00B844E1" w:rsidP="00D076C5">
            <w:pPr>
              <w:contextualSpacing/>
              <w:rPr>
                <w:rFonts w:ascii="Arial" w:eastAsia="Arial" w:hAnsi="Arial" w:cs="Arial"/>
                <w:sz w:val="22"/>
                <w:szCs w:val="22"/>
              </w:rPr>
            </w:pPr>
            <w:r w:rsidRPr="002C45A1">
              <w:rPr>
                <w:rFonts w:ascii="Arial" w:hAnsi="Arial" w:cs="Arial"/>
                <w:sz w:val="22"/>
                <w:szCs w:val="22"/>
              </w:rPr>
              <w:t>Referencing the sentence “…</w:t>
            </w:r>
            <w:r w:rsidRPr="002C45A1">
              <w:rPr>
                <w:rFonts w:ascii="Arial" w:hAnsi="Arial" w:cs="Arial"/>
                <w:b/>
                <w:bCs/>
                <w:sz w:val="22"/>
                <w:szCs w:val="22"/>
              </w:rPr>
              <w:t>Develop an easy to update, and maintain, web-based service that efficiently organizes education, training, career planning information, and other wrap around services into a coordinated online career portal…</w:t>
            </w:r>
            <w:r w:rsidRPr="002C45A1">
              <w:rPr>
                <w:rFonts w:ascii="Arial" w:hAnsi="Arial" w:cs="Arial"/>
                <w:sz w:val="22"/>
                <w:szCs w:val="22"/>
              </w:rPr>
              <w:t xml:space="preserve">”  Does “education…services” include higher education institutions in Maine, both public and private, that offer </w:t>
            </w:r>
            <w:proofErr w:type="gramStart"/>
            <w:r w:rsidRPr="002C45A1">
              <w:rPr>
                <w:rFonts w:ascii="Arial" w:hAnsi="Arial" w:cs="Arial"/>
                <w:sz w:val="22"/>
                <w:szCs w:val="22"/>
              </w:rPr>
              <w:t>Bachelor’s</w:t>
            </w:r>
            <w:proofErr w:type="gramEnd"/>
            <w:r w:rsidRPr="002C45A1">
              <w:rPr>
                <w:rFonts w:ascii="Arial" w:hAnsi="Arial" w:cs="Arial"/>
                <w:sz w:val="22"/>
                <w:szCs w:val="22"/>
              </w:rPr>
              <w:t xml:space="preserve"> Degrees, Associate Degrees, or Certificate Programs?</w:t>
            </w:r>
          </w:p>
        </w:tc>
      </w:tr>
      <w:tr w:rsidR="00B844E1" w:rsidRPr="002C45A1" w14:paraId="6CCE15C8" w14:textId="77777777" w:rsidTr="00D076C5">
        <w:trPr>
          <w:trHeight w:val="379"/>
        </w:trPr>
        <w:tc>
          <w:tcPr>
            <w:tcW w:w="691" w:type="dxa"/>
            <w:vMerge/>
          </w:tcPr>
          <w:p w14:paraId="178B605D" w14:textId="77777777" w:rsidR="00B844E1" w:rsidRPr="002C45A1" w:rsidRDefault="00B844E1" w:rsidP="00D076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58FC9432" w14:textId="77777777" w:rsidR="00B844E1" w:rsidRPr="002C45A1" w:rsidRDefault="00B844E1" w:rsidP="00D076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B844E1" w:rsidRPr="002C45A1" w14:paraId="0B2C6EAA" w14:textId="77777777" w:rsidTr="00D076C5">
        <w:trPr>
          <w:trHeight w:val="379"/>
        </w:trPr>
        <w:tc>
          <w:tcPr>
            <w:tcW w:w="691" w:type="dxa"/>
            <w:vMerge/>
          </w:tcPr>
          <w:p w14:paraId="39268EC5" w14:textId="77777777" w:rsidR="00B844E1" w:rsidRPr="002C45A1" w:rsidRDefault="00B844E1" w:rsidP="00D076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173FF1D0" w14:textId="77777777" w:rsidR="00B844E1" w:rsidRPr="002C45A1" w:rsidRDefault="00B844E1" w:rsidP="00D076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sz w:val="22"/>
                <w:szCs w:val="22"/>
              </w:rPr>
              <w:t>Yes</w:t>
            </w:r>
          </w:p>
        </w:tc>
      </w:tr>
    </w:tbl>
    <w:p w14:paraId="165CFCB4" w14:textId="77777777" w:rsidR="00B844E1" w:rsidRDefault="00B844E1" w:rsidP="00B844E1">
      <w:pPr>
        <w:tabs>
          <w:tab w:val="left" w:pos="3387"/>
        </w:tabs>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2256"/>
        <w:gridCol w:w="8353"/>
      </w:tblGrid>
      <w:tr w:rsidR="00F5451C" w:rsidRPr="002C45A1" w14:paraId="4EC5F509" w14:textId="77777777" w:rsidTr="00B844E1">
        <w:trPr>
          <w:trHeight w:val="379"/>
        </w:trPr>
        <w:tc>
          <w:tcPr>
            <w:tcW w:w="691" w:type="dxa"/>
            <w:vMerge w:val="restart"/>
            <w:shd w:val="clear" w:color="auto" w:fill="BDD6EE" w:themeFill="accent5" w:themeFillTint="66"/>
            <w:vAlign w:val="center"/>
          </w:tcPr>
          <w:p w14:paraId="7B7D36CE" w14:textId="67D673E7" w:rsidR="00F5451C" w:rsidRPr="002C45A1" w:rsidRDefault="2891FEB9"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lastRenderedPageBreak/>
              <w:t>4</w:t>
            </w:r>
          </w:p>
        </w:tc>
        <w:tc>
          <w:tcPr>
            <w:tcW w:w="2256" w:type="dxa"/>
            <w:tcBorders>
              <w:bottom w:val="single" w:sz="4" w:space="0" w:color="auto"/>
            </w:tcBorders>
            <w:shd w:val="clear" w:color="auto" w:fill="BDD6EE" w:themeFill="accent5" w:themeFillTint="66"/>
            <w:vAlign w:val="center"/>
          </w:tcPr>
          <w:p w14:paraId="0DAC831D" w14:textId="77777777" w:rsidR="00F5451C" w:rsidRPr="002C45A1" w:rsidRDefault="00F5451C"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353" w:type="dxa"/>
            <w:tcBorders>
              <w:bottom w:val="single" w:sz="4" w:space="0" w:color="auto"/>
            </w:tcBorders>
            <w:shd w:val="clear" w:color="auto" w:fill="BDD6EE" w:themeFill="accent5" w:themeFillTint="66"/>
            <w:vAlign w:val="center"/>
          </w:tcPr>
          <w:p w14:paraId="2E2EA6E9" w14:textId="77777777" w:rsidR="00F5451C" w:rsidRPr="002C45A1" w:rsidRDefault="00F5451C"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F5451C" w:rsidRPr="002C45A1" w14:paraId="27996B92" w14:textId="77777777" w:rsidTr="00B844E1">
        <w:trPr>
          <w:trHeight w:val="379"/>
        </w:trPr>
        <w:tc>
          <w:tcPr>
            <w:tcW w:w="691" w:type="dxa"/>
            <w:vMerge/>
          </w:tcPr>
          <w:p w14:paraId="1B56438C"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2256" w:type="dxa"/>
            <w:shd w:val="clear" w:color="auto" w:fill="FFFFFF" w:themeFill="background1"/>
            <w:vAlign w:val="center"/>
          </w:tcPr>
          <w:p w14:paraId="576A0D34" w14:textId="77777777" w:rsidR="00F5451C"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Pr>
                <w:rFonts w:ascii="Arial" w:eastAsia="Arial" w:hAnsi="Arial" w:cs="Arial"/>
                <w:sz w:val="22"/>
                <w:szCs w:val="22"/>
              </w:rPr>
              <w:t xml:space="preserve">Part I, Section </w:t>
            </w:r>
            <w:r w:rsidRPr="002C45A1">
              <w:rPr>
                <w:rFonts w:ascii="Arial" w:eastAsia="Arial" w:hAnsi="Arial" w:cs="Arial"/>
                <w:sz w:val="22"/>
                <w:szCs w:val="22"/>
              </w:rPr>
              <w:t>A</w:t>
            </w:r>
            <w:r>
              <w:rPr>
                <w:rFonts w:ascii="Arial" w:eastAsia="Arial" w:hAnsi="Arial" w:cs="Arial"/>
                <w:sz w:val="22"/>
                <w:szCs w:val="22"/>
              </w:rPr>
              <w:t>.2</w:t>
            </w:r>
            <w:r w:rsidRPr="002C45A1">
              <w:rPr>
                <w:rFonts w:ascii="Arial" w:eastAsia="Arial" w:hAnsi="Arial" w:cs="Arial"/>
                <w:sz w:val="22"/>
                <w:szCs w:val="22"/>
              </w:rPr>
              <w:t xml:space="preserve"> </w:t>
            </w:r>
          </w:p>
          <w:p w14:paraId="1A895856"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w:t>
            </w:r>
            <w:r w:rsidRPr="002C45A1">
              <w:rPr>
                <w:rFonts w:ascii="Arial" w:eastAsia="Arial" w:hAnsi="Arial" w:cs="Arial"/>
                <w:sz w:val="22"/>
                <w:szCs w:val="22"/>
              </w:rPr>
              <w:t>age</w:t>
            </w:r>
            <w:r>
              <w:rPr>
                <w:rFonts w:ascii="Arial" w:eastAsia="Arial" w:hAnsi="Arial" w:cs="Arial"/>
                <w:sz w:val="22"/>
                <w:szCs w:val="22"/>
              </w:rPr>
              <w:t xml:space="preserve"> 6</w:t>
            </w:r>
          </w:p>
        </w:tc>
        <w:tc>
          <w:tcPr>
            <w:tcW w:w="8353" w:type="dxa"/>
            <w:shd w:val="clear" w:color="auto" w:fill="FFFFFF" w:themeFill="background1"/>
            <w:vAlign w:val="center"/>
          </w:tcPr>
          <w:p w14:paraId="220EA9EB" w14:textId="77777777" w:rsidR="00F5451C" w:rsidRPr="00462C5E" w:rsidRDefault="00F5451C" w:rsidP="008C4DC2">
            <w:pPr>
              <w:contextualSpacing/>
              <w:rPr>
                <w:rFonts w:ascii="Arial" w:eastAsia="Arial" w:hAnsi="Arial" w:cs="Arial"/>
                <w:sz w:val="22"/>
                <w:szCs w:val="22"/>
              </w:rPr>
            </w:pPr>
            <w:r>
              <w:rPr>
                <w:rFonts w:ascii="Arial" w:eastAsia="Calibri" w:hAnsi="Arial" w:cs="Arial"/>
                <w:sz w:val="22"/>
                <w:szCs w:val="22"/>
              </w:rPr>
              <w:t xml:space="preserve">Can the State please expand on the definition of a training calendar? </w:t>
            </w:r>
          </w:p>
        </w:tc>
      </w:tr>
      <w:tr w:rsidR="00F5451C" w:rsidRPr="002C45A1" w14:paraId="22B43DDD" w14:textId="77777777" w:rsidTr="3C8B8B8B">
        <w:trPr>
          <w:trHeight w:val="379"/>
        </w:trPr>
        <w:tc>
          <w:tcPr>
            <w:tcW w:w="691" w:type="dxa"/>
            <w:vMerge/>
          </w:tcPr>
          <w:p w14:paraId="43C099A7"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4ED37ECC"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F5451C" w:rsidRPr="002C45A1" w14:paraId="6666DD96" w14:textId="77777777" w:rsidTr="3C8B8B8B">
        <w:trPr>
          <w:trHeight w:val="379"/>
        </w:trPr>
        <w:tc>
          <w:tcPr>
            <w:tcW w:w="691" w:type="dxa"/>
            <w:vMerge/>
          </w:tcPr>
          <w:p w14:paraId="77B61462"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1F38F049" w14:textId="54A22714" w:rsidR="00F5451C" w:rsidRPr="002C45A1" w:rsidRDefault="57F472CD"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 xml:space="preserve">The training calendar may take different </w:t>
            </w:r>
            <w:bookmarkStart w:id="1" w:name="_Int_rDLNYqqu"/>
            <w:proofErr w:type="gramStart"/>
            <w:r w:rsidRPr="3C8B8B8B">
              <w:rPr>
                <w:rFonts w:ascii="Arial" w:hAnsi="Arial" w:cs="Arial"/>
                <w:sz w:val="22"/>
                <w:szCs w:val="22"/>
              </w:rPr>
              <w:t>formats</w:t>
            </w:r>
            <w:r w:rsidR="6C1FFC2C" w:rsidRPr="3C8B8B8B">
              <w:rPr>
                <w:rFonts w:ascii="Arial" w:hAnsi="Arial" w:cs="Arial"/>
                <w:sz w:val="22"/>
                <w:szCs w:val="22"/>
              </w:rPr>
              <w:t>,</w:t>
            </w:r>
            <w:bookmarkEnd w:id="1"/>
            <w:proofErr w:type="gramEnd"/>
            <w:r w:rsidRPr="3C8B8B8B">
              <w:rPr>
                <w:rFonts w:ascii="Arial" w:hAnsi="Arial" w:cs="Arial"/>
                <w:sz w:val="22"/>
                <w:szCs w:val="22"/>
              </w:rPr>
              <w:t xml:space="preserve"> </w:t>
            </w:r>
            <w:r w:rsidR="67D6E213" w:rsidRPr="3C8B8B8B">
              <w:rPr>
                <w:rFonts w:ascii="Arial" w:hAnsi="Arial" w:cs="Arial"/>
                <w:sz w:val="22"/>
                <w:szCs w:val="22"/>
              </w:rPr>
              <w:t xml:space="preserve">however, </w:t>
            </w:r>
            <w:r w:rsidRPr="3C8B8B8B">
              <w:rPr>
                <w:rFonts w:ascii="Arial" w:hAnsi="Arial" w:cs="Arial"/>
                <w:sz w:val="22"/>
                <w:szCs w:val="22"/>
              </w:rPr>
              <w:t>the goal is to visually capture a list of ongoing courses or classes from a variety of different providers across the state that is sortable by region, occupation, type of course, price, etc</w:t>
            </w:r>
            <w:r w:rsidR="438FE00C" w:rsidRPr="3C8B8B8B">
              <w:rPr>
                <w:rFonts w:ascii="Arial" w:hAnsi="Arial" w:cs="Arial"/>
                <w:sz w:val="22"/>
                <w:szCs w:val="22"/>
              </w:rPr>
              <w:t xml:space="preserve">. and is updated regularly. </w:t>
            </w:r>
          </w:p>
        </w:tc>
      </w:tr>
    </w:tbl>
    <w:p w14:paraId="67C05044" w14:textId="717AE253" w:rsidR="00176CFC" w:rsidRDefault="00176CFC" w:rsidP="3C8B8B8B">
      <w:pPr>
        <w:tabs>
          <w:tab w:val="left" w:pos="3387"/>
        </w:tabs>
        <w:jc w:val="center"/>
        <w:rPr>
          <w:rFonts w:ascii="Arial" w:hAnsi="Arial" w:cs="Arial"/>
          <w:b/>
          <w:bCs/>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BF5871" w:rsidRPr="002C45A1" w14:paraId="53EBEE18" w14:textId="77777777" w:rsidTr="3C8B8B8B">
        <w:trPr>
          <w:trHeight w:val="379"/>
        </w:trPr>
        <w:tc>
          <w:tcPr>
            <w:tcW w:w="691" w:type="dxa"/>
            <w:vMerge w:val="restart"/>
            <w:shd w:val="clear" w:color="auto" w:fill="BDD6EE" w:themeFill="accent5" w:themeFillTint="66"/>
            <w:vAlign w:val="center"/>
          </w:tcPr>
          <w:p w14:paraId="5DAC1A43" w14:textId="21D6DD22" w:rsidR="00BF5871" w:rsidRPr="002C45A1" w:rsidRDefault="1CC169E4"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5</w:t>
            </w:r>
          </w:p>
        </w:tc>
        <w:tc>
          <w:tcPr>
            <w:tcW w:w="1987" w:type="dxa"/>
            <w:tcBorders>
              <w:bottom w:val="single" w:sz="4" w:space="0" w:color="auto"/>
            </w:tcBorders>
            <w:shd w:val="clear" w:color="auto" w:fill="BDD6EE" w:themeFill="accent5" w:themeFillTint="66"/>
            <w:vAlign w:val="center"/>
          </w:tcPr>
          <w:p w14:paraId="2E78689D" w14:textId="77777777" w:rsidR="00BF5871" w:rsidRPr="002C45A1" w:rsidRDefault="00BF5871"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5C521491" w14:textId="77777777" w:rsidR="00BF5871" w:rsidRPr="002C45A1" w:rsidRDefault="00BF5871"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5C3313" w:rsidRPr="002C45A1" w14:paraId="5E73D537" w14:textId="77777777" w:rsidTr="3C8B8B8B">
        <w:trPr>
          <w:trHeight w:val="379"/>
        </w:trPr>
        <w:tc>
          <w:tcPr>
            <w:tcW w:w="691" w:type="dxa"/>
            <w:vMerge/>
          </w:tcPr>
          <w:p w14:paraId="1D19EC62" w14:textId="77777777" w:rsidR="005C3313" w:rsidRPr="002C45A1" w:rsidRDefault="005C3313" w:rsidP="005C33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068E2107" w14:textId="77777777" w:rsidR="00AC77D0" w:rsidRDefault="00AC77D0" w:rsidP="00AC77D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Pr>
                <w:rFonts w:ascii="Arial" w:eastAsia="Arial" w:hAnsi="Arial" w:cs="Arial"/>
                <w:sz w:val="22"/>
                <w:szCs w:val="22"/>
              </w:rPr>
              <w:t xml:space="preserve">Part </w:t>
            </w:r>
            <w:r w:rsidR="008E5B25">
              <w:rPr>
                <w:rFonts w:ascii="Arial" w:eastAsia="Arial" w:hAnsi="Arial" w:cs="Arial"/>
                <w:sz w:val="22"/>
                <w:szCs w:val="22"/>
              </w:rPr>
              <w:t>I</w:t>
            </w:r>
            <w:r>
              <w:rPr>
                <w:rFonts w:ascii="Arial" w:eastAsia="Arial" w:hAnsi="Arial" w:cs="Arial"/>
                <w:sz w:val="22"/>
                <w:szCs w:val="22"/>
              </w:rPr>
              <w:t xml:space="preserve">, Section </w:t>
            </w:r>
            <w:r w:rsidRPr="002C45A1">
              <w:rPr>
                <w:rFonts w:ascii="Arial" w:eastAsia="Arial" w:hAnsi="Arial" w:cs="Arial"/>
                <w:sz w:val="22"/>
                <w:szCs w:val="22"/>
              </w:rPr>
              <w:t>A</w:t>
            </w:r>
            <w:r w:rsidR="00B83358">
              <w:rPr>
                <w:rFonts w:ascii="Arial" w:eastAsia="Arial" w:hAnsi="Arial" w:cs="Arial"/>
                <w:sz w:val="22"/>
                <w:szCs w:val="22"/>
              </w:rPr>
              <w:t>.2</w:t>
            </w:r>
            <w:r w:rsidRPr="002C45A1">
              <w:rPr>
                <w:rFonts w:ascii="Arial" w:eastAsia="Arial" w:hAnsi="Arial" w:cs="Arial"/>
                <w:sz w:val="22"/>
                <w:szCs w:val="22"/>
              </w:rPr>
              <w:t xml:space="preserve"> </w:t>
            </w:r>
          </w:p>
          <w:p w14:paraId="1595D094" w14:textId="77777777" w:rsidR="005C3313" w:rsidRPr="002C45A1" w:rsidRDefault="00AC77D0" w:rsidP="00AC77D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w:t>
            </w:r>
            <w:r w:rsidRPr="002C45A1">
              <w:rPr>
                <w:rFonts w:ascii="Arial" w:eastAsia="Arial" w:hAnsi="Arial" w:cs="Arial"/>
                <w:sz w:val="22"/>
                <w:szCs w:val="22"/>
              </w:rPr>
              <w:t>ages 6-7</w:t>
            </w:r>
          </w:p>
        </w:tc>
        <w:tc>
          <w:tcPr>
            <w:tcW w:w="8622" w:type="dxa"/>
            <w:shd w:val="clear" w:color="auto" w:fill="FFFFFF" w:themeFill="background1"/>
            <w:vAlign w:val="center"/>
          </w:tcPr>
          <w:p w14:paraId="7C5446EA" w14:textId="1160A97A" w:rsidR="00B83358" w:rsidRPr="00B83358" w:rsidRDefault="2457DBB0" w:rsidP="3C8B8B8B">
            <w:pPr>
              <w:contextualSpacing/>
              <w:rPr>
                <w:rFonts w:ascii="Arial" w:eastAsia="Arial" w:hAnsi="Arial" w:cs="Arial"/>
                <w:b/>
                <w:bCs/>
              </w:rPr>
            </w:pPr>
            <w:r w:rsidRPr="3C8B8B8B">
              <w:rPr>
                <w:rFonts w:ascii="Arial" w:eastAsia="Arial" w:hAnsi="Arial" w:cs="Arial"/>
                <w:sz w:val="22"/>
                <w:szCs w:val="22"/>
              </w:rPr>
              <w:t xml:space="preserve">Re: “Develop a statewide </w:t>
            </w:r>
            <w:r w:rsidRPr="3C8B8B8B">
              <w:rPr>
                <w:rFonts w:ascii="Arial" w:eastAsia="Arial" w:hAnsi="Arial" w:cs="Arial"/>
                <w:sz w:val="22"/>
                <w:szCs w:val="22"/>
                <w:highlight w:val="yellow"/>
              </w:rPr>
              <w:t>training aggregator tool and webpage</w:t>
            </w:r>
            <w:r w:rsidRPr="3C8B8B8B">
              <w:rPr>
                <w:rFonts w:ascii="Arial" w:eastAsia="Arial" w:hAnsi="Arial" w:cs="Arial"/>
                <w:sz w:val="22"/>
                <w:szCs w:val="22"/>
              </w:rPr>
              <w:t xml:space="preserve"> </w:t>
            </w:r>
            <w:r w:rsidRPr="3C8B8B8B">
              <w:rPr>
                <w:rFonts w:ascii="Arial" w:eastAsia="Arial" w:hAnsi="Arial" w:cs="Arial"/>
                <w:i/>
                <w:iCs/>
                <w:sz w:val="22"/>
                <w:szCs w:val="22"/>
              </w:rPr>
              <w:t>(currently named “Training For ME”)</w:t>
            </w:r>
            <w:r w:rsidRPr="3C8B8B8B">
              <w:rPr>
                <w:rFonts w:ascii="Arial" w:eastAsia="Arial" w:hAnsi="Arial" w:cs="Arial"/>
                <w:sz w:val="22"/>
                <w:szCs w:val="22"/>
              </w:rPr>
              <w:t xml:space="preserve"> to live within the </w:t>
            </w:r>
            <w:proofErr w:type="spellStart"/>
            <w:r w:rsidRPr="3C8B8B8B">
              <w:rPr>
                <w:rFonts w:ascii="Arial" w:eastAsia="Arial" w:hAnsi="Arial" w:cs="Arial"/>
                <w:sz w:val="22"/>
                <w:szCs w:val="22"/>
              </w:rPr>
              <w:t>MyWorkSourceMaine</w:t>
            </w:r>
            <w:proofErr w:type="spellEnd"/>
            <w:r w:rsidRPr="3C8B8B8B">
              <w:rPr>
                <w:rFonts w:ascii="Arial" w:eastAsia="Arial" w:hAnsi="Arial" w:cs="Arial"/>
                <w:sz w:val="22"/>
                <w:szCs w:val="22"/>
              </w:rPr>
              <w:t xml:space="preserve"> website, including development of an </w:t>
            </w:r>
            <w:r w:rsidRPr="3C8B8B8B">
              <w:rPr>
                <w:rFonts w:ascii="Arial" w:eastAsia="Arial" w:hAnsi="Arial" w:cs="Arial"/>
                <w:sz w:val="22"/>
                <w:szCs w:val="22"/>
                <w:highlight w:val="yellow"/>
              </w:rPr>
              <w:t>application program interface (API) to create a consolidated, updated statewide training calendar, pulling available course offerings from the Maine Community College System, the University of Maine System, Adult Education, and private providers</w:t>
            </w:r>
            <w:r w:rsidRPr="3C8B8B8B">
              <w:rPr>
                <w:rFonts w:ascii="Arial" w:eastAsia="Arial" w:hAnsi="Arial" w:cs="Arial"/>
                <w:sz w:val="22"/>
                <w:szCs w:val="22"/>
              </w:rPr>
              <w:t xml:space="preserve">, into one easy-to-navigate training hub for the public to access. … A major goal of this API solution and coordinated website is that it should </w:t>
            </w:r>
            <w:r w:rsidRPr="3C8B8B8B">
              <w:rPr>
                <w:rFonts w:ascii="Arial" w:eastAsia="Arial" w:hAnsi="Arial" w:cs="Arial"/>
                <w:sz w:val="22"/>
                <w:szCs w:val="22"/>
                <w:highlight w:val="yellow"/>
              </w:rPr>
              <w:t>seamlessly integrate with other State systems including, but not limited to, the learning management software Jenzabar, PowerSchool, Canvas, and others</w:t>
            </w:r>
            <w:r w:rsidRPr="3C8B8B8B">
              <w:rPr>
                <w:rFonts w:ascii="Arial" w:eastAsia="Arial" w:hAnsi="Arial" w:cs="Arial"/>
                <w:sz w:val="22"/>
                <w:szCs w:val="22"/>
              </w:rPr>
              <w:t xml:space="preserve"> utilized by course training providers in the State of Maine… Training opportunities from Maine Adult Education, University of Maine system and Maine Community College System will be </w:t>
            </w:r>
            <w:r w:rsidRPr="3C8B8B8B">
              <w:rPr>
                <w:rFonts w:ascii="Arial" w:eastAsia="Arial" w:hAnsi="Arial" w:cs="Arial"/>
                <w:sz w:val="22"/>
                <w:szCs w:val="22"/>
                <w:highlight w:val="yellow"/>
              </w:rPr>
              <w:t>automatically pulled, updated and featured</w:t>
            </w:r>
            <w:r w:rsidRPr="3C8B8B8B">
              <w:rPr>
                <w:rFonts w:ascii="Arial" w:eastAsia="Arial" w:hAnsi="Arial" w:cs="Arial"/>
                <w:sz w:val="22"/>
                <w:szCs w:val="22"/>
              </w:rPr>
              <w:t xml:space="preserve"> on the Training for ME site, working seamlessly with those providers’ systems to create an integrated product.”</w:t>
            </w:r>
          </w:p>
          <w:p w14:paraId="3629B520" w14:textId="1D788468" w:rsidR="00B83358" w:rsidRPr="00B83358" w:rsidRDefault="00B83358" w:rsidP="3C8B8B8B">
            <w:pPr>
              <w:contextualSpacing/>
              <w:rPr>
                <w:rFonts w:ascii="Arial" w:eastAsia="Arial" w:hAnsi="Arial" w:cs="Arial"/>
                <w:color w:val="000000" w:themeColor="text1"/>
                <w:sz w:val="22"/>
                <w:szCs w:val="22"/>
              </w:rPr>
            </w:pPr>
          </w:p>
          <w:p w14:paraId="66F39F14" w14:textId="77777777" w:rsidR="00B83358" w:rsidRPr="00B83358" w:rsidRDefault="377F9FF9" w:rsidP="3C8B8B8B">
            <w:pPr>
              <w:pStyle w:val="ListParagraph"/>
              <w:numPr>
                <w:ilvl w:val="0"/>
                <w:numId w:val="28"/>
              </w:numPr>
              <w:contextualSpacing/>
              <w:rPr>
                <w:rFonts w:ascii="Arial" w:eastAsia="Arial" w:hAnsi="Arial" w:cs="Arial"/>
                <w:b/>
                <w:bCs/>
                <w:sz w:val="24"/>
                <w:szCs w:val="24"/>
              </w:rPr>
            </w:pPr>
            <w:r w:rsidRPr="00950226">
              <w:rPr>
                <w:rFonts w:ascii="Arial" w:eastAsia="Arial" w:hAnsi="Arial" w:cs="Arial"/>
                <w:color w:val="000000"/>
                <w:sz w:val="22"/>
                <w:szCs w:val="22"/>
                <w:shd w:val="clear" w:color="auto" w:fill="FFFFFF"/>
              </w:rPr>
              <w:t>For the aggregator API to pull data from various existing systems and</w:t>
            </w:r>
            <w:r w:rsidRPr="00950226">
              <w:rPr>
                <w:rFonts w:ascii="Arial" w:eastAsia="Arial" w:hAnsi="Arial" w:cs="Arial"/>
                <w:color w:val="000000"/>
                <w:sz w:val="22"/>
                <w:szCs w:val="22"/>
                <w:bdr w:val="none" w:sz="0" w:space="0" w:color="auto" w:frame="1"/>
                <w:shd w:val="clear" w:color="auto" w:fill="FFFFFF"/>
              </w:rPr>
              <w:t> multiple learning management software programs:</w:t>
            </w:r>
          </w:p>
          <w:p w14:paraId="17133151" w14:textId="77777777" w:rsidR="00B83358" w:rsidRPr="00B83358" w:rsidRDefault="377F9FF9" w:rsidP="3C8B8B8B">
            <w:pPr>
              <w:pStyle w:val="ListParagraph"/>
              <w:numPr>
                <w:ilvl w:val="1"/>
                <w:numId w:val="28"/>
              </w:numPr>
              <w:contextualSpacing/>
              <w:rPr>
                <w:rFonts w:ascii="Arial" w:eastAsia="Arial" w:hAnsi="Arial" w:cs="Arial"/>
                <w:b/>
                <w:bCs/>
                <w:sz w:val="24"/>
                <w:szCs w:val="24"/>
              </w:rPr>
            </w:pPr>
            <w:r w:rsidRPr="00B83358">
              <w:rPr>
                <w:rFonts w:ascii="Arial" w:eastAsia="Arial" w:hAnsi="Arial" w:cs="Arial"/>
                <w:color w:val="000000"/>
                <w:sz w:val="22"/>
                <w:szCs w:val="22"/>
                <w:bdr w:val="none" w:sz="0" w:space="0" w:color="auto" w:frame="1"/>
                <w:shd w:val="clear" w:color="auto" w:fill="FFFFFF"/>
              </w:rPr>
              <w:t xml:space="preserve">Do you have confirmation that the data from each of those other systems is set up so that it can be automatically pulled into other databases? </w:t>
            </w:r>
          </w:p>
          <w:p w14:paraId="5BBC3616" w14:textId="77777777" w:rsidR="00B83358" w:rsidRPr="00B83358" w:rsidRDefault="0E0ED865" w:rsidP="3C8B8B8B">
            <w:pPr>
              <w:pStyle w:val="ListParagraph"/>
              <w:numPr>
                <w:ilvl w:val="1"/>
                <w:numId w:val="28"/>
              </w:numPr>
              <w:contextualSpacing/>
              <w:rPr>
                <w:rFonts w:ascii="Arial" w:eastAsia="Arial" w:hAnsi="Arial" w:cs="Arial"/>
                <w:b/>
                <w:bCs/>
                <w:sz w:val="24"/>
                <w:szCs w:val="24"/>
              </w:rPr>
            </w:pPr>
            <w:r w:rsidRPr="00950226">
              <w:rPr>
                <w:rFonts w:ascii="Arial" w:eastAsia="Arial" w:hAnsi="Arial" w:cs="Arial"/>
                <w:color w:val="000000"/>
                <w:sz w:val="22"/>
                <w:szCs w:val="22"/>
                <w:shd w:val="clear" w:color="auto" w:fill="FFFFFF"/>
              </w:rPr>
              <w:t>Are you requesting a data scraper which would only work with publicly accessible content? Or are you requiring that it also work with content that is not publicly accessible?</w:t>
            </w:r>
          </w:p>
        </w:tc>
      </w:tr>
      <w:tr w:rsidR="005C3313" w:rsidRPr="002C45A1" w14:paraId="012625CE" w14:textId="77777777" w:rsidTr="3C8B8B8B">
        <w:trPr>
          <w:trHeight w:val="379"/>
        </w:trPr>
        <w:tc>
          <w:tcPr>
            <w:tcW w:w="691" w:type="dxa"/>
            <w:vMerge/>
          </w:tcPr>
          <w:p w14:paraId="1CC7760D" w14:textId="77777777" w:rsidR="005C3313" w:rsidRPr="002C45A1" w:rsidRDefault="005C3313" w:rsidP="005C33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2B0886BF" w14:textId="77777777" w:rsidR="005C3313" w:rsidRPr="002C45A1" w:rsidRDefault="005C3313" w:rsidP="005C33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5C3313" w:rsidRPr="002C45A1" w14:paraId="78B56761" w14:textId="77777777" w:rsidTr="3C8B8B8B">
        <w:trPr>
          <w:trHeight w:val="379"/>
        </w:trPr>
        <w:tc>
          <w:tcPr>
            <w:tcW w:w="691" w:type="dxa"/>
            <w:vMerge/>
          </w:tcPr>
          <w:p w14:paraId="2F851033" w14:textId="77777777" w:rsidR="005C3313" w:rsidRPr="002C45A1" w:rsidRDefault="005C3313" w:rsidP="005C33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0D3461C4" w14:textId="4E062C5A" w:rsidR="005C3313" w:rsidRPr="002C45A1" w:rsidRDefault="1CFFEE63" w:rsidP="3C8B8B8B">
            <w:pPr>
              <w:pStyle w:val="DefaultText"/>
              <w:widowControl/>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Several training providers who we wish to be aggregated wi</w:t>
            </w:r>
            <w:r w:rsidR="4A4C2841" w:rsidRPr="3C8B8B8B">
              <w:rPr>
                <w:rFonts w:ascii="Arial" w:hAnsi="Arial" w:cs="Arial"/>
                <w:sz w:val="22"/>
                <w:szCs w:val="22"/>
              </w:rPr>
              <w:t>thi</w:t>
            </w:r>
            <w:r w:rsidRPr="3C8B8B8B">
              <w:rPr>
                <w:rFonts w:ascii="Arial" w:hAnsi="Arial" w:cs="Arial"/>
                <w:sz w:val="22"/>
                <w:szCs w:val="22"/>
              </w:rPr>
              <w:t xml:space="preserve">n this consolidated training calendar will be included </w:t>
            </w:r>
            <w:r w:rsidR="1A80D312" w:rsidRPr="3C8B8B8B">
              <w:rPr>
                <w:rFonts w:ascii="Arial" w:hAnsi="Arial" w:cs="Arial"/>
                <w:sz w:val="22"/>
                <w:szCs w:val="22"/>
              </w:rPr>
              <w:t>in the design process</w:t>
            </w:r>
            <w:r w:rsidR="5CFBB94B" w:rsidRPr="3C8B8B8B">
              <w:rPr>
                <w:rFonts w:ascii="Arial" w:hAnsi="Arial" w:cs="Arial"/>
                <w:sz w:val="22"/>
                <w:szCs w:val="22"/>
              </w:rPr>
              <w:t>.</w:t>
            </w:r>
          </w:p>
          <w:p w14:paraId="1ECB4F7E" w14:textId="5CF3079E" w:rsidR="005C3313" w:rsidRPr="002C45A1" w:rsidRDefault="1CFFEE63" w:rsidP="3C8B8B8B">
            <w:pPr>
              <w:pStyle w:val="DefaultText"/>
              <w:widowControl/>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3C8B8B8B">
              <w:rPr>
                <w:rFonts w:ascii="Arial" w:hAnsi="Arial" w:cs="Arial"/>
                <w:sz w:val="22"/>
                <w:szCs w:val="22"/>
              </w:rPr>
              <w:t>Yes, at this stage we are primarily focusing on publicly accessible content that may be located on a variety of training partners’ websites in various formats</w:t>
            </w:r>
          </w:p>
        </w:tc>
      </w:tr>
    </w:tbl>
    <w:p w14:paraId="624BEB2F" w14:textId="77777777" w:rsidR="00BF5871" w:rsidRDefault="00BF5871"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F5451C" w:rsidRPr="002C45A1" w14:paraId="10FC423B" w14:textId="77777777" w:rsidTr="3C8B8B8B">
        <w:trPr>
          <w:trHeight w:val="379"/>
        </w:trPr>
        <w:tc>
          <w:tcPr>
            <w:tcW w:w="691" w:type="dxa"/>
            <w:vMerge w:val="restart"/>
            <w:shd w:val="clear" w:color="auto" w:fill="BDD6EE" w:themeFill="accent5" w:themeFillTint="66"/>
            <w:vAlign w:val="center"/>
          </w:tcPr>
          <w:p w14:paraId="79474108" w14:textId="443D057A" w:rsidR="00F5451C" w:rsidRPr="002C45A1" w:rsidRDefault="270BECAB"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6</w:t>
            </w:r>
          </w:p>
        </w:tc>
        <w:tc>
          <w:tcPr>
            <w:tcW w:w="1987" w:type="dxa"/>
            <w:tcBorders>
              <w:bottom w:val="single" w:sz="4" w:space="0" w:color="auto"/>
            </w:tcBorders>
            <w:shd w:val="clear" w:color="auto" w:fill="BDD6EE" w:themeFill="accent5" w:themeFillTint="66"/>
            <w:vAlign w:val="center"/>
          </w:tcPr>
          <w:p w14:paraId="3D96CDB6" w14:textId="77777777" w:rsidR="00F5451C" w:rsidRPr="002C45A1" w:rsidRDefault="00F5451C"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5D5E980E" w14:textId="77777777" w:rsidR="00F5451C" w:rsidRPr="002C45A1" w:rsidRDefault="00F5451C"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F5451C" w:rsidRPr="002C45A1" w14:paraId="14A9E631" w14:textId="77777777" w:rsidTr="3C8B8B8B">
        <w:trPr>
          <w:trHeight w:val="379"/>
        </w:trPr>
        <w:tc>
          <w:tcPr>
            <w:tcW w:w="691" w:type="dxa"/>
            <w:vMerge/>
          </w:tcPr>
          <w:p w14:paraId="38858F8D"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76E0DDF3" w14:textId="77777777" w:rsidR="00F5451C"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Pr>
                <w:rFonts w:ascii="Arial" w:eastAsia="Arial" w:hAnsi="Arial" w:cs="Arial"/>
                <w:sz w:val="22"/>
                <w:szCs w:val="22"/>
              </w:rPr>
              <w:t xml:space="preserve">Part I, Section </w:t>
            </w:r>
            <w:r w:rsidRPr="002C45A1">
              <w:rPr>
                <w:rFonts w:ascii="Arial" w:eastAsia="Arial" w:hAnsi="Arial" w:cs="Arial"/>
                <w:sz w:val="22"/>
                <w:szCs w:val="22"/>
              </w:rPr>
              <w:t>A</w:t>
            </w:r>
            <w:r>
              <w:rPr>
                <w:rFonts w:ascii="Arial" w:eastAsia="Arial" w:hAnsi="Arial" w:cs="Arial"/>
                <w:sz w:val="22"/>
                <w:szCs w:val="22"/>
              </w:rPr>
              <w:t>.2</w:t>
            </w:r>
            <w:r w:rsidRPr="002C45A1">
              <w:rPr>
                <w:rFonts w:ascii="Arial" w:eastAsia="Arial" w:hAnsi="Arial" w:cs="Arial"/>
                <w:sz w:val="22"/>
                <w:szCs w:val="22"/>
              </w:rPr>
              <w:t xml:space="preserve"> </w:t>
            </w:r>
          </w:p>
          <w:p w14:paraId="2BAFA94A"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w:t>
            </w:r>
            <w:r w:rsidRPr="002C45A1">
              <w:rPr>
                <w:rFonts w:ascii="Arial" w:eastAsia="Arial" w:hAnsi="Arial" w:cs="Arial"/>
                <w:sz w:val="22"/>
                <w:szCs w:val="22"/>
              </w:rPr>
              <w:t>age</w:t>
            </w:r>
            <w:r>
              <w:rPr>
                <w:rFonts w:ascii="Arial" w:eastAsia="Arial" w:hAnsi="Arial" w:cs="Arial"/>
                <w:sz w:val="22"/>
                <w:szCs w:val="22"/>
              </w:rPr>
              <w:t xml:space="preserve"> </w:t>
            </w:r>
            <w:r w:rsidRPr="002C45A1">
              <w:rPr>
                <w:rFonts w:ascii="Arial" w:eastAsia="Arial" w:hAnsi="Arial" w:cs="Arial"/>
                <w:sz w:val="22"/>
                <w:szCs w:val="22"/>
              </w:rPr>
              <w:t>7</w:t>
            </w:r>
          </w:p>
        </w:tc>
        <w:tc>
          <w:tcPr>
            <w:tcW w:w="8622" w:type="dxa"/>
            <w:shd w:val="clear" w:color="auto" w:fill="FFFFFF" w:themeFill="background1"/>
            <w:vAlign w:val="center"/>
          </w:tcPr>
          <w:p w14:paraId="0CFE5906" w14:textId="77777777" w:rsidR="00F5451C" w:rsidRPr="00F5451C" w:rsidRDefault="00F5451C" w:rsidP="00F5451C">
            <w:pPr>
              <w:pStyle w:val="ListParagraph"/>
              <w:widowControl/>
              <w:autoSpaceDE/>
              <w:autoSpaceDN/>
              <w:ind w:left="0"/>
              <w:contextualSpacing/>
              <w:rPr>
                <w:rFonts w:ascii="Arial" w:eastAsia="Arial" w:hAnsi="Arial" w:cs="Arial"/>
                <w:b/>
                <w:bCs/>
                <w:sz w:val="22"/>
                <w:szCs w:val="22"/>
              </w:rPr>
            </w:pPr>
            <w:r w:rsidRPr="00F5451C">
              <w:rPr>
                <w:rFonts w:ascii="Arial" w:eastAsia="Arial" w:hAnsi="Arial" w:cs="Arial"/>
                <w:sz w:val="22"/>
                <w:szCs w:val="22"/>
              </w:rPr>
              <w:t>In the Component of Work section, Maine’s SWB notes a major goal of the API solution and coordinated website “is that it should seamlessly integrate with other State systems.” Can Maine’s SWB please elaborate on the expected functionalities and degree of integration with other State systems including, but not limited to, Jenzabar, PowerSchool, and Canvas?</w:t>
            </w:r>
          </w:p>
        </w:tc>
      </w:tr>
      <w:tr w:rsidR="00F5451C" w:rsidRPr="002C45A1" w14:paraId="1FBABDF9" w14:textId="77777777" w:rsidTr="3C8B8B8B">
        <w:trPr>
          <w:trHeight w:val="379"/>
        </w:trPr>
        <w:tc>
          <w:tcPr>
            <w:tcW w:w="691" w:type="dxa"/>
            <w:vMerge/>
          </w:tcPr>
          <w:p w14:paraId="54F0A351"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2EB63923"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F5451C" w:rsidRPr="002C45A1" w14:paraId="4B730533" w14:textId="77777777" w:rsidTr="3C8B8B8B">
        <w:trPr>
          <w:trHeight w:val="379"/>
        </w:trPr>
        <w:tc>
          <w:tcPr>
            <w:tcW w:w="691" w:type="dxa"/>
            <w:vMerge/>
          </w:tcPr>
          <w:p w14:paraId="5A16AD28"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32FDBE1C" w14:textId="39EB5D46" w:rsidR="00F5451C" w:rsidRPr="002C45A1" w:rsidRDefault="218302BF"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 xml:space="preserve">It is possible to be integrated with multiple types of external </w:t>
            </w:r>
            <w:r w:rsidR="1D38A8F6" w:rsidRPr="3C8B8B8B">
              <w:rPr>
                <w:rFonts w:ascii="Arial" w:hAnsi="Arial" w:cs="Arial"/>
                <w:sz w:val="22"/>
                <w:szCs w:val="22"/>
              </w:rPr>
              <w:t>systems,</w:t>
            </w:r>
            <w:r w:rsidRPr="3C8B8B8B">
              <w:rPr>
                <w:rFonts w:ascii="Arial" w:hAnsi="Arial" w:cs="Arial"/>
                <w:sz w:val="22"/>
                <w:szCs w:val="22"/>
              </w:rPr>
              <w:t xml:space="preserve"> but a refined list will be provided once a vendor is selected</w:t>
            </w:r>
          </w:p>
        </w:tc>
      </w:tr>
    </w:tbl>
    <w:p w14:paraId="169B44E1" w14:textId="77777777" w:rsidR="00F5451C" w:rsidRDefault="00F5451C"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FA2CED" w:rsidRPr="002C45A1" w14:paraId="5CD924C7" w14:textId="77777777" w:rsidTr="3C8B8B8B">
        <w:trPr>
          <w:trHeight w:val="379"/>
        </w:trPr>
        <w:tc>
          <w:tcPr>
            <w:tcW w:w="691" w:type="dxa"/>
            <w:vMerge w:val="restart"/>
            <w:shd w:val="clear" w:color="auto" w:fill="BDD6EE" w:themeFill="accent5" w:themeFillTint="66"/>
            <w:vAlign w:val="center"/>
          </w:tcPr>
          <w:p w14:paraId="5DAE2CED" w14:textId="0CF9DA5E" w:rsidR="00FA2CED" w:rsidRPr="002C45A1" w:rsidRDefault="3B7E8B02"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7</w:t>
            </w:r>
          </w:p>
        </w:tc>
        <w:tc>
          <w:tcPr>
            <w:tcW w:w="1987" w:type="dxa"/>
            <w:tcBorders>
              <w:bottom w:val="single" w:sz="4" w:space="0" w:color="auto"/>
            </w:tcBorders>
            <w:shd w:val="clear" w:color="auto" w:fill="BDD6EE" w:themeFill="accent5" w:themeFillTint="66"/>
            <w:vAlign w:val="center"/>
          </w:tcPr>
          <w:p w14:paraId="7DFE5AFB" w14:textId="77777777" w:rsidR="00FA2CED" w:rsidRPr="002C45A1" w:rsidRDefault="00FA2CED"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21F55C0D" w14:textId="77777777" w:rsidR="00FA2CED" w:rsidRPr="002C45A1" w:rsidRDefault="00FA2CED"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FA2CED" w:rsidRPr="002C45A1" w14:paraId="306A1305" w14:textId="77777777" w:rsidTr="3C8B8B8B">
        <w:trPr>
          <w:trHeight w:val="379"/>
        </w:trPr>
        <w:tc>
          <w:tcPr>
            <w:tcW w:w="691" w:type="dxa"/>
            <w:vMerge/>
          </w:tcPr>
          <w:p w14:paraId="1164E021" w14:textId="77777777" w:rsidR="00FA2CED" w:rsidRPr="002C45A1" w:rsidRDefault="00FA2CED"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65F712CD" w14:textId="77777777" w:rsidR="00FA2CED" w:rsidRDefault="00FA2CED"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Pr>
                <w:rFonts w:ascii="Arial" w:eastAsia="Arial" w:hAnsi="Arial" w:cs="Arial"/>
                <w:sz w:val="22"/>
                <w:szCs w:val="22"/>
              </w:rPr>
              <w:t xml:space="preserve">Part I, Section </w:t>
            </w:r>
            <w:r w:rsidRPr="002C45A1">
              <w:rPr>
                <w:rFonts w:ascii="Arial" w:eastAsia="Arial" w:hAnsi="Arial" w:cs="Arial"/>
                <w:sz w:val="22"/>
                <w:szCs w:val="22"/>
              </w:rPr>
              <w:t>A</w:t>
            </w:r>
            <w:r>
              <w:rPr>
                <w:rFonts w:ascii="Arial" w:eastAsia="Arial" w:hAnsi="Arial" w:cs="Arial"/>
                <w:sz w:val="22"/>
                <w:szCs w:val="22"/>
              </w:rPr>
              <w:t>.2</w:t>
            </w:r>
            <w:r w:rsidRPr="002C45A1">
              <w:rPr>
                <w:rFonts w:ascii="Arial" w:eastAsia="Arial" w:hAnsi="Arial" w:cs="Arial"/>
                <w:sz w:val="22"/>
                <w:szCs w:val="22"/>
              </w:rPr>
              <w:t xml:space="preserve"> </w:t>
            </w:r>
          </w:p>
          <w:p w14:paraId="529920E2" w14:textId="77777777" w:rsidR="00FA2CED" w:rsidRPr="002C45A1" w:rsidRDefault="00FA2CED"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w:t>
            </w:r>
            <w:r w:rsidRPr="002C45A1">
              <w:rPr>
                <w:rFonts w:ascii="Arial" w:eastAsia="Arial" w:hAnsi="Arial" w:cs="Arial"/>
                <w:sz w:val="22"/>
                <w:szCs w:val="22"/>
              </w:rPr>
              <w:t>age</w:t>
            </w:r>
            <w:r>
              <w:rPr>
                <w:rFonts w:ascii="Arial" w:eastAsia="Arial" w:hAnsi="Arial" w:cs="Arial"/>
                <w:sz w:val="22"/>
                <w:szCs w:val="22"/>
              </w:rPr>
              <w:t xml:space="preserve"> </w:t>
            </w:r>
            <w:r w:rsidRPr="002C45A1">
              <w:rPr>
                <w:rFonts w:ascii="Arial" w:eastAsia="Arial" w:hAnsi="Arial" w:cs="Arial"/>
                <w:sz w:val="22"/>
                <w:szCs w:val="22"/>
              </w:rPr>
              <w:t>7</w:t>
            </w:r>
          </w:p>
        </w:tc>
        <w:tc>
          <w:tcPr>
            <w:tcW w:w="8622" w:type="dxa"/>
            <w:shd w:val="clear" w:color="auto" w:fill="FFFFFF" w:themeFill="background1"/>
            <w:vAlign w:val="center"/>
          </w:tcPr>
          <w:p w14:paraId="578F52D8" w14:textId="77777777" w:rsidR="00FA2CED" w:rsidRPr="00FA2CED" w:rsidRDefault="00FA2CED" w:rsidP="008C4DC2">
            <w:pPr>
              <w:pStyle w:val="ListParagraph"/>
              <w:widowControl/>
              <w:autoSpaceDE/>
              <w:autoSpaceDN/>
              <w:ind w:left="0"/>
              <w:contextualSpacing/>
              <w:rPr>
                <w:rFonts w:ascii="Arial" w:eastAsia="Arial" w:hAnsi="Arial" w:cs="Arial"/>
                <w:b/>
                <w:bCs/>
                <w:sz w:val="22"/>
                <w:szCs w:val="22"/>
              </w:rPr>
            </w:pPr>
            <w:r w:rsidRPr="00FA2CED">
              <w:rPr>
                <w:rFonts w:ascii="Arial" w:eastAsia="Arial" w:hAnsi="Arial" w:cs="Arial"/>
                <w:sz w:val="22"/>
                <w:szCs w:val="22"/>
              </w:rPr>
              <w:t>Maine’s SWB stipulates the creation of a “consolidated, updated statewide training calendar.” Can Maine’s SWB please elaborate on the expected functionalities and requirements of the “calendar”?</w:t>
            </w:r>
          </w:p>
        </w:tc>
      </w:tr>
      <w:tr w:rsidR="00FA2CED" w:rsidRPr="002C45A1" w14:paraId="14A3DC5D" w14:textId="77777777" w:rsidTr="3C8B8B8B">
        <w:trPr>
          <w:trHeight w:val="379"/>
        </w:trPr>
        <w:tc>
          <w:tcPr>
            <w:tcW w:w="691" w:type="dxa"/>
            <w:vMerge/>
          </w:tcPr>
          <w:p w14:paraId="70686587" w14:textId="77777777" w:rsidR="00FA2CED" w:rsidRPr="002C45A1" w:rsidRDefault="00FA2CED"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700BED84" w14:textId="77777777" w:rsidR="00FA2CED" w:rsidRPr="002C45A1" w:rsidRDefault="00FA2CED"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FA2CED" w:rsidRPr="002C45A1" w14:paraId="54723E72" w14:textId="77777777" w:rsidTr="3C8B8B8B">
        <w:trPr>
          <w:trHeight w:val="379"/>
        </w:trPr>
        <w:tc>
          <w:tcPr>
            <w:tcW w:w="691" w:type="dxa"/>
            <w:vMerge/>
          </w:tcPr>
          <w:p w14:paraId="6D49958D" w14:textId="77777777" w:rsidR="00FA2CED" w:rsidRPr="002C45A1" w:rsidRDefault="00FA2CED"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3AFB4426" w14:textId="0DAF21E1" w:rsidR="00FA2CED" w:rsidRPr="002C45A1" w:rsidRDefault="0F57A3D7"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The training calendar may take different formats, but the goal is to visually capture a list of ongoing courses or classes from a variety of different providers across the state that is sortable by region, occupation, type of course, price, etc. and is updated regularly.</w:t>
            </w:r>
          </w:p>
        </w:tc>
      </w:tr>
    </w:tbl>
    <w:p w14:paraId="3DD270AF" w14:textId="77777777" w:rsidR="00F5451C" w:rsidRDefault="00F5451C"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FA2CED" w:rsidRPr="002C45A1" w14:paraId="129FDE42" w14:textId="77777777" w:rsidTr="3C8B8B8B">
        <w:trPr>
          <w:trHeight w:val="379"/>
        </w:trPr>
        <w:tc>
          <w:tcPr>
            <w:tcW w:w="691" w:type="dxa"/>
            <w:vMerge w:val="restart"/>
            <w:shd w:val="clear" w:color="auto" w:fill="BDD6EE" w:themeFill="accent5" w:themeFillTint="66"/>
            <w:vAlign w:val="center"/>
          </w:tcPr>
          <w:p w14:paraId="4D39B82C" w14:textId="4935AD07" w:rsidR="00FA2CED" w:rsidRPr="002C45A1" w:rsidRDefault="4A81CE73"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8</w:t>
            </w:r>
          </w:p>
        </w:tc>
        <w:tc>
          <w:tcPr>
            <w:tcW w:w="1987" w:type="dxa"/>
            <w:tcBorders>
              <w:bottom w:val="single" w:sz="4" w:space="0" w:color="auto"/>
            </w:tcBorders>
            <w:shd w:val="clear" w:color="auto" w:fill="BDD6EE" w:themeFill="accent5" w:themeFillTint="66"/>
            <w:vAlign w:val="center"/>
          </w:tcPr>
          <w:p w14:paraId="3A5B5E94" w14:textId="77777777" w:rsidR="00FA2CED" w:rsidRPr="002C45A1" w:rsidRDefault="00FA2CED"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5E483180" w14:textId="77777777" w:rsidR="00FA2CED" w:rsidRPr="002C45A1" w:rsidRDefault="00FA2CED"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FA2CED" w:rsidRPr="002C45A1" w14:paraId="3BAB746A" w14:textId="77777777" w:rsidTr="3C8B8B8B">
        <w:trPr>
          <w:trHeight w:val="379"/>
        </w:trPr>
        <w:tc>
          <w:tcPr>
            <w:tcW w:w="691" w:type="dxa"/>
            <w:vMerge/>
          </w:tcPr>
          <w:p w14:paraId="1A1E4CE4" w14:textId="77777777" w:rsidR="00FA2CED" w:rsidRPr="002C45A1" w:rsidRDefault="00FA2CED"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1778822D" w14:textId="77777777" w:rsidR="00FA2CED" w:rsidRDefault="00FA2CED"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Pr>
                <w:rFonts w:ascii="Arial" w:eastAsia="Arial" w:hAnsi="Arial" w:cs="Arial"/>
                <w:sz w:val="22"/>
                <w:szCs w:val="22"/>
              </w:rPr>
              <w:t xml:space="preserve">Part I, Section </w:t>
            </w:r>
            <w:r w:rsidRPr="002C45A1">
              <w:rPr>
                <w:rFonts w:ascii="Arial" w:eastAsia="Arial" w:hAnsi="Arial" w:cs="Arial"/>
                <w:sz w:val="22"/>
                <w:szCs w:val="22"/>
              </w:rPr>
              <w:t>A</w:t>
            </w:r>
            <w:r>
              <w:rPr>
                <w:rFonts w:ascii="Arial" w:eastAsia="Arial" w:hAnsi="Arial" w:cs="Arial"/>
                <w:sz w:val="22"/>
                <w:szCs w:val="22"/>
              </w:rPr>
              <w:t>.2</w:t>
            </w:r>
            <w:r w:rsidRPr="002C45A1">
              <w:rPr>
                <w:rFonts w:ascii="Arial" w:eastAsia="Arial" w:hAnsi="Arial" w:cs="Arial"/>
                <w:sz w:val="22"/>
                <w:szCs w:val="22"/>
              </w:rPr>
              <w:t xml:space="preserve"> </w:t>
            </w:r>
          </w:p>
          <w:p w14:paraId="0526A66F" w14:textId="77777777" w:rsidR="00FA2CED" w:rsidRPr="002C45A1" w:rsidRDefault="00FA2CED"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w:t>
            </w:r>
            <w:r w:rsidRPr="002C45A1">
              <w:rPr>
                <w:rFonts w:ascii="Arial" w:eastAsia="Arial" w:hAnsi="Arial" w:cs="Arial"/>
                <w:sz w:val="22"/>
                <w:szCs w:val="22"/>
              </w:rPr>
              <w:t>age</w:t>
            </w:r>
            <w:r>
              <w:rPr>
                <w:rFonts w:ascii="Arial" w:eastAsia="Arial" w:hAnsi="Arial" w:cs="Arial"/>
                <w:sz w:val="22"/>
                <w:szCs w:val="22"/>
              </w:rPr>
              <w:t xml:space="preserve"> </w:t>
            </w:r>
            <w:r w:rsidRPr="002C45A1">
              <w:rPr>
                <w:rFonts w:ascii="Arial" w:eastAsia="Arial" w:hAnsi="Arial" w:cs="Arial"/>
                <w:sz w:val="22"/>
                <w:szCs w:val="22"/>
              </w:rPr>
              <w:t>7</w:t>
            </w:r>
          </w:p>
        </w:tc>
        <w:tc>
          <w:tcPr>
            <w:tcW w:w="8622" w:type="dxa"/>
            <w:shd w:val="clear" w:color="auto" w:fill="FFFFFF" w:themeFill="background1"/>
            <w:vAlign w:val="center"/>
          </w:tcPr>
          <w:p w14:paraId="36CB98A3" w14:textId="77777777" w:rsidR="00FA2CED" w:rsidRPr="00FA2CED" w:rsidRDefault="00FA2CED" w:rsidP="008C4DC2">
            <w:pPr>
              <w:pStyle w:val="ListParagraph"/>
              <w:widowControl/>
              <w:autoSpaceDE/>
              <w:autoSpaceDN/>
              <w:ind w:left="0"/>
              <w:contextualSpacing/>
              <w:rPr>
                <w:rFonts w:ascii="Arial" w:eastAsia="Arial" w:hAnsi="Arial" w:cs="Arial"/>
                <w:b/>
                <w:bCs/>
                <w:sz w:val="22"/>
                <w:szCs w:val="22"/>
              </w:rPr>
            </w:pPr>
            <w:r w:rsidRPr="00FA2CED">
              <w:rPr>
                <w:rFonts w:ascii="Arial" w:eastAsia="Arial" w:hAnsi="Arial" w:cs="Arial"/>
                <w:sz w:val="22"/>
                <w:szCs w:val="22"/>
              </w:rPr>
              <w:t>Are employers expected to utilize the same user interface that a job seeker might to explore training opportunities? Who would employers be submitting requests to, and is that expected to occur within the platform or through an alternative channel (e.g., email)?</w:t>
            </w:r>
          </w:p>
        </w:tc>
      </w:tr>
      <w:tr w:rsidR="00FA2CED" w:rsidRPr="002C45A1" w14:paraId="07FF2A16" w14:textId="77777777" w:rsidTr="3C8B8B8B">
        <w:trPr>
          <w:trHeight w:val="379"/>
        </w:trPr>
        <w:tc>
          <w:tcPr>
            <w:tcW w:w="691" w:type="dxa"/>
            <w:vMerge/>
          </w:tcPr>
          <w:p w14:paraId="3B9DE01F" w14:textId="77777777" w:rsidR="00FA2CED" w:rsidRPr="002C45A1" w:rsidRDefault="00FA2CED"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32ABE865" w14:textId="77777777" w:rsidR="00FA2CED" w:rsidRPr="002C45A1" w:rsidRDefault="00FA2CED"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FA2CED" w:rsidRPr="002C45A1" w14:paraId="3B913AAE" w14:textId="77777777" w:rsidTr="3C8B8B8B">
        <w:trPr>
          <w:trHeight w:val="379"/>
        </w:trPr>
        <w:tc>
          <w:tcPr>
            <w:tcW w:w="691" w:type="dxa"/>
            <w:vMerge/>
          </w:tcPr>
          <w:p w14:paraId="62FE34BA" w14:textId="77777777" w:rsidR="00FA2CED" w:rsidRPr="002C45A1" w:rsidRDefault="00FA2CED"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4D39C040" w14:textId="24CC47A6" w:rsidR="00FA2CED" w:rsidRPr="002C45A1" w:rsidRDefault="660E963C" w:rsidP="3C8B8B8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3C8B8B8B">
              <w:rPr>
                <w:rFonts w:ascii="Arial" w:eastAsia="Arial" w:hAnsi="Arial" w:cs="Arial"/>
                <w:color w:val="333333"/>
                <w:sz w:val="22"/>
                <w:szCs w:val="22"/>
              </w:rPr>
              <w:t>This will be defined during the requirements gathering phase of the project.</w:t>
            </w:r>
          </w:p>
        </w:tc>
      </w:tr>
    </w:tbl>
    <w:p w14:paraId="4D850079" w14:textId="77777777" w:rsidR="00FA2CED" w:rsidRDefault="00FA2CED"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F260B8" w:rsidRPr="002C45A1" w14:paraId="57A90F8F" w14:textId="77777777" w:rsidTr="3C8B8B8B">
        <w:trPr>
          <w:trHeight w:val="379"/>
        </w:trPr>
        <w:tc>
          <w:tcPr>
            <w:tcW w:w="691" w:type="dxa"/>
            <w:vMerge w:val="restart"/>
            <w:shd w:val="clear" w:color="auto" w:fill="BDD6EE" w:themeFill="accent5" w:themeFillTint="66"/>
            <w:vAlign w:val="center"/>
          </w:tcPr>
          <w:p w14:paraId="1E7A4301" w14:textId="734D87B6" w:rsidR="00F260B8" w:rsidRPr="002C45A1" w:rsidRDefault="7ECA5F55"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9</w:t>
            </w:r>
          </w:p>
        </w:tc>
        <w:tc>
          <w:tcPr>
            <w:tcW w:w="1987" w:type="dxa"/>
            <w:tcBorders>
              <w:bottom w:val="single" w:sz="4" w:space="0" w:color="auto"/>
            </w:tcBorders>
            <w:shd w:val="clear" w:color="auto" w:fill="BDD6EE" w:themeFill="accent5" w:themeFillTint="66"/>
            <w:vAlign w:val="center"/>
          </w:tcPr>
          <w:p w14:paraId="536952B5" w14:textId="77777777" w:rsidR="00F260B8" w:rsidRPr="002C45A1" w:rsidRDefault="00F260B8"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0A96D654" w14:textId="77777777" w:rsidR="00F260B8" w:rsidRPr="002C45A1" w:rsidRDefault="00F260B8"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F260B8" w:rsidRPr="002C45A1" w14:paraId="7E747079" w14:textId="77777777" w:rsidTr="3C8B8B8B">
        <w:trPr>
          <w:trHeight w:val="379"/>
        </w:trPr>
        <w:tc>
          <w:tcPr>
            <w:tcW w:w="691" w:type="dxa"/>
            <w:vMerge/>
          </w:tcPr>
          <w:p w14:paraId="0BC6BFE3" w14:textId="77777777" w:rsidR="00F260B8" w:rsidRPr="002C45A1" w:rsidRDefault="00F260B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62BC2042" w14:textId="77777777" w:rsidR="00F260B8" w:rsidRDefault="00F260B8" w:rsidP="00F260B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Pr>
                <w:rFonts w:ascii="Arial" w:eastAsia="Arial" w:hAnsi="Arial" w:cs="Arial"/>
                <w:sz w:val="22"/>
                <w:szCs w:val="22"/>
              </w:rPr>
              <w:t xml:space="preserve">Part I, Section </w:t>
            </w:r>
            <w:r w:rsidRPr="002C45A1">
              <w:rPr>
                <w:rFonts w:ascii="Arial" w:eastAsia="Arial" w:hAnsi="Arial" w:cs="Arial"/>
                <w:sz w:val="22"/>
                <w:szCs w:val="22"/>
              </w:rPr>
              <w:t>A</w:t>
            </w:r>
            <w:r>
              <w:rPr>
                <w:rFonts w:ascii="Arial" w:eastAsia="Arial" w:hAnsi="Arial" w:cs="Arial"/>
                <w:sz w:val="22"/>
                <w:szCs w:val="22"/>
              </w:rPr>
              <w:t>.2</w:t>
            </w:r>
            <w:r w:rsidRPr="002C45A1">
              <w:rPr>
                <w:rFonts w:ascii="Arial" w:eastAsia="Arial" w:hAnsi="Arial" w:cs="Arial"/>
                <w:sz w:val="22"/>
                <w:szCs w:val="22"/>
              </w:rPr>
              <w:t xml:space="preserve"> </w:t>
            </w:r>
          </w:p>
          <w:p w14:paraId="662E780A" w14:textId="77777777" w:rsidR="00F260B8" w:rsidRPr="002C45A1" w:rsidRDefault="00F260B8" w:rsidP="00F260B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w:t>
            </w:r>
            <w:r w:rsidRPr="002C45A1">
              <w:rPr>
                <w:rFonts w:ascii="Arial" w:eastAsia="Arial" w:hAnsi="Arial" w:cs="Arial"/>
                <w:sz w:val="22"/>
                <w:szCs w:val="22"/>
              </w:rPr>
              <w:t>age</w:t>
            </w:r>
            <w:r>
              <w:rPr>
                <w:rFonts w:ascii="Arial" w:eastAsia="Arial" w:hAnsi="Arial" w:cs="Arial"/>
                <w:sz w:val="22"/>
                <w:szCs w:val="22"/>
              </w:rPr>
              <w:t xml:space="preserve"> </w:t>
            </w:r>
            <w:r w:rsidRPr="002C45A1">
              <w:rPr>
                <w:rFonts w:ascii="Arial" w:eastAsia="Arial" w:hAnsi="Arial" w:cs="Arial"/>
                <w:sz w:val="22"/>
                <w:szCs w:val="22"/>
              </w:rPr>
              <w:t>7</w:t>
            </w:r>
          </w:p>
        </w:tc>
        <w:tc>
          <w:tcPr>
            <w:tcW w:w="8622" w:type="dxa"/>
            <w:shd w:val="clear" w:color="auto" w:fill="FFFFFF" w:themeFill="background1"/>
            <w:vAlign w:val="center"/>
          </w:tcPr>
          <w:p w14:paraId="1FBFFF56" w14:textId="77777777" w:rsidR="00F260B8" w:rsidRPr="00F43989" w:rsidRDefault="00F260B8" w:rsidP="00F260B8">
            <w:pPr>
              <w:contextualSpacing/>
              <w:rPr>
                <w:rFonts w:ascii="Arial" w:eastAsia="Arial" w:hAnsi="Arial" w:cs="Arial"/>
                <w:sz w:val="22"/>
                <w:szCs w:val="22"/>
              </w:rPr>
            </w:pPr>
            <w:r w:rsidRPr="3C1F0722">
              <w:rPr>
                <w:rFonts w:ascii="Arial" w:eastAsia="Arial" w:hAnsi="Arial" w:cs="Arial"/>
                <w:sz w:val="22"/>
                <w:szCs w:val="22"/>
              </w:rPr>
              <w:t xml:space="preserve">Re: “…In addition to the University of Maine System and the Maine Community College System, training opportunities from across many vetted public and private providers </w:t>
            </w:r>
            <w:r w:rsidRPr="3C1F0722">
              <w:rPr>
                <w:rFonts w:ascii="Arial" w:eastAsia="Arial" w:hAnsi="Arial" w:cs="Arial"/>
                <w:sz w:val="22"/>
                <w:szCs w:val="22"/>
                <w:highlight w:val="yellow"/>
              </w:rPr>
              <w:t>will be automatically populated</w:t>
            </w:r>
            <w:r w:rsidRPr="3C1F0722">
              <w:rPr>
                <w:rFonts w:ascii="Arial" w:eastAsia="Arial" w:hAnsi="Arial" w:cs="Arial"/>
                <w:sz w:val="22"/>
                <w:szCs w:val="22"/>
              </w:rPr>
              <w:t xml:space="preserve"> into an easy to navigate, searchable, and updated training calendar resource. </w:t>
            </w:r>
            <w:r w:rsidRPr="3C1F0722">
              <w:rPr>
                <w:rFonts w:ascii="Arial" w:eastAsia="Arial" w:hAnsi="Arial" w:cs="Arial"/>
                <w:sz w:val="22"/>
                <w:szCs w:val="22"/>
                <w:highlight w:val="yellow"/>
              </w:rPr>
              <w:t>The system must allow for quality control measures so that relevant training offered by private providers may be added upon approval by the State of Maine and at the discretion of the Department.”</w:t>
            </w:r>
          </w:p>
          <w:p w14:paraId="23B348B5" w14:textId="77777777" w:rsidR="00F260B8" w:rsidRPr="00F260B8" w:rsidRDefault="00F260B8" w:rsidP="00F260B8">
            <w:pPr>
              <w:pStyle w:val="ListParagraph"/>
              <w:widowControl/>
              <w:numPr>
                <w:ilvl w:val="0"/>
                <w:numId w:val="29"/>
              </w:numPr>
              <w:autoSpaceDE/>
              <w:autoSpaceDN/>
              <w:contextualSpacing/>
              <w:rPr>
                <w:rFonts w:ascii="Arial" w:eastAsia="Arial" w:hAnsi="Arial" w:cs="Arial"/>
              </w:rPr>
            </w:pPr>
            <w:r w:rsidRPr="00F260B8">
              <w:rPr>
                <w:rFonts w:ascii="Arial" w:eastAsia="Arial" w:hAnsi="Arial" w:cs="Arial"/>
                <w:color w:val="000000"/>
                <w:sz w:val="22"/>
                <w:szCs w:val="22"/>
                <w:shd w:val="clear" w:color="auto" w:fill="FFFFFF"/>
              </w:rPr>
              <w:t xml:space="preserve">Would these trainings be approved and added at the provider level, so that the aggregator API can then pull and automatically publish training content from State of Maine pre-approved providers, if their LMS allows? </w:t>
            </w:r>
          </w:p>
          <w:p w14:paraId="2FF8FFA7" w14:textId="77777777" w:rsidR="00F260B8" w:rsidRPr="00D90BE5" w:rsidRDefault="00F260B8" w:rsidP="00D90BE5">
            <w:pPr>
              <w:pStyle w:val="ListParagraph"/>
              <w:widowControl/>
              <w:numPr>
                <w:ilvl w:val="0"/>
                <w:numId w:val="29"/>
              </w:numPr>
              <w:autoSpaceDE/>
              <w:autoSpaceDN/>
              <w:contextualSpacing/>
              <w:rPr>
                <w:rFonts w:ascii="Arial" w:eastAsia="Arial" w:hAnsi="Arial" w:cs="Arial"/>
                <w:b/>
                <w:bCs/>
              </w:rPr>
            </w:pPr>
            <w:r w:rsidRPr="00F260B8">
              <w:rPr>
                <w:rFonts w:ascii="Arial" w:eastAsia="Arial" w:hAnsi="Arial" w:cs="Arial"/>
                <w:color w:val="000000"/>
                <w:sz w:val="22"/>
                <w:szCs w:val="22"/>
                <w:shd w:val="clear" w:color="auto" w:fill="FFFFFF"/>
              </w:rPr>
              <w:t>If the individual trainings need to be reviewed and pre-approved prior to publication, is the understanding that this process would occur outside of the aggregator API which would publish content automatically</w:t>
            </w:r>
            <w:r w:rsidRPr="00F260B8">
              <w:rPr>
                <w:rFonts w:ascii="Arial" w:eastAsia="Arial" w:hAnsi="Arial" w:cs="Arial"/>
                <w:color w:val="000000"/>
                <w:sz w:val="22"/>
                <w:szCs w:val="22"/>
                <w:bdr w:val="none" w:sz="0" w:space="0" w:color="auto" w:frame="1"/>
                <w:shd w:val="clear" w:color="auto" w:fill="FFFFFF"/>
              </w:rPr>
              <w:t>?</w:t>
            </w:r>
          </w:p>
        </w:tc>
      </w:tr>
      <w:tr w:rsidR="00F260B8" w:rsidRPr="002C45A1" w14:paraId="0B9FC9A4" w14:textId="77777777" w:rsidTr="3C8B8B8B">
        <w:trPr>
          <w:trHeight w:val="379"/>
        </w:trPr>
        <w:tc>
          <w:tcPr>
            <w:tcW w:w="691" w:type="dxa"/>
            <w:vMerge/>
          </w:tcPr>
          <w:p w14:paraId="540BC4BF" w14:textId="77777777" w:rsidR="00F260B8" w:rsidRPr="002C45A1" w:rsidRDefault="00F260B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6287B7B7" w14:textId="77777777" w:rsidR="00F260B8" w:rsidRPr="002C45A1" w:rsidRDefault="00F260B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F260B8" w:rsidRPr="002C45A1" w14:paraId="7C00D8B5" w14:textId="77777777" w:rsidTr="3C8B8B8B">
        <w:trPr>
          <w:trHeight w:val="379"/>
        </w:trPr>
        <w:tc>
          <w:tcPr>
            <w:tcW w:w="691" w:type="dxa"/>
            <w:vMerge/>
          </w:tcPr>
          <w:p w14:paraId="0C074A1C" w14:textId="77777777" w:rsidR="00F260B8" w:rsidRPr="002C45A1" w:rsidRDefault="00F260B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0EB2CA20" w14:textId="4D4E580E" w:rsidR="00F260B8" w:rsidRPr="002C45A1" w:rsidRDefault="035AC43C" w:rsidP="3C8B8B8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259" w:lineRule="auto"/>
              <w:rPr>
                <w:rFonts w:ascii="Arial" w:hAnsi="Arial" w:cs="Arial"/>
                <w:sz w:val="22"/>
                <w:szCs w:val="22"/>
              </w:rPr>
            </w:pPr>
            <w:r w:rsidRPr="3C8B8B8B">
              <w:rPr>
                <w:rFonts w:ascii="Arial" w:hAnsi="Arial" w:cs="Arial"/>
                <w:sz w:val="22"/>
                <w:szCs w:val="22"/>
              </w:rPr>
              <w:t xml:space="preserve">Approved training providers and criteria for approval will be established by the State of Maine and communicated with the vendor once selected. </w:t>
            </w:r>
          </w:p>
        </w:tc>
      </w:tr>
    </w:tbl>
    <w:p w14:paraId="4786829A" w14:textId="77777777" w:rsidR="00F260B8" w:rsidRDefault="00F260B8"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F5451C" w:rsidRPr="002C45A1" w14:paraId="4302CCF6" w14:textId="77777777" w:rsidTr="3C8B8B8B">
        <w:trPr>
          <w:trHeight w:val="379"/>
        </w:trPr>
        <w:tc>
          <w:tcPr>
            <w:tcW w:w="691" w:type="dxa"/>
            <w:vMerge w:val="restart"/>
            <w:shd w:val="clear" w:color="auto" w:fill="BDD6EE" w:themeFill="accent5" w:themeFillTint="66"/>
            <w:vAlign w:val="center"/>
          </w:tcPr>
          <w:p w14:paraId="0E4D28B0" w14:textId="644E0302" w:rsidR="00F5451C" w:rsidRPr="002C45A1" w:rsidRDefault="7B9B76AB"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10</w:t>
            </w:r>
          </w:p>
        </w:tc>
        <w:tc>
          <w:tcPr>
            <w:tcW w:w="1987" w:type="dxa"/>
            <w:tcBorders>
              <w:bottom w:val="single" w:sz="4" w:space="0" w:color="auto"/>
            </w:tcBorders>
            <w:shd w:val="clear" w:color="auto" w:fill="BDD6EE" w:themeFill="accent5" w:themeFillTint="66"/>
            <w:vAlign w:val="center"/>
          </w:tcPr>
          <w:p w14:paraId="411E9A24" w14:textId="77777777" w:rsidR="00F5451C" w:rsidRPr="002C45A1" w:rsidRDefault="00F5451C"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4E0C2561" w14:textId="77777777" w:rsidR="00F5451C" w:rsidRPr="002C45A1" w:rsidRDefault="00F5451C"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F5451C" w:rsidRPr="002C45A1" w14:paraId="1BCF733A" w14:textId="77777777" w:rsidTr="3C8B8B8B">
        <w:trPr>
          <w:trHeight w:val="379"/>
        </w:trPr>
        <w:tc>
          <w:tcPr>
            <w:tcW w:w="691" w:type="dxa"/>
            <w:vMerge/>
          </w:tcPr>
          <w:p w14:paraId="5D7DC139"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3C6A88F7" w14:textId="77777777" w:rsidR="00F5451C"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Pr>
                <w:rFonts w:ascii="Arial" w:eastAsia="Arial" w:hAnsi="Arial" w:cs="Arial"/>
                <w:sz w:val="22"/>
                <w:szCs w:val="22"/>
              </w:rPr>
              <w:t xml:space="preserve">Part I, Section </w:t>
            </w:r>
            <w:r w:rsidRPr="002C45A1">
              <w:rPr>
                <w:rFonts w:ascii="Arial" w:eastAsia="Arial" w:hAnsi="Arial" w:cs="Arial"/>
                <w:sz w:val="22"/>
                <w:szCs w:val="22"/>
              </w:rPr>
              <w:t>A</w:t>
            </w:r>
            <w:r>
              <w:rPr>
                <w:rFonts w:ascii="Arial" w:eastAsia="Arial" w:hAnsi="Arial" w:cs="Arial"/>
                <w:sz w:val="22"/>
                <w:szCs w:val="22"/>
              </w:rPr>
              <w:t>.2</w:t>
            </w:r>
            <w:r w:rsidRPr="002C45A1">
              <w:rPr>
                <w:rFonts w:ascii="Arial" w:eastAsia="Arial" w:hAnsi="Arial" w:cs="Arial"/>
                <w:sz w:val="22"/>
                <w:szCs w:val="22"/>
              </w:rPr>
              <w:t xml:space="preserve"> </w:t>
            </w:r>
          </w:p>
          <w:p w14:paraId="5E153CBA"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w:t>
            </w:r>
            <w:r w:rsidRPr="002C45A1">
              <w:rPr>
                <w:rFonts w:ascii="Arial" w:eastAsia="Arial" w:hAnsi="Arial" w:cs="Arial"/>
                <w:sz w:val="22"/>
                <w:szCs w:val="22"/>
              </w:rPr>
              <w:t>age</w:t>
            </w:r>
            <w:r>
              <w:rPr>
                <w:rFonts w:ascii="Arial" w:eastAsia="Arial" w:hAnsi="Arial" w:cs="Arial"/>
                <w:sz w:val="22"/>
                <w:szCs w:val="22"/>
              </w:rPr>
              <w:t xml:space="preserve"> </w:t>
            </w:r>
            <w:r w:rsidRPr="002C45A1">
              <w:rPr>
                <w:rFonts w:ascii="Arial" w:eastAsia="Arial" w:hAnsi="Arial" w:cs="Arial"/>
                <w:sz w:val="22"/>
                <w:szCs w:val="22"/>
              </w:rPr>
              <w:t>7</w:t>
            </w:r>
          </w:p>
        </w:tc>
        <w:tc>
          <w:tcPr>
            <w:tcW w:w="8622" w:type="dxa"/>
            <w:shd w:val="clear" w:color="auto" w:fill="FFFFFF" w:themeFill="background1"/>
            <w:vAlign w:val="center"/>
          </w:tcPr>
          <w:p w14:paraId="6FC792F8" w14:textId="77777777" w:rsidR="00F5451C" w:rsidRPr="00F5451C" w:rsidRDefault="00F5451C" w:rsidP="00F5451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00F5451C">
              <w:rPr>
                <w:rFonts w:ascii="Arial" w:eastAsia="Arial" w:hAnsi="Arial" w:cs="Arial"/>
                <w:sz w:val="22"/>
                <w:szCs w:val="22"/>
              </w:rPr>
              <w:t xml:space="preserve">Re: “The vision for a scaled, improved-upon resource to live within the My WorkSource Maine portal as described in this RFP would include </w:t>
            </w:r>
            <w:r w:rsidRPr="00F5451C">
              <w:rPr>
                <w:rFonts w:ascii="Arial" w:eastAsia="Arial" w:hAnsi="Arial" w:cs="Arial"/>
                <w:sz w:val="22"/>
                <w:szCs w:val="22"/>
                <w:highlight w:val="yellow"/>
              </w:rPr>
              <w:t>several sectors in addition to healthcare</w:t>
            </w:r>
            <w:r w:rsidRPr="00F5451C">
              <w:rPr>
                <w:rFonts w:ascii="Arial" w:eastAsia="Arial" w:hAnsi="Arial" w:cs="Arial"/>
                <w:sz w:val="22"/>
                <w:szCs w:val="22"/>
              </w:rPr>
              <w:t>, to ensure individuals could easily identify a variety of training opportunities relevant to their interests, budget, and priorities.”</w:t>
            </w:r>
          </w:p>
          <w:p w14:paraId="565E2768" w14:textId="77777777" w:rsidR="00F5451C" w:rsidRPr="00F5451C" w:rsidRDefault="00F5451C" w:rsidP="00F5451C">
            <w:pPr>
              <w:pStyle w:val="DefaultText"/>
              <w:widowControl/>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00F5451C">
              <w:rPr>
                <w:rFonts w:ascii="Arial" w:eastAsia="Arial" w:hAnsi="Arial" w:cs="Arial"/>
                <w:sz w:val="22"/>
                <w:szCs w:val="22"/>
              </w:rPr>
              <w:t>Can you please share a list of the non-healthcare sectors and career pathways to be included within the scope of work requirements described in this RFP?</w:t>
            </w:r>
          </w:p>
          <w:p w14:paraId="751AAF99" w14:textId="77777777" w:rsidR="00F5451C" w:rsidRPr="00F5451C" w:rsidRDefault="00F5451C" w:rsidP="00F5451C">
            <w:pPr>
              <w:pStyle w:val="DefaultText"/>
              <w:widowControl/>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b/>
                <w:bCs/>
                <w:sz w:val="22"/>
                <w:szCs w:val="22"/>
              </w:rPr>
            </w:pPr>
            <w:r w:rsidRPr="00F5451C">
              <w:rPr>
                <w:rFonts w:ascii="Arial" w:eastAsia="Arial" w:hAnsi="Arial" w:cs="Arial"/>
                <w:sz w:val="22"/>
                <w:szCs w:val="22"/>
              </w:rPr>
              <w:t xml:space="preserve">What is the projected timeline for each of these sectors/career pathways to be added to the new platform? For example, what sectors/career pathways should be </w:t>
            </w:r>
            <w:r w:rsidRPr="00F5451C">
              <w:rPr>
                <w:rFonts w:ascii="Arial" w:eastAsia="Arial" w:hAnsi="Arial" w:cs="Arial"/>
                <w:sz w:val="22"/>
                <w:szCs w:val="22"/>
              </w:rPr>
              <w:lastRenderedPageBreak/>
              <w:t>completed within the initial period of performance? What sectors/pathways are planned to add in renewal periods one, two, three, four, and beyond?</w:t>
            </w:r>
          </w:p>
        </w:tc>
      </w:tr>
      <w:tr w:rsidR="00F5451C" w:rsidRPr="002C45A1" w14:paraId="171AE69C" w14:textId="77777777" w:rsidTr="3C8B8B8B">
        <w:trPr>
          <w:trHeight w:val="379"/>
        </w:trPr>
        <w:tc>
          <w:tcPr>
            <w:tcW w:w="691" w:type="dxa"/>
            <w:vMerge/>
          </w:tcPr>
          <w:p w14:paraId="00842841"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6908F138"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F5451C" w:rsidRPr="002C45A1" w14:paraId="1CE3F139" w14:textId="77777777" w:rsidTr="3C8B8B8B">
        <w:trPr>
          <w:trHeight w:val="379"/>
        </w:trPr>
        <w:tc>
          <w:tcPr>
            <w:tcW w:w="691" w:type="dxa"/>
            <w:vMerge/>
          </w:tcPr>
          <w:p w14:paraId="7E0DB7E0" w14:textId="77777777" w:rsidR="00F5451C" w:rsidRPr="002C45A1" w:rsidRDefault="00F5451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6F53F7F8" w14:textId="77777777" w:rsidR="00F5451C" w:rsidRDefault="00F5451C" w:rsidP="00F5451C">
            <w:pPr>
              <w:pStyle w:val="DefaultText"/>
              <w:widowControl/>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sz w:val="22"/>
                <w:szCs w:val="22"/>
              </w:rPr>
              <w:t xml:space="preserve">The sectors this RFP is targeting are, but not limited to, Forestry/Forest Products, Manufacturing, Aquaculture, Clean Energy, Retail &amp; Hospitality, and Tourism. </w:t>
            </w:r>
          </w:p>
          <w:p w14:paraId="035CDF02" w14:textId="77777777" w:rsidR="00F5451C" w:rsidRPr="002C45A1" w:rsidRDefault="00F5451C" w:rsidP="00F5451C">
            <w:pPr>
              <w:pStyle w:val="DefaultText"/>
              <w:widowControl/>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sz w:val="22"/>
                <w:szCs w:val="22"/>
              </w:rPr>
              <w:t xml:space="preserve">The SWB seeks to have 4-6 sectors/career pathways developed for the launch of the site. </w:t>
            </w:r>
          </w:p>
        </w:tc>
      </w:tr>
    </w:tbl>
    <w:p w14:paraId="6FA9D299" w14:textId="77777777" w:rsidR="00462C5E" w:rsidRDefault="00462C5E"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462C5E" w:rsidRPr="002C45A1" w14:paraId="032B86C7" w14:textId="77777777" w:rsidTr="3C8B8B8B">
        <w:trPr>
          <w:trHeight w:val="379"/>
        </w:trPr>
        <w:tc>
          <w:tcPr>
            <w:tcW w:w="691" w:type="dxa"/>
            <w:vMerge w:val="restart"/>
            <w:shd w:val="clear" w:color="auto" w:fill="BDD6EE" w:themeFill="accent5" w:themeFillTint="66"/>
            <w:vAlign w:val="center"/>
          </w:tcPr>
          <w:p w14:paraId="7A8DC374" w14:textId="1989EB8E" w:rsidR="00462C5E" w:rsidRPr="002C45A1" w:rsidRDefault="09AEB325"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11</w:t>
            </w:r>
          </w:p>
        </w:tc>
        <w:tc>
          <w:tcPr>
            <w:tcW w:w="1987" w:type="dxa"/>
            <w:tcBorders>
              <w:bottom w:val="single" w:sz="4" w:space="0" w:color="auto"/>
            </w:tcBorders>
            <w:shd w:val="clear" w:color="auto" w:fill="BDD6EE" w:themeFill="accent5" w:themeFillTint="66"/>
            <w:vAlign w:val="center"/>
          </w:tcPr>
          <w:p w14:paraId="2B9036A6" w14:textId="77777777" w:rsidR="00462C5E" w:rsidRPr="002C45A1" w:rsidRDefault="00462C5E"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568D3B5F" w14:textId="77777777" w:rsidR="00462C5E" w:rsidRPr="002C45A1" w:rsidRDefault="00462C5E"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462C5E" w:rsidRPr="002C45A1" w14:paraId="5DC874FB" w14:textId="77777777" w:rsidTr="3C8B8B8B">
        <w:trPr>
          <w:trHeight w:val="379"/>
        </w:trPr>
        <w:tc>
          <w:tcPr>
            <w:tcW w:w="691" w:type="dxa"/>
            <w:vMerge/>
          </w:tcPr>
          <w:p w14:paraId="37DE3CE9" w14:textId="77777777" w:rsidR="00462C5E" w:rsidRPr="002C45A1" w:rsidRDefault="00462C5E"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63D38E76" w14:textId="77777777" w:rsidR="00462C5E" w:rsidRDefault="00462C5E"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Pr>
                <w:rFonts w:ascii="Arial" w:eastAsia="Arial" w:hAnsi="Arial" w:cs="Arial"/>
                <w:sz w:val="22"/>
                <w:szCs w:val="22"/>
              </w:rPr>
              <w:t xml:space="preserve">Part I, Section </w:t>
            </w:r>
            <w:r w:rsidRPr="002C45A1">
              <w:rPr>
                <w:rFonts w:ascii="Arial" w:eastAsia="Arial" w:hAnsi="Arial" w:cs="Arial"/>
                <w:sz w:val="22"/>
                <w:szCs w:val="22"/>
              </w:rPr>
              <w:t>A</w:t>
            </w:r>
            <w:r>
              <w:rPr>
                <w:rFonts w:ascii="Arial" w:eastAsia="Arial" w:hAnsi="Arial" w:cs="Arial"/>
                <w:sz w:val="22"/>
                <w:szCs w:val="22"/>
              </w:rPr>
              <w:t>.2</w:t>
            </w:r>
            <w:r w:rsidRPr="002C45A1">
              <w:rPr>
                <w:rFonts w:ascii="Arial" w:eastAsia="Arial" w:hAnsi="Arial" w:cs="Arial"/>
                <w:sz w:val="22"/>
                <w:szCs w:val="22"/>
              </w:rPr>
              <w:t xml:space="preserve"> </w:t>
            </w:r>
          </w:p>
          <w:p w14:paraId="460D3137" w14:textId="77777777" w:rsidR="00462C5E" w:rsidRPr="002C45A1" w:rsidRDefault="00462C5E"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w:t>
            </w:r>
            <w:r w:rsidRPr="002C45A1">
              <w:rPr>
                <w:rFonts w:ascii="Arial" w:eastAsia="Arial" w:hAnsi="Arial" w:cs="Arial"/>
                <w:sz w:val="22"/>
                <w:szCs w:val="22"/>
              </w:rPr>
              <w:t>age</w:t>
            </w:r>
            <w:r>
              <w:rPr>
                <w:rFonts w:ascii="Arial" w:eastAsia="Arial" w:hAnsi="Arial" w:cs="Arial"/>
                <w:sz w:val="22"/>
                <w:szCs w:val="22"/>
              </w:rPr>
              <w:t xml:space="preserve"> </w:t>
            </w:r>
            <w:r w:rsidRPr="002C45A1">
              <w:rPr>
                <w:rFonts w:ascii="Arial" w:eastAsia="Arial" w:hAnsi="Arial" w:cs="Arial"/>
                <w:sz w:val="22"/>
                <w:szCs w:val="22"/>
              </w:rPr>
              <w:t>7</w:t>
            </w:r>
          </w:p>
        </w:tc>
        <w:tc>
          <w:tcPr>
            <w:tcW w:w="8622" w:type="dxa"/>
            <w:shd w:val="clear" w:color="auto" w:fill="FFFFFF" w:themeFill="background1"/>
            <w:vAlign w:val="center"/>
          </w:tcPr>
          <w:p w14:paraId="0325D77C" w14:textId="77777777" w:rsidR="00462C5E" w:rsidRPr="00462C5E" w:rsidRDefault="3490AFC9" w:rsidP="008C4DC2">
            <w:pPr>
              <w:contextualSpacing/>
              <w:rPr>
                <w:rFonts w:ascii="Arial" w:eastAsia="Arial" w:hAnsi="Arial" w:cs="Arial"/>
                <w:sz w:val="22"/>
                <w:szCs w:val="22"/>
              </w:rPr>
            </w:pPr>
            <w:r w:rsidRPr="3C8B8B8B">
              <w:rPr>
                <w:rFonts w:ascii="Arial" w:hAnsi="Arial" w:cs="Arial"/>
                <w:noProof/>
                <w:sz w:val="22"/>
                <w:szCs w:val="22"/>
              </w:rPr>
              <w:t>Are required integrations limited to those listed here? If not, please list all potential integration needs.</w:t>
            </w:r>
          </w:p>
        </w:tc>
      </w:tr>
      <w:tr w:rsidR="00462C5E" w:rsidRPr="002C45A1" w14:paraId="0C3154D6" w14:textId="77777777" w:rsidTr="3C8B8B8B">
        <w:trPr>
          <w:trHeight w:val="379"/>
        </w:trPr>
        <w:tc>
          <w:tcPr>
            <w:tcW w:w="691" w:type="dxa"/>
            <w:vMerge/>
          </w:tcPr>
          <w:p w14:paraId="6E3C9F38" w14:textId="77777777" w:rsidR="00462C5E" w:rsidRPr="002C45A1" w:rsidRDefault="00462C5E"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26B5169D" w14:textId="77777777" w:rsidR="00462C5E" w:rsidRPr="002C45A1" w:rsidRDefault="00462C5E"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462C5E" w:rsidRPr="002C45A1" w14:paraId="1DF11ACF" w14:textId="77777777" w:rsidTr="3C8B8B8B">
        <w:trPr>
          <w:trHeight w:val="379"/>
        </w:trPr>
        <w:tc>
          <w:tcPr>
            <w:tcW w:w="691" w:type="dxa"/>
            <w:vMerge/>
          </w:tcPr>
          <w:p w14:paraId="5B905A60" w14:textId="77777777" w:rsidR="00462C5E" w:rsidRPr="002C45A1" w:rsidRDefault="00462C5E"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4BE7FD66" w14:textId="61D45CA5" w:rsidR="00462C5E" w:rsidRPr="002C45A1" w:rsidRDefault="1A3FA786" w:rsidP="3C8B8B8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color w:val="333333"/>
                <w:sz w:val="22"/>
                <w:szCs w:val="22"/>
              </w:rPr>
            </w:pPr>
            <w:r w:rsidRPr="3C8B8B8B">
              <w:rPr>
                <w:rFonts w:ascii="Arial" w:eastAsia="Arial" w:hAnsi="Arial" w:cs="Arial"/>
                <w:color w:val="333333"/>
                <w:sz w:val="22"/>
                <w:szCs w:val="22"/>
              </w:rPr>
              <w:t>There is a potential to integrate the list provided but isn't fully determined at this time but want to ability for it to be simple integrated.</w:t>
            </w:r>
          </w:p>
        </w:tc>
      </w:tr>
    </w:tbl>
    <w:p w14:paraId="459E2821" w14:textId="77777777" w:rsidR="00462C5E" w:rsidRDefault="00462C5E"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8C2923" w:rsidRPr="002C45A1" w14:paraId="1C642665" w14:textId="77777777" w:rsidTr="3C8B8B8B">
        <w:trPr>
          <w:trHeight w:val="379"/>
        </w:trPr>
        <w:tc>
          <w:tcPr>
            <w:tcW w:w="691" w:type="dxa"/>
            <w:vMerge w:val="restart"/>
            <w:shd w:val="clear" w:color="auto" w:fill="BDD6EE" w:themeFill="accent5" w:themeFillTint="66"/>
            <w:vAlign w:val="center"/>
          </w:tcPr>
          <w:p w14:paraId="5F7644EA" w14:textId="6B423BA8" w:rsidR="008C2923" w:rsidRPr="002C45A1" w:rsidRDefault="5AEDE944"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12</w:t>
            </w:r>
          </w:p>
        </w:tc>
        <w:tc>
          <w:tcPr>
            <w:tcW w:w="1987" w:type="dxa"/>
            <w:tcBorders>
              <w:bottom w:val="single" w:sz="4" w:space="0" w:color="auto"/>
            </w:tcBorders>
            <w:shd w:val="clear" w:color="auto" w:fill="BDD6EE" w:themeFill="accent5" w:themeFillTint="66"/>
            <w:vAlign w:val="center"/>
          </w:tcPr>
          <w:p w14:paraId="573EB76C" w14:textId="77777777" w:rsidR="008C2923" w:rsidRPr="002C45A1" w:rsidRDefault="008C2923"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1C0F9216" w14:textId="77777777" w:rsidR="008C2923" w:rsidRPr="002C45A1" w:rsidRDefault="008C2923"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8C2923" w:rsidRPr="002C45A1" w14:paraId="2EADBB10" w14:textId="77777777" w:rsidTr="3C8B8B8B">
        <w:trPr>
          <w:trHeight w:val="379"/>
        </w:trPr>
        <w:tc>
          <w:tcPr>
            <w:tcW w:w="691" w:type="dxa"/>
            <w:vMerge/>
          </w:tcPr>
          <w:p w14:paraId="4921A058"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2A113DE4" w14:textId="77777777" w:rsidR="008C2923"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Pr>
                <w:rFonts w:ascii="Arial" w:eastAsia="Arial" w:hAnsi="Arial" w:cs="Arial"/>
                <w:sz w:val="22"/>
                <w:szCs w:val="22"/>
              </w:rPr>
              <w:t xml:space="preserve">Part I, Section </w:t>
            </w:r>
            <w:r w:rsidRPr="002C45A1">
              <w:rPr>
                <w:rFonts w:ascii="Arial" w:eastAsia="Arial" w:hAnsi="Arial" w:cs="Arial"/>
                <w:sz w:val="22"/>
                <w:szCs w:val="22"/>
              </w:rPr>
              <w:t>A</w:t>
            </w:r>
            <w:r>
              <w:rPr>
                <w:rFonts w:ascii="Arial" w:eastAsia="Arial" w:hAnsi="Arial" w:cs="Arial"/>
                <w:sz w:val="22"/>
                <w:szCs w:val="22"/>
              </w:rPr>
              <w:t>.2</w:t>
            </w:r>
            <w:r w:rsidRPr="002C45A1">
              <w:rPr>
                <w:rFonts w:ascii="Arial" w:eastAsia="Arial" w:hAnsi="Arial" w:cs="Arial"/>
                <w:sz w:val="22"/>
                <w:szCs w:val="22"/>
              </w:rPr>
              <w:t xml:space="preserve"> </w:t>
            </w:r>
          </w:p>
          <w:p w14:paraId="72801935"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w:t>
            </w:r>
            <w:r w:rsidRPr="002C45A1">
              <w:rPr>
                <w:rFonts w:ascii="Arial" w:eastAsia="Arial" w:hAnsi="Arial" w:cs="Arial"/>
                <w:sz w:val="22"/>
                <w:szCs w:val="22"/>
              </w:rPr>
              <w:t>age</w:t>
            </w:r>
            <w:r>
              <w:rPr>
                <w:rFonts w:ascii="Arial" w:eastAsia="Arial" w:hAnsi="Arial" w:cs="Arial"/>
                <w:sz w:val="22"/>
                <w:szCs w:val="22"/>
              </w:rPr>
              <w:t xml:space="preserve"> </w:t>
            </w:r>
            <w:r w:rsidRPr="002C45A1">
              <w:rPr>
                <w:rFonts w:ascii="Arial" w:eastAsia="Arial" w:hAnsi="Arial" w:cs="Arial"/>
                <w:sz w:val="22"/>
                <w:szCs w:val="22"/>
              </w:rPr>
              <w:t>7</w:t>
            </w:r>
          </w:p>
        </w:tc>
        <w:tc>
          <w:tcPr>
            <w:tcW w:w="8622" w:type="dxa"/>
            <w:shd w:val="clear" w:color="auto" w:fill="FFFFFF" w:themeFill="background1"/>
            <w:vAlign w:val="center"/>
          </w:tcPr>
          <w:p w14:paraId="37540E1A" w14:textId="77777777" w:rsidR="008C2923" w:rsidRPr="00462C5E" w:rsidRDefault="76DEC563" w:rsidP="008C4DC2">
            <w:pPr>
              <w:contextualSpacing/>
              <w:rPr>
                <w:rFonts w:ascii="Arial" w:eastAsia="Arial" w:hAnsi="Arial" w:cs="Arial"/>
                <w:sz w:val="22"/>
                <w:szCs w:val="22"/>
              </w:rPr>
            </w:pPr>
            <w:r w:rsidRPr="3C8B8B8B">
              <w:rPr>
                <w:rFonts w:ascii="Arial" w:eastAsia="Calibri" w:hAnsi="Arial" w:cs="Arial"/>
                <w:sz w:val="22"/>
                <w:szCs w:val="22"/>
              </w:rPr>
              <w:t>What PowerSchool solution(s) are you expecting to integrate?</w:t>
            </w:r>
          </w:p>
        </w:tc>
      </w:tr>
      <w:tr w:rsidR="008C2923" w:rsidRPr="002C45A1" w14:paraId="4308C70F" w14:textId="77777777" w:rsidTr="3C8B8B8B">
        <w:trPr>
          <w:trHeight w:val="379"/>
        </w:trPr>
        <w:tc>
          <w:tcPr>
            <w:tcW w:w="691" w:type="dxa"/>
            <w:vMerge/>
          </w:tcPr>
          <w:p w14:paraId="59EE1074"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1CFA2276"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8C2923" w:rsidRPr="002C45A1" w14:paraId="2CA67651" w14:textId="77777777" w:rsidTr="3C8B8B8B">
        <w:trPr>
          <w:trHeight w:val="379"/>
        </w:trPr>
        <w:tc>
          <w:tcPr>
            <w:tcW w:w="691" w:type="dxa"/>
            <w:vMerge/>
          </w:tcPr>
          <w:p w14:paraId="42C95B26"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41BA8C55" w14:textId="1E962304" w:rsidR="008C2923" w:rsidRPr="002C45A1" w:rsidRDefault="63541B9A"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 xml:space="preserve">PowerSchool </w:t>
            </w:r>
            <w:r w:rsidR="47E4AF47" w:rsidRPr="3C8B8B8B">
              <w:rPr>
                <w:rFonts w:ascii="Arial" w:hAnsi="Arial" w:cs="Arial"/>
                <w:sz w:val="22"/>
                <w:szCs w:val="22"/>
              </w:rPr>
              <w:t>may need to interact with the system being developed.</w:t>
            </w:r>
          </w:p>
        </w:tc>
      </w:tr>
    </w:tbl>
    <w:p w14:paraId="0915C850" w14:textId="77777777" w:rsidR="00BE2062" w:rsidRDefault="00BE2062"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176CFC" w:rsidRPr="002C45A1" w14:paraId="33EFD4DC" w14:textId="77777777" w:rsidTr="3C8B8B8B">
        <w:trPr>
          <w:trHeight w:val="379"/>
        </w:trPr>
        <w:tc>
          <w:tcPr>
            <w:tcW w:w="691" w:type="dxa"/>
            <w:vMerge w:val="restart"/>
            <w:shd w:val="clear" w:color="auto" w:fill="BDD6EE" w:themeFill="accent5" w:themeFillTint="66"/>
            <w:vAlign w:val="center"/>
          </w:tcPr>
          <w:p w14:paraId="23B25219" w14:textId="284D9BC4" w:rsidR="00176CFC" w:rsidRPr="002C45A1" w:rsidRDefault="4C31941C"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13</w:t>
            </w:r>
          </w:p>
        </w:tc>
        <w:tc>
          <w:tcPr>
            <w:tcW w:w="1987" w:type="dxa"/>
            <w:tcBorders>
              <w:bottom w:val="single" w:sz="4" w:space="0" w:color="auto"/>
            </w:tcBorders>
            <w:shd w:val="clear" w:color="auto" w:fill="BDD6EE" w:themeFill="accent5" w:themeFillTint="66"/>
            <w:vAlign w:val="center"/>
          </w:tcPr>
          <w:p w14:paraId="0B0442EE" w14:textId="77777777" w:rsidR="00176CFC" w:rsidRPr="002C45A1" w:rsidRDefault="00176CFC"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3D8860A1" w14:textId="77777777" w:rsidR="00176CFC" w:rsidRPr="002C45A1" w:rsidRDefault="00176CFC"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176CFC" w:rsidRPr="002C45A1" w14:paraId="2AADB09A" w14:textId="77777777" w:rsidTr="3C8B8B8B">
        <w:trPr>
          <w:trHeight w:val="379"/>
        </w:trPr>
        <w:tc>
          <w:tcPr>
            <w:tcW w:w="691" w:type="dxa"/>
            <w:vMerge/>
          </w:tcPr>
          <w:p w14:paraId="12C5C3A2" w14:textId="77777777" w:rsidR="00176CFC" w:rsidRPr="002C45A1" w:rsidRDefault="00176CF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47EECACF" w14:textId="77777777" w:rsidR="00176CFC" w:rsidRDefault="00176CF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Pr>
                <w:rFonts w:ascii="Arial" w:eastAsia="Arial" w:hAnsi="Arial" w:cs="Arial"/>
                <w:sz w:val="22"/>
                <w:szCs w:val="22"/>
              </w:rPr>
              <w:t xml:space="preserve">Part I, Section </w:t>
            </w:r>
            <w:r w:rsidRPr="002C45A1">
              <w:rPr>
                <w:rFonts w:ascii="Arial" w:eastAsia="Arial" w:hAnsi="Arial" w:cs="Arial"/>
                <w:sz w:val="22"/>
                <w:szCs w:val="22"/>
              </w:rPr>
              <w:t>A</w:t>
            </w:r>
            <w:r>
              <w:rPr>
                <w:rFonts w:ascii="Arial" w:eastAsia="Arial" w:hAnsi="Arial" w:cs="Arial"/>
                <w:sz w:val="22"/>
                <w:szCs w:val="22"/>
              </w:rPr>
              <w:t>.2</w:t>
            </w:r>
            <w:r w:rsidRPr="002C45A1">
              <w:rPr>
                <w:rFonts w:ascii="Arial" w:eastAsia="Arial" w:hAnsi="Arial" w:cs="Arial"/>
                <w:sz w:val="22"/>
                <w:szCs w:val="22"/>
              </w:rPr>
              <w:t xml:space="preserve"> </w:t>
            </w:r>
          </w:p>
          <w:p w14:paraId="2EE74071" w14:textId="77777777" w:rsidR="00176CFC" w:rsidRPr="002C45A1" w:rsidRDefault="00176CF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w:t>
            </w:r>
            <w:r w:rsidRPr="002C45A1">
              <w:rPr>
                <w:rFonts w:ascii="Arial" w:eastAsia="Arial" w:hAnsi="Arial" w:cs="Arial"/>
                <w:sz w:val="22"/>
                <w:szCs w:val="22"/>
              </w:rPr>
              <w:t>age</w:t>
            </w:r>
            <w:r>
              <w:rPr>
                <w:rFonts w:ascii="Arial" w:eastAsia="Arial" w:hAnsi="Arial" w:cs="Arial"/>
                <w:sz w:val="22"/>
                <w:szCs w:val="22"/>
              </w:rPr>
              <w:t xml:space="preserve"> </w:t>
            </w:r>
            <w:r w:rsidRPr="002C45A1">
              <w:rPr>
                <w:rFonts w:ascii="Arial" w:eastAsia="Arial" w:hAnsi="Arial" w:cs="Arial"/>
                <w:sz w:val="22"/>
                <w:szCs w:val="22"/>
              </w:rPr>
              <w:t>7</w:t>
            </w:r>
          </w:p>
        </w:tc>
        <w:tc>
          <w:tcPr>
            <w:tcW w:w="8622" w:type="dxa"/>
            <w:shd w:val="clear" w:color="auto" w:fill="FFFFFF" w:themeFill="background1"/>
            <w:vAlign w:val="center"/>
          </w:tcPr>
          <w:p w14:paraId="789FEF56" w14:textId="4C902CC6" w:rsidR="00176CFC" w:rsidRPr="00462C5E" w:rsidRDefault="00176CFC" w:rsidP="008C4DC2">
            <w:pPr>
              <w:contextualSpacing/>
              <w:rPr>
                <w:rFonts w:ascii="Arial" w:eastAsia="Arial" w:hAnsi="Arial" w:cs="Arial"/>
                <w:sz w:val="22"/>
                <w:szCs w:val="22"/>
              </w:rPr>
            </w:pPr>
            <w:r w:rsidRPr="3C8B8B8B">
              <w:rPr>
                <w:rFonts w:ascii="Arial" w:hAnsi="Arial" w:cs="Arial"/>
                <w:sz w:val="22"/>
                <w:szCs w:val="22"/>
              </w:rPr>
              <w:t>How is PowerSchool being utilized in relation to this RFP?</w:t>
            </w:r>
          </w:p>
        </w:tc>
      </w:tr>
      <w:tr w:rsidR="00176CFC" w:rsidRPr="002C45A1" w14:paraId="0716D5E8" w14:textId="77777777" w:rsidTr="3C8B8B8B">
        <w:trPr>
          <w:trHeight w:val="379"/>
        </w:trPr>
        <w:tc>
          <w:tcPr>
            <w:tcW w:w="691" w:type="dxa"/>
            <w:vMerge/>
          </w:tcPr>
          <w:p w14:paraId="645CCF3F" w14:textId="77777777" w:rsidR="00176CFC" w:rsidRPr="002C45A1" w:rsidRDefault="00176CF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578792C8" w14:textId="77777777" w:rsidR="00176CFC" w:rsidRPr="002C45A1" w:rsidRDefault="00176CF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176CFC" w:rsidRPr="002C45A1" w14:paraId="6454303C" w14:textId="77777777" w:rsidTr="3C8B8B8B">
        <w:trPr>
          <w:trHeight w:val="379"/>
        </w:trPr>
        <w:tc>
          <w:tcPr>
            <w:tcW w:w="691" w:type="dxa"/>
            <w:vMerge/>
          </w:tcPr>
          <w:p w14:paraId="1218D131" w14:textId="77777777" w:rsidR="00176CFC" w:rsidRPr="002C45A1" w:rsidRDefault="00176CFC"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5D1E0935" w14:textId="0B940DC5" w:rsidR="00176CFC" w:rsidRPr="002C45A1" w:rsidRDefault="5A944051"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PowerSchool may need to interact with the system being developed.</w:t>
            </w:r>
          </w:p>
        </w:tc>
      </w:tr>
    </w:tbl>
    <w:p w14:paraId="0CCB62EA" w14:textId="77777777" w:rsidR="00462C5E" w:rsidRDefault="00462C5E"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013938" w:rsidRPr="002C45A1" w14:paraId="56B179F5" w14:textId="77777777" w:rsidTr="3C8B8B8B">
        <w:trPr>
          <w:trHeight w:val="379"/>
        </w:trPr>
        <w:tc>
          <w:tcPr>
            <w:tcW w:w="691" w:type="dxa"/>
            <w:vMerge w:val="restart"/>
            <w:shd w:val="clear" w:color="auto" w:fill="BDD6EE" w:themeFill="accent5" w:themeFillTint="66"/>
            <w:vAlign w:val="center"/>
          </w:tcPr>
          <w:p w14:paraId="719E5ACF" w14:textId="1929A4D9" w:rsidR="00013938" w:rsidRPr="002C45A1" w:rsidRDefault="24B37B6E"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14</w:t>
            </w:r>
          </w:p>
        </w:tc>
        <w:tc>
          <w:tcPr>
            <w:tcW w:w="1987" w:type="dxa"/>
            <w:tcBorders>
              <w:bottom w:val="single" w:sz="4" w:space="0" w:color="auto"/>
            </w:tcBorders>
            <w:shd w:val="clear" w:color="auto" w:fill="BDD6EE" w:themeFill="accent5" w:themeFillTint="66"/>
            <w:vAlign w:val="center"/>
          </w:tcPr>
          <w:p w14:paraId="630EB30E" w14:textId="77777777" w:rsidR="00013938" w:rsidRPr="002C45A1" w:rsidRDefault="00013938"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45F803AA" w14:textId="77777777" w:rsidR="00013938" w:rsidRPr="002C45A1" w:rsidRDefault="00013938"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013938" w:rsidRPr="002C45A1" w14:paraId="0D526841" w14:textId="77777777" w:rsidTr="00B844E1">
        <w:trPr>
          <w:trHeight w:val="1313"/>
        </w:trPr>
        <w:tc>
          <w:tcPr>
            <w:tcW w:w="691" w:type="dxa"/>
            <w:vMerge/>
          </w:tcPr>
          <w:p w14:paraId="71A086BD" w14:textId="77777777" w:rsidR="00013938" w:rsidRPr="002C45A1" w:rsidRDefault="0001393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365DFF97" w14:textId="77777777" w:rsidR="00013938" w:rsidRDefault="0001393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Pr>
                <w:rFonts w:ascii="Arial" w:eastAsia="Arial" w:hAnsi="Arial" w:cs="Arial"/>
                <w:sz w:val="22"/>
                <w:szCs w:val="22"/>
              </w:rPr>
              <w:t xml:space="preserve">Part I, Section </w:t>
            </w:r>
            <w:r w:rsidRPr="002C45A1">
              <w:rPr>
                <w:rFonts w:ascii="Arial" w:eastAsia="Arial" w:hAnsi="Arial" w:cs="Arial"/>
                <w:sz w:val="22"/>
                <w:szCs w:val="22"/>
              </w:rPr>
              <w:t>A</w:t>
            </w:r>
            <w:r>
              <w:rPr>
                <w:rFonts w:ascii="Arial" w:eastAsia="Arial" w:hAnsi="Arial" w:cs="Arial"/>
                <w:sz w:val="22"/>
                <w:szCs w:val="22"/>
              </w:rPr>
              <w:t>.2</w:t>
            </w:r>
            <w:r w:rsidRPr="002C45A1">
              <w:rPr>
                <w:rFonts w:ascii="Arial" w:eastAsia="Arial" w:hAnsi="Arial" w:cs="Arial"/>
                <w:sz w:val="22"/>
                <w:szCs w:val="22"/>
              </w:rPr>
              <w:t xml:space="preserve"> </w:t>
            </w:r>
          </w:p>
          <w:p w14:paraId="4F23124E" w14:textId="77777777" w:rsidR="00013938" w:rsidRPr="002C45A1" w:rsidRDefault="0001393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w:t>
            </w:r>
            <w:r w:rsidRPr="002C45A1">
              <w:rPr>
                <w:rFonts w:ascii="Arial" w:eastAsia="Arial" w:hAnsi="Arial" w:cs="Arial"/>
                <w:sz w:val="22"/>
                <w:szCs w:val="22"/>
              </w:rPr>
              <w:t>age</w:t>
            </w:r>
            <w:r>
              <w:rPr>
                <w:rFonts w:ascii="Arial" w:eastAsia="Arial" w:hAnsi="Arial" w:cs="Arial"/>
                <w:sz w:val="22"/>
                <w:szCs w:val="22"/>
              </w:rPr>
              <w:t xml:space="preserve"> </w:t>
            </w:r>
            <w:r w:rsidRPr="002C45A1">
              <w:rPr>
                <w:rFonts w:ascii="Arial" w:eastAsia="Arial" w:hAnsi="Arial" w:cs="Arial"/>
                <w:sz w:val="22"/>
                <w:szCs w:val="22"/>
              </w:rPr>
              <w:t>7</w:t>
            </w:r>
          </w:p>
        </w:tc>
        <w:tc>
          <w:tcPr>
            <w:tcW w:w="8622" w:type="dxa"/>
            <w:shd w:val="clear" w:color="auto" w:fill="FFFFFF" w:themeFill="background1"/>
            <w:vAlign w:val="center"/>
          </w:tcPr>
          <w:p w14:paraId="0F821AFF" w14:textId="77777777" w:rsidR="00013938" w:rsidRPr="00462C5E" w:rsidRDefault="00013938" w:rsidP="008C4DC2">
            <w:pPr>
              <w:contextualSpacing/>
              <w:rPr>
                <w:rFonts w:ascii="Arial" w:eastAsia="Arial" w:hAnsi="Arial" w:cs="Arial"/>
                <w:sz w:val="22"/>
                <w:szCs w:val="22"/>
              </w:rPr>
            </w:pPr>
            <w:r>
              <w:rPr>
                <w:rFonts w:ascii="Arial" w:hAnsi="Arial" w:cs="Arial"/>
                <w:sz w:val="22"/>
                <w:szCs w:val="22"/>
              </w:rPr>
              <w:t>Can MDOL please clarify Part 1.A.2 about API goals. Reading the proposal, it seems like MDOL is looking to integrate with 3</w:t>
            </w:r>
            <w:r w:rsidRPr="00013938">
              <w:rPr>
                <w:rFonts w:ascii="Arial" w:hAnsi="Arial" w:cs="Arial"/>
                <w:sz w:val="22"/>
                <w:szCs w:val="22"/>
                <w:vertAlign w:val="superscript"/>
              </w:rPr>
              <w:t>rd</w:t>
            </w:r>
            <w:r>
              <w:rPr>
                <w:rFonts w:ascii="Arial" w:hAnsi="Arial" w:cs="Arial"/>
                <w:sz w:val="22"/>
                <w:szCs w:val="22"/>
              </w:rPr>
              <w:t xml:space="preserve"> party vendors for information. That isn’t what API’s does. The API would let the outside vendors integrate with the Maine’s site not the other way. </w:t>
            </w:r>
          </w:p>
        </w:tc>
      </w:tr>
      <w:tr w:rsidR="00013938" w:rsidRPr="002C45A1" w14:paraId="4EF17104" w14:textId="77777777" w:rsidTr="3C8B8B8B">
        <w:trPr>
          <w:trHeight w:val="379"/>
        </w:trPr>
        <w:tc>
          <w:tcPr>
            <w:tcW w:w="691" w:type="dxa"/>
            <w:vMerge/>
          </w:tcPr>
          <w:p w14:paraId="2D764142" w14:textId="77777777" w:rsidR="00013938" w:rsidRPr="002C45A1" w:rsidRDefault="0001393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2CB24AEF" w14:textId="77777777" w:rsidR="00013938" w:rsidRPr="002C45A1" w:rsidRDefault="0001393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013938" w:rsidRPr="002C45A1" w14:paraId="3DE8301A" w14:textId="77777777" w:rsidTr="00B844E1">
        <w:trPr>
          <w:trHeight w:val="980"/>
        </w:trPr>
        <w:tc>
          <w:tcPr>
            <w:tcW w:w="691" w:type="dxa"/>
            <w:vMerge/>
          </w:tcPr>
          <w:p w14:paraId="1F897727" w14:textId="77777777" w:rsidR="00013938" w:rsidRPr="002C45A1" w:rsidRDefault="0001393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77ACDEB1" w14:textId="5A229B68" w:rsidR="00013938" w:rsidRPr="002C45A1" w:rsidRDefault="6FA16218" w:rsidP="3C8B8B8B">
            <w:pPr>
              <w:rPr>
                <w:rFonts w:ascii="Arial" w:eastAsia="Arial" w:hAnsi="Arial" w:cs="Arial"/>
                <w:color w:val="333333"/>
                <w:sz w:val="22"/>
                <w:szCs w:val="22"/>
              </w:rPr>
            </w:pPr>
            <w:r w:rsidRPr="3C8B8B8B">
              <w:rPr>
                <w:rFonts w:ascii="Arial" w:eastAsia="Arial" w:hAnsi="Arial" w:cs="Arial"/>
                <w:color w:val="333333"/>
                <w:sz w:val="22"/>
                <w:szCs w:val="22"/>
              </w:rPr>
              <w:t>We want the information to be populated into the State of Maine System. Some of the data will come from 3rd parties or external entities to the state system. If there is no API to a system where we need data, a flat file exchange would be acceptable as long as it was exchanged securely.</w:t>
            </w:r>
          </w:p>
        </w:tc>
      </w:tr>
    </w:tbl>
    <w:p w14:paraId="0F8A1C68" w14:textId="77777777" w:rsidR="00462C5E" w:rsidRDefault="009F2756" w:rsidP="00CF3AA7">
      <w:pPr>
        <w:tabs>
          <w:tab w:val="left" w:pos="3387"/>
        </w:tabs>
        <w:jc w:val="center"/>
        <w:rPr>
          <w:rFonts w:ascii="Arial" w:hAnsi="Arial" w:cs="Arial"/>
          <w:b/>
          <w:color w:val="000000"/>
          <w:sz w:val="22"/>
          <w:szCs w:val="22"/>
        </w:rPr>
      </w:pPr>
      <w:r>
        <w:rPr>
          <w:rFonts w:ascii="Arial" w:hAnsi="Arial" w:cs="Arial"/>
          <w:b/>
          <w:color w:val="000000"/>
          <w:sz w:val="22"/>
          <w:szCs w:val="22"/>
        </w:rPr>
        <w:t xml:space="preserve"> </w:t>
      </w: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C42106" w:rsidRPr="002C45A1" w14:paraId="4877474F" w14:textId="77777777" w:rsidTr="3C8B8B8B">
        <w:trPr>
          <w:trHeight w:val="379"/>
        </w:trPr>
        <w:tc>
          <w:tcPr>
            <w:tcW w:w="691" w:type="dxa"/>
            <w:vMerge w:val="restart"/>
            <w:shd w:val="clear" w:color="auto" w:fill="BDD6EE" w:themeFill="accent5" w:themeFillTint="66"/>
            <w:vAlign w:val="center"/>
          </w:tcPr>
          <w:p w14:paraId="407075C8" w14:textId="04A73045" w:rsidR="00C42106" w:rsidRPr="002C45A1" w:rsidRDefault="1C21EA4B"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lastRenderedPageBreak/>
              <w:t>1</w:t>
            </w:r>
            <w:r w:rsidR="0CB1FDEF" w:rsidRPr="3C8B8B8B">
              <w:rPr>
                <w:rFonts w:ascii="Arial" w:hAnsi="Arial" w:cs="Arial"/>
                <w:b/>
                <w:bCs/>
                <w:sz w:val="22"/>
                <w:szCs w:val="22"/>
              </w:rPr>
              <w:t>5</w:t>
            </w:r>
          </w:p>
        </w:tc>
        <w:tc>
          <w:tcPr>
            <w:tcW w:w="1987" w:type="dxa"/>
            <w:tcBorders>
              <w:bottom w:val="single" w:sz="4" w:space="0" w:color="auto"/>
            </w:tcBorders>
            <w:shd w:val="clear" w:color="auto" w:fill="BDD6EE" w:themeFill="accent5" w:themeFillTint="66"/>
            <w:vAlign w:val="center"/>
          </w:tcPr>
          <w:p w14:paraId="356355BE" w14:textId="77777777" w:rsidR="00C42106" w:rsidRPr="002C45A1" w:rsidRDefault="00C42106"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3EDD3CEE" w14:textId="77777777" w:rsidR="00C42106" w:rsidRPr="002C45A1" w:rsidRDefault="00C42106"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2C3BD6" w:rsidRPr="002C45A1" w14:paraId="12FF5D3C" w14:textId="77777777" w:rsidTr="3C8B8B8B">
        <w:trPr>
          <w:trHeight w:val="379"/>
        </w:trPr>
        <w:tc>
          <w:tcPr>
            <w:tcW w:w="691" w:type="dxa"/>
            <w:vMerge/>
          </w:tcPr>
          <w:p w14:paraId="22F77B2A" w14:textId="77777777" w:rsidR="002C3BD6" w:rsidRPr="002C45A1" w:rsidRDefault="002C3BD6" w:rsidP="002C3BD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0B3CCF74" w14:textId="77777777" w:rsidR="002C3BD6" w:rsidRDefault="002C3BD6" w:rsidP="002C3BD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bCs/>
                <w:noProof/>
                <w:sz w:val="22"/>
                <w:szCs w:val="22"/>
              </w:rPr>
              <w:t xml:space="preserve">Part </w:t>
            </w:r>
            <w:r>
              <w:rPr>
                <w:rFonts w:ascii="Arial" w:hAnsi="Arial" w:cs="Arial"/>
                <w:bCs/>
                <w:noProof/>
                <w:sz w:val="22"/>
                <w:szCs w:val="22"/>
              </w:rPr>
              <w:t>I</w:t>
            </w:r>
            <w:r w:rsidRPr="002C45A1">
              <w:rPr>
                <w:rFonts w:ascii="Arial" w:hAnsi="Arial" w:cs="Arial"/>
                <w:bCs/>
                <w:noProof/>
                <w:sz w:val="22"/>
                <w:szCs w:val="22"/>
              </w:rPr>
              <w:t>,</w:t>
            </w:r>
            <w:r w:rsidRPr="002C45A1">
              <w:rPr>
                <w:rFonts w:ascii="Arial" w:hAnsi="Arial" w:cs="Arial"/>
                <w:sz w:val="22"/>
                <w:szCs w:val="22"/>
              </w:rPr>
              <w:t xml:space="preserve"> Section D</w:t>
            </w:r>
          </w:p>
          <w:p w14:paraId="36EF5CC6" w14:textId="77777777" w:rsidR="002C3BD6" w:rsidRPr="002C45A1" w:rsidRDefault="002C3BD6" w:rsidP="002C3BD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sz w:val="22"/>
                <w:szCs w:val="22"/>
              </w:rPr>
              <w:t>Pages 8-9</w:t>
            </w:r>
            <w:r w:rsidRPr="002C45A1">
              <w:rPr>
                <w:rFonts w:ascii="Arial" w:hAnsi="Arial" w:cs="Arial"/>
                <w:sz w:val="22"/>
                <w:szCs w:val="22"/>
              </w:rPr>
              <w:t xml:space="preserve"> </w:t>
            </w:r>
          </w:p>
        </w:tc>
        <w:tc>
          <w:tcPr>
            <w:tcW w:w="8622" w:type="dxa"/>
            <w:shd w:val="clear" w:color="auto" w:fill="FFFFFF" w:themeFill="background1"/>
            <w:vAlign w:val="center"/>
          </w:tcPr>
          <w:p w14:paraId="17C6E449" w14:textId="77777777" w:rsidR="00B83358" w:rsidRDefault="002C3BD6" w:rsidP="00B83358">
            <w:pPr>
              <w:pStyle w:val="DefaultText"/>
              <w:widowControl/>
              <w:numPr>
                <w:ilvl w:val="0"/>
                <w:numId w:val="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noProof/>
                <w:sz w:val="22"/>
                <w:szCs w:val="22"/>
              </w:rPr>
              <w:t>Does the initial period of performance/renewal periods include development time related to required integrations?</w:t>
            </w:r>
          </w:p>
          <w:p w14:paraId="44307B84" w14:textId="77777777" w:rsidR="002C3BD6" w:rsidRPr="00B83358" w:rsidRDefault="002C3BD6" w:rsidP="00B83358">
            <w:pPr>
              <w:pStyle w:val="DefaultText"/>
              <w:widowControl/>
              <w:numPr>
                <w:ilvl w:val="0"/>
                <w:numId w:val="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B83358">
              <w:rPr>
                <w:rFonts w:ascii="Arial" w:hAnsi="Arial" w:cs="Arial"/>
                <w:sz w:val="22"/>
                <w:szCs w:val="22"/>
              </w:rPr>
              <w:t xml:space="preserve">What is the official go-live date? </w:t>
            </w:r>
          </w:p>
        </w:tc>
      </w:tr>
      <w:tr w:rsidR="00C42106" w:rsidRPr="002C45A1" w14:paraId="6B156939" w14:textId="77777777" w:rsidTr="3C8B8B8B">
        <w:trPr>
          <w:trHeight w:val="379"/>
        </w:trPr>
        <w:tc>
          <w:tcPr>
            <w:tcW w:w="691" w:type="dxa"/>
            <w:vMerge/>
          </w:tcPr>
          <w:p w14:paraId="69A877F3" w14:textId="77777777" w:rsidR="00C42106" w:rsidRPr="002C45A1" w:rsidRDefault="00C42106"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7F0E851B" w14:textId="77777777" w:rsidR="00C42106" w:rsidRPr="002C45A1" w:rsidRDefault="00C42106"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C42106" w:rsidRPr="002C45A1" w14:paraId="3C599E97" w14:textId="77777777" w:rsidTr="3C8B8B8B">
        <w:trPr>
          <w:trHeight w:val="379"/>
        </w:trPr>
        <w:tc>
          <w:tcPr>
            <w:tcW w:w="691" w:type="dxa"/>
            <w:vMerge/>
          </w:tcPr>
          <w:p w14:paraId="2F7298D5" w14:textId="77777777" w:rsidR="00C42106" w:rsidRPr="002C45A1" w:rsidRDefault="00C42106"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5A5DF739" w14:textId="77777777" w:rsidR="00C42106" w:rsidRDefault="003644C4" w:rsidP="003644C4">
            <w:pPr>
              <w:pStyle w:val="DefaultText"/>
              <w:widowControl/>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sz w:val="22"/>
                <w:szCs w:val="22"/>
              </w:rPr>
              <w:t>Yes</w:t>
            </w:r>
          </w:p>
          <w:p w14:paraId="61E2295C" w14:textId="77777777" w:rsidR="003644C4" w:rsidRPr="002C45A1" w:rsidRDefault="003644C4" w:rsidP="003644C4">
            <w:pPr>
              <w:pStyle w:val="DefaultText"/>
              <w:widowControl/>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sz w:val="22"/>
                <w:szCs w:val="22"/>
              </w:rPr>
              <w:t>July 31, 2024</w:t>
            </w:r>
          </w:p>
        </w:tc>
      </w:tr>
    </w:tbl>
    <w:p w14:paraId="5525DD79" w14:textId="77777777" w:rsidR="00C42106" w:rsidRDefault="00C42106"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BE2062" w:rsidRPr="002C45A1" w14:paraId="45C07E50" w14:textId="77777777" w:rsidTr="3C8B8B8B">
        <w:trPr>
          <w:trHeight w:val="379"/>
        </w:trPr>
        <w:tc>
          <w:tcPr>
            <w:tcW w:w="691" w:type="dxa"/>
            <w:vMerge w:val="restart"/>
            <w:shd w:val="clear" w:color="auto" w:fill="BDD6EE" w:themeFill="accent5" w:themeFillTint="66"/>
            <w:vAlign w:val="center"/>
          </w:tcPr>
          <w:p w14:paraId="63E43126" w14:textId="5E2EC549" w:rsidR="00BE2062" w:rsidRPr="002C45A1" w:rsidRDefault="473F861C"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1</w:t>
            </w:r>
            <w:r w:rsidR="49955D78" w:rsidRPr="3C8B8B8B">
              <w:rPr>
                <w:rFonts w:ascii="Arial" w:hAnsi="Arial" w:cs="Arial"/>
                <w:b/>
                <w:bCs/>
                <w:sz w:val="22"/>
                <w:szCs w:val="22"/>
              </w:rPr>
              <w:t>6</w:t>
            </w:r>
          </w:p>
        </w:tc>
        <w:tc>
          <w:tcPr>
            <w:tcW w:w="1987" w:type="dxa"/>
            <w:tcBorders>
              <w:bottom w:val="single" w:sz="4" w:space="0" w:color="auto"/>
            </w:tcBorders>
            <w:shd w:val="clear" w:color="auto" w:fill="BDD6EE" w:themeFill="accent5" w:themeFillTint="66"/>
            <w:vAlign w:val="center"/>
          </w:tcPr>
          <w:p w14:paraId="443E74D1" w14:textId="77777777" w:rsidR="00BE2062" w:rsidRPr="002C45A1" w:rsidRDefault="00BE2062"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2B1452FD" w14:textId="77777777" w:rsidR="00BE2062" w:rsidRPr="002C45A1" w:rsidRDefault="00BE2062"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BE2062" w:rsidRPr="002C45A1" w14:paraId="2EEE5907" w14:textId="77777777" w:rsidTr="3C8B8B8B">
        <w:trPr>
          <w:trHeight w:val="379"/>
        </w:trPr>
        <w:tc>
          <w:tcPr>
            <w:tcW w:w="691" w:type="dxa"/>
            <w:vMerge/>
          </w:tcPr>
          <w:p w14:paraId="04BAAB11"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08416327" w14:textId="77777777" w:rsidR="00BE2062" w:rsidRDefault="00BE2062"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002C45A1">
              <w:rPr>
                <w:rFonts w:ascii="Arial" w:eastAsia="Arial" w:hAnsi="Arial" w:cs="Arial"/>
                <w:sz w:val="22"/>
                <w:szCs w:val="22"/>
              </w:rPr>
              <w:t>Part II</w:t>
            </w:r>
            <w:r>
              <w:rPr>
                <w:rFonts w:ascii="Arial" w:eastAsia="Arial" w:hAnsi="Arial" w:cs="Arial"/>
                <w:sz w:val="22"/>
                <w:szCs w:val="22"/>
              </w:rPr>
              <w:t>, Section B.2</w:t>
            </w:r>
          </w:p>
          <w:p w14:paraId="4F857694"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Page 10</w:t>
            </w:r>
          </w:p>
        </w:tc>
        <w:tc>
          <w:tcPr>
            <w:tcW w:w="8622" w:type="dxa"/>
            <w:shd w:val="clear" w:color="auto" w:fill="FFFFFF" w:themeFill="background1"/>
            <w:vAlign w:val="center"/>
          </w:tcPr>
          <w:p w14:paraId="4E22FA6F"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eastAsia="Arial" w:hAnsi="Arial" w:cs="Arial"/>
                <w:sz w:val="22"/>
                <w:szCs w:val="22"/>
              </w:rPr>
              <w:t>Maine’s SWB is seeking a solution to “system-generate itinerary activities to be displayed to the user in an engaging manner, so that the user and/or a supporting professional may easily view, modify, or enhance the Itinerary.” Can Maine’s SWB please elaborate on what an itinerary might entail for each of the different user types? Additionally, if Maine’s SWB does not intend to store any data for user sessions, can Maine’s SWB elaborate on the expected functionality for a supporting professional to be able to easily view, modify, or enhance the itinerary?</w:t>
            </w:r>
          </w:p>
        </w:tc>
      </w:tr>
      <w:tr w:rsidR="00BE2062" w:rsidRPr="002C45A1" w14:paraId="30BCFFD3" w14:textId="77777777" w:rsidTr="3C8B8B8B">
        <w:trPr>
          <w:trHeight w:val="379"/>
        </w:trPr>
        <w:tc>
          <w:tcPr>
            <w:tcW w:w="691" w:type="dxa"/>
            <w:vMerge/>
          </w:tcPr>
          <w:p w14:paraId="08DA402E"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37DCE7FF"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BE2062" w:rsidRPr="002C45A1" w14:paraId="2B2DA0BF" w14:textId="77777777" w:rsidTr="3C8B8B8B">
        <w:trPr>
          <w:trHeight w:val="379"/>
        </w:trPr>
        <w:tc>
          <w:tcPr>
            <w:tcW w:w="691" w:type="dxa"/>
            <w:vMerge/>
          </w:tcPr>
          <w:p w14:paraId="5DAF017D"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1DD90F53" w14:textId="77777777" w:rsidR="00BE2062" w:rsidRPr="002C45A1" w:rsidRDefault="003644C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sz w:val="22"/>
                <w:szCs w:val="22"/>
              </w:rPr>
              <w:t>The types of activities could be, but are not limited to, things like education level, trainings taken by the user, and certifications or credentials earned. The SWB is open to considering all solutions.</w:t>
            </w:r>
          </w:p>
        </w:tc>
      </w:tr>
    </w:tbl>
    <w:p w14:paraId="107C7EB4" w14:textId="77777777" w:rsidR="00755AE1" w:rsidRDefault="00755AE1"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BE2062" w:rsidRPr="002C45A1" w14:paraId="4189EC6D" w14:textId="77777777" w:rsidTr="3C8B8B8B">
        <w:trPr>
          <w:trHeight w:val="379"/>
        </w:trPr>
        <w:tc>
          <w:tcPr>
            <w:tcW w:w="691" w:type="dxa"/>
            <w:vMerge w:val="restart"/>
            <w:shd w:val="clear" w:color="auto" w:fill="BDD6EE" w:themeFill="accent5" w:themeFillTint="66"/>
            <w:vAlign w:val="center"/>
          </w:tcPr>
          <w:p w14:paraId="13158587" w14:textId="5B1E0975" w:rsidR="00BE2062" w:rsidRPr="002C45A1" w:rsidRDefault="473F861C"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1</w:t>
            </w:r>
            <w:r w:rsidR="180151AF" w:rsidRPr="3C8B8B8B">
              <w:rPr>
                <w:rFonts w:ascii="Arial" w:hAnsi="Arial" w:cs="Arial"/>
                <w:b/>
                <w:bCs/>
                <w:sz w:val="22"/>
                <w:szCs w:val="22"/>
              </w:rPr>
              <w:t>7</w:t>
            </w:r>
          </w:p>
        </w:tc>
        <w:tc>
          <w:tcPr>
            <w:tcW w:w="1987" w:type="dxa"/>
            <w:tcBorders>
              <w:bottom w:val="single" w:sz="4" w:space="0" w:color="auto"/>
            </w:tcBorders>
            <w:shd w:val="clear" w:color="auto" w:fill="BDD6EE" w:themeFill="accent5" w:themeFillTint="66"/>
            <w:vAlign w:val="center"/>
          </w:tcPr>
          <w:p w14:paraId="3BB0401E" w14:textId="77777777" w:rsidR="00BE2062" w:rsidRPr="002C45A1" w:rsidRDefault="00BE2062"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7398A1F3" w14:textId="77777777" w:rsidR="00BE2062" w:rsidRPr="002C45A1" w:rsidRDefault="00BE2062"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BE2062" w:rsidRPr="002C45A1" w14:paraId="119DAD13" w14:textId="77777777" w:rsidTr="3C8B8B8B">
        <w:trPr>
          <w:trHeight w:val="379"/>
        </w:trPr>
        <w:tc>
          <w:tcPr>
            <w:tcW w:w="691" w:type="dxa"/>
            <w:vMerge/>
          </w:tcPr>
          <w:p w14:paraId="633FE2E5"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24F0481B" w14:textId="77777777" w:rsidR="00BE2062"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bCs/>
                <w:noProof/>
                <w:sz w:val="22"/>
                <w:szCs w:val="22"/>
              </w:rPr>
              <w:t xml:space="preserve">Part </w:t>
            </w:r>
            <w:r>
              <w:rPr>
                <w:rFonts w:ascii="Arial" w:hAnsi="Arial" w:cs="Arial"/>
                <w:bCs/>
                <w:noProof/>
                <w:sz w:val="22"/>
                <w:szCs w:val="22"/>
              </w:rPr>
              <w:t>II</w:t>
            </w:r>
            <w:r w:rsidRPr="002C45A1">
              <w:rPr>
                <w:rFonts w:ascii="Arial" w:hAnsi="Arial" w:cs="Arial"/>
                <w:bCs/>
                <w:noProof/>
                <w:sz w:val="22"/>
                <w:szCs w:val="22"/>
              </w:rPr>
              <w:t xml:space="preserve">, </w:t>
            </w:r>
            <w:r w:rsidRPr="002C45A1">
              <w:rPr>
                <w:rFonts w:ascii="Arial" w:hAnsi="Arial" w:cs="Arial"/>
                <w:sz w:val="22"/>
                <w:szCs w:val="22"/>
              </w:rPr>
              <w:t>Section B</w:t>
            </w:r>
            <w:r>
              <w:rPr>
                <w:rFonts w:ascii="Arial" w:hAnsi="Arial" w:cs="Arial"/>
                <w:sz w:val="22"/>
                <w:szCs w:val="22"/>
              </w:rPr>
              <w:t>.5</w:t>
            </w:r>
          </w:p>
          <w:p w14:paraId="310AF047"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sz w:val="22"/>
                <w:szCs w:val="22"/>
              </w:rPr>
              <w:t>Page 10</w:t>
            </w:r>
          </w:p>
        </w:tc>
        <w:tc>
          <w:tcPr>
            <w:tcW w:w="8622" w:type="dxa"/>
            <w:shd w:val="clear" w:color="auto" w:fill="FFFFFF" w:themeFill="background1"/>
            <w:vAlign w:val="center"/>
          </w:tcPr>
          <w:p w14:paraId="0BB09DAD"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noProof/>
                <w:sz w:val="22"/>
                <w:szCs w:val="22"/>
              </w:rPr>
              <w:t>Does this requirement imply that the user would have an individual account?</w:t>
            </w:r>
          </w:p>
        </w:tc>
      </w:tr>
      <w:tr w:rsidR="00BE2062" w:rsidRPr="002C45A1" w14:paraId="72DB0C5B" w14:textId="77777777" w:rsidTr="3C8B8B8B">
        <w:trPr>
          <w:trHeight w:val="379"/>
        </w:trPr>
        <w:tc>
          <w:tcPr>
            <w:tcW w:w="691" w:type="dxa"/>
            <w:vMerge/>
          </w:tcPr>
          <w:p w14:paraId="6905605B"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0E4E7494"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BE2062" w:rsidRPr="002C45A1" w14:paraId="23FB68F2" w14:textId="77777777" w:rsidTr="3C8B8B8B">
        <w:trPr>
          <w:trHeight w:val="379"/>
        </w:trPr>
        <w:tc>
          <w:tcPr>
            <w:tcW w:w="691" w:type="dxa"/>
            <w:vMerge/>
          </w:tcPr>
          <w:p w14:paraId="587600E8"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420DBC3E" w14:textId="77777777" w:rsidR="00BE2062" w:rsidRPr="002C45A1" w:rsidRDefault="003644C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sz w:val="22"/>
                <w:szCs w:val="22"/>
              </w:rPr>
              <w:t>The SWB is open to considering all solutions.</w:t>
            </w:r>
          </w:p>
        </w:tc>
      </w:tr>
    </w:tbl>
    <w:p w14:paraId="7EF5DE42" w14:textId="77777777" w:rsidR="00755AE1" w:rsidRDefault="00755AE1"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D448F9" w:rsidRPr="002C45A1" w14:paraId="2CDE3B26" w14:textId="77777777" w:rsidTr="3C8B8B8B">
        <w:trPr>
          <w:trHeight w:val="379"/>
        </w:trPr>
        <w:tc>
          <w:tcPr>
            <w:tcW w:w="691" w:type="dxa"/>
            <w:vMerge w:val="restart"/>
            <w:shd w:val="clear" w:color="auto" w:fill="BDD6EE" w:themeFill="accent5" w:themeFillTint="66"/>
            <w:vAlign w:val="center"/>
          </w:tcPr>
          <w:p w14:paraId="395C7BB8" w14:textId="3D32FFA8" w:rsidR="00D448F9" w:rsidRPr="002C45A1" w:rsidRDefault="473F861C"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1</w:t>
            </w:r>
            <w:r w:rsidR="2B41E1BC" w:rsidRPr="3C8B8B8B">
              <w:rPr>
                <w:rFonts w:ascii="Arial" w:hAnsi="Arial" w:cs="Arial"/>
                <w:b/>
                <w:bCs/>
                <w:sz w:val="22"/>
                <w:szCs w:val="22"/>
              </w:rPr>
              <w:t>8</w:t>
            </w:r>
          </w:p>
        </w:tc>
        <w:tc>
          <w:tcPr>
            <w:tcW w:w="1987" w:type="dxa"/>
            <w:tcBorders>
              <w:bottom w:val="single" w:sz="4" w:space="0" w:color="auto"/>
            </w:tcBorders>
            <w:shd w:val="clear" w:color="auto" w:fill="BDD6EE" w:themeFill="accent5" w:themeFillTint="66"/>
            <w:vAlign w:val="center"/>
          </w:tcPr>
          <w:p w14:paraId="2C03117E" w14:textId="77777777" w:rsidR="00D448F9" w:rsidRPr="002C45A1" w:rsidRDefault="00D448F9"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0CC2EBD6" w14:textId="77777777" w:rsidR="00D448F9" w:rsidRPr="002C45A1" w:rsidRDefault="00D448F9"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D448F9" w:rsidRPr="002C45A1" w14:paraId="69EE55F5" w14:textId="77777777" w:rsidTr="3C8B8B8B">
        <w:trPr>
          <w:trHeight w:val="379"/>
        </w:trPr>
        <w:tc>
          <w:tcPr>
            <w:tcW w:w="691" w:type="dxa"/>
            <w:vMerge/>
          </w:tcPr>
          <w:p w14:paraId="648FE271" w14:textId="77777777" w:rsidR="00D448F9" w:rsidRPr="002C45A1" w:rsidRDefault="00D448F9"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7EEEE762" w14:textId="77777777" w:rsidR="00D448F9" w:rsidRDefault="00D448F9"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002C45A1">
              <w:rPr>
                <w:rFonts w:ascii="Arial" w:eastAsia="Arial" w:hAnsi="Arial" w:cs="Arial"/>
                <w:sz w:val="22"/>
                <w:szCs w:val="22"/>
              </w:rPr>
              <w:t>Part II</w:t>
            </w:r>
            <w:r>
              <w:rPr>
                <w:rFonts w:ascii="Arial" w:eastAsia="Arial" w:hAnsi="Arial" w:cs="Arial"/>
                <w:sz w:val="22"/>
                <w:szCs w:val="22"/>
              </w:rPr>
              <w:t>, Section B.</w:t>
            </w:r>
            <w:r w:rsidR="00BE2062">
              <w:rPr>
                <w:rFonts w:ascii="Arial" w:eastAsia="Arial" w:hAnsi="Arial" w:cs="Arial"/>
                <w:sz w:val="22"/>
                <w:szCs w:val="22"/>
              </w:rPr>
              <w:t>6</w:t>
            </w:r>
          </w:p>
          <w:p w14:paraId="2E2F8EBE" w14:textId="77777777" w:rsidR="00D448F9" w:rsidRPr="002C45A1" w:rsidRDefault="00D448F9"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Page 10</w:t>
            </w:r>
          </w:p>
        </w:tc>
        <w:tc>
          <w:tcPr>
            <w:tcW w:w="8622" w:type="dxa"/>
            <w:shd w:val="clear" w:color="auto" w:fill="FFFFFF" w:themeFill="background1"/>
            <w:vAlign w:val="center"/>
          </w:tcPr>
          <w:p w14:paraId="7183D77A" w14:textId="77777777" w:rsidR="00D448F9" w:rsidRPr="002C45A1" w:rsidRDefault="3490AFC9"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noProof/>
                <w:sz w:val="22"/>
                <w:szCs w:val="22"/>
              </w:rPr>
              <w:t>Does an assisting professional/organization add these elements to a general persona the site represents or to an individual user's itinerary?</w:t>
            </w:r>
          </w:p>
        </w:tc>
      </w:tr>
      <w:tr w:rsidR="00D448F9" w:rsidRPr="002C45A1" w14:paraId="7C9FFC72" w14:textId="77777777" w:rsidTr="3C8B8B8B">
        <w:trPr>
          <w:trHeight w:val="379"/>
        </w:trPr>
        <w:tc>
          <w:tcPr>
            <w:tcW w:w="691" w:type="dxa"/>
            <w:vMerge/>
          </w:tcPr>
          <w:p w14:paraId="776494E8" w14:textId="77777777" w:rsidR="00D448F9" w:rsidRPr="002C45A1" w:rsidRDefault="00D448F9"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68B1809D" w14:textId="77777777" w:rsidR="00D448F9" w:rsidRPr="002C45A1" w:rsidRDefault="00D448F9"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D448F9" w:rsidRPr="002C45A1" w14:paraId="4354AA56" w14:textId="77777777" w:rsidTr="00B844E1">
        <w:trPr>
          <w:trHeight w:val="125"/>
        </w:trPr>
        <w:tc>
          <w:tcPr>
            <w:tcW w:w="691" w:type="dxa"/>
            <w:vMerge/>
          </w:tcPr>
          <w:p w14:paraId="20A49375" w14:textId="77777777" w:rsidR="00D448F9" w:rsidRPr="002C45A1" w:rsidRDefault="00D448F9"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64B9B4A9" w14:textId="400787CB" w:rsidR="00D448F9" w:rsidRPr="002C45A1" w:rsidRDefault="003644C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Both</w:t>
            </w:r>
            <w:r w:rsidR="163F8609" w:rsidRPr="3C8B8B8B">
              <w:rPr>
                <w:rFonts w:ascii="Arial" w:hAnsi="Arial" w:cs="Arial"/>
                <w:sz w:val="22"/>
                <w:szCs w:val="22"/>
              </w:rPr>
              <w:t>.</w:t>
            </w:r>
          </w:p>
        </w:tc>
      </w:tr>
    </w:tbl>
    <w:p w14:paraId="22177126" w14:textId="77777777" w:rsidR="00755AE1" w:rsidRDefault="00755AE1"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BE2062" w:rsidRPr="002C45A1" w14:paraId="7DEAE714" w14:textId="77777777" w:rsidTr="3C8B8B8B">
        <w:trPr>
          <w:trHeight w:val="379"/>
        </w:trPr>
        <w:tc>
          <w:tcPr>
            <w:tcW w:w="691" w:type="dxa"/>
            <w:vMerge w:val="restart"/>
            <w:shd w:val="clear" w:color="auto" w:fill="BDD6EE" w:themeFill="accent5" w:themeFillTint="66"/>
            <w:vAlign w:val="center"/>
          </w:tcPr>
          <w:p w14:paraId="785C725A" w14:textId="7F3299E8" w:rsidR="00BE2062" w:rsidRPr="002C45A1" w:rsidRDefault="473F861C"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1</w:t>
            </w:r>
            <w:r w:rsidR="255906BA" w:rsidRPr="3C8B8B8B">
              <w:rPr>
                <w:rFonts w:ascii="Arial" w:hAnsi="Arial" w:cs="Arial"/>
                <w:b/>
                <w:bCs/>
                <w:sz w:val="22"/>
                <w:szCs w:val="22"/>
              </w:rPr>
              <w:t>9</w:t>
            </w:r>
          </w:p>
        </w:tc>
        <w:tc>
          <w:tcPr>
            <w:tcW w:w="1987" w:type="dxa"/>
            <w:tcBorders>
              <w:bottom w:val="single" w:sz="4" w:space="0" w:color="auto"/>
            </w:tcBorders>
            <w:shd w:val="clear" w:color="auto" w:fill="BDD6EE" w:themeFill="accent5" w:themeFillTint="66"/>
            <w:vAlign w:val="center"/>
          </w:tcPr>
          <w:p w14:paraId="0D9BE5B4" w14:textId="77777777" w:rsidR="00BE2062" w:rsidRPr="002C45A1" w:rsidRDefault="00BE2062"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30C7D95F" w14:textId="77777777" w:rsidR="00BE2062" w:rsidRPr="002C45A1" w:rsidRDefault="00BE2062"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BE2062" w:rsidRPr="002C45A1" w14:paraId="2A6159DD" w14:textId="77777777" w:rsidTr="3C8B8B8B">
        <w:trPr>
          <w:trHeight w:val="379"/>
        </w:trPr>
        <w:tc>
          <w:tcPr>
            <w:tcW w:w="691" w:type="dxa"/>
            <w:vMerge/>
          </w:tcPr>
          <w:p w14:paraId="37AFD4BD"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6F8134D8" w14:textId="77777777" w:rsidR="00BE2062" w:rsidRDefault="00BE2062"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002C45A1">
              <w:rPr>
                <w:rFonts w:ascii="Arial" w:eastAsia="Arial" w:hAnsi="Arial" w:cs="Arial"/>
                <w:sz w:val="22"/>
                <w:szCs w:val="22"/>
              </w:rPr>
              <w:t>Part II</w:t>
            </w:r>
            <w:r>
              <w:rPr>
                <w:rFonts w:ascii="Arial" w:eastAsia="Arial" w:hAnsi="Arial" w:cs="Arial"/>
                <w:sz w:val="22"/>
                <w:szCs w:val="22"/>
              </w:rPr>
              <w:t>, Section B.7</w:t>
            </w:r>
          </w:p>
          <w:p w14:paraId="4AD528AC"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Page 10</w:t>
            </w:r>
          </w:p>
        </w:tc>
        <w:tc>
          <w:tcPr>
            <w:tcW w:w="8622" w:type="dxa"/>
            <w:shd w:val="clear" w:color="auto" w:fill="FFFFFF" w:themeFill="background1"/>
            <w:vAlign w:val="center"/>
          </w:tcPr>
          <w:p w14:paraId="6E861F08" w14:textId="77777777" w:rsidR="00BE2062" w:rsidRPr="00CF2424"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002C45A1">
              <w:rPr>
                <w:rFonts w:ascii="Arial" w:hAnsi="Arial" w:cs="Arial"/>
                <w:noProof/>
                <w:sz w:val="22"/>
                <w:szCs w:val="22"/>
              </w:rPr>
              <w:t>Please further explain the 'no intent to capture information,' 'nor to create an individual account' and 'no information is stored' language within this requirement. Does this mean that users cannot register with the site to build out a profile or that they have the option to engage with the site as either a guest or registered user?</w:t>
            </w:r>
          </w:p>
        </w:tc>
      </w:tr>
      <w:tr w:rsidR="00BE2062" w:rsidRPr="002C45A1" w14:paraId="789921A2" w14:textId="77777777" w:rsidTr="3C8B8B8B">
        <w:trPr>
          <w:trHeight w:val="379"/>
        </w:trPr>
        <w:tc>
          <w:tcPr>
            <w:tcW w:w="691" w:type="dxa"/>
            <w:vMerge/>
          </w:tcPr>
          <w:p w14:paraId="73C132BF"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55C4C3D2"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BE2062" w:rsidRPr="002C45A1" w14:paraId="01B63CB7" w14:textId="77777777" w:rsidTr="3C8B8B8B">
        <w:trPr>
          <w:trHeight w:val="379"/>
        </w:trPr>
        <w:tc>
          <w:tcPr>
            <w:tcW w:w="691" w:type="dxa"/>
            <w:vMerge/>
          </w:tcPr>
          <w:p w14:paraId="25AC3598"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5A90D7DE" w14:textId="77777777" w:rsidR="00BE2062" w:rsidRPr="002C45A1" w:rsidRDefault="501F5285"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 xml:space="preserve">It means users can engage with the site as either a guest or registered user. </w:t>
            </w:r>
            <w:r w:rsidR="003644C4" w:rsidRPr="3C8B8B8B">
              <w:rPr>
                <w:rFonts w:ascii="Arial" w:hAnsi="Arial" w:cs="Arial"/>
                <w:sz w:val="22"/>
                <w:szCs w:val="22"/>
              </w:rPr>
              <w:t>The SWB is open to considering all options.</w:t>
            </w:r>
          </w:p>
        </w:tc>
      </w:tr>
    </w:tbl>
    <w:p w14:paraId="2F6DDED7" w14:textId="77777777" w:rsidR="00CF2424" w:rsidRDefault="00CF2424"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013938" w:rsidRPr="002C45A1" w14:paraId="3B59E8FC" w14:textId="77777777" w:rsidTr="3C8B8B8B">
        <w:trPr>
          <w:trHeight w:val="379"/>
        </w:trPr>
        <w:tc>
          <w:tcPr>
            <w:tcW w:w="691" w:type="dxa"/>
            <w:vMerge w:val="restart"/>
            <w:shd w:val="clear" w:color="auto" w:fill="BDD6EE" w:themeFill="accent5" w:themeFillTint="66"/>
            <w:vAlign w:val="center"/>
          </w:tcPr>
          <w:p w14:paraId="250AB420" w14:textId="09F12307" w:rsidR="00013938" w:rsidRPr="002C45A1" w:rsidRDefault="0405EE07"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20</w:t>
            </w:r>
          </w:p>
        </w:tc>
        <w:tc>
          <w:tcPr>
            <w:tcW w:w="1987" w:type="dxa"/>
            <w:tcBorders>
              <w:bottom w:val="single" w:sz="4" w:space="0" w:color="auto"/>
            </w:tcBorders>
            <w:shd w:val="clear" w:color="auto" w:fill="BDD6EE" w:themeFill="accent5" w:themeFillTint="66"/>
            <w:vAlign w:val="center"/>
          </w:tcPr>
          <w:p w14:paraId="26ACF72F" w14:textId="77777777" w:rsidR="00013938" w:rsidRPr="002C45A1" w:rsidRDefault="00013938"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54938B75" w14:textId="77777777" w:rsidR="00013938" w:rsidRPr="002C45A1" w:rsidRDefault="00013938"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013938" w:rsidRPr="002C45A1" w14:paraId="2F0F543B" w14:textId="77777777" w:rsidTr="3C8B8B8B">
        <w:trPr>
          <w:trHeight w:val="379"/>
        </w:trPr>
        <w:tc>
          <w:tcPr>
            <w:tcW w:w="691" w:type="dxa"/>
            <w:vMerge/>
          </w:tcPr>
          <w:p w14:paraId="034BF174" w14:textId="77777777" w:rsidR="00013938" w:rsidRPr="002C45A1" w:rsidRDefault="0001393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137AA3D1" w14:textId="77777777" w:rsidR="00013938" w:rsidRDefault="0001393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sz w:val="22"/>
                <w:szCs w:val="22"/>
              </w:rPr>
              <w:t>Part II, Section B.7</w:t>
            </w:r>
          </w:p>
          <w:p w14:paraId="62EB5700" w14:textId="77777777" w:rsidR="00013938" w:rsidRPr="002C45A1" w:rsidRDefault="0001393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sz w:val="22"/>
                <w:szCs w:val="22"/>
              </w:rPr>
              <w:t>Page 10</w:t>
            </w:r>
          </w:p>
        </w:tc>
        <w:tc>
          <w:tcPr>
            <w:tcW w:w="8622" w:type="dxa"/>
            <w:shd w:val="clear" w:color="auto" w:fill="FFFFFF" w:themeFill="background1"/>
            <w:vAlign w:val="center"/>
          </w:tcPr>
          <w:p w14:paraId="7975962E" w14:textId="77777777" w:rsidR="00013938" w:rsidRPr="00013938" w:rsidRDefault="00013938" w:rsidP="0001393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002C45A1">
              <w:rPr>
                <w:rFonts w:ascii="Arial" w:eastAsia="Arial" w:hAnsi="Arial" w:cs="Arial"/>
                <w:sz w:val="22"/>
                <w:szCs w:val="22"/>
              </w:rPr>
              <w:t>Maine’s SWB is seeking a solution with “no intent to capture information on individual users, nor to create individual accounts.” Would Maine’s SWB be open to considering a solution that requires account creation for users, but, in doing so, provides (1) students, job seekers, and workers with access to personalized, AI-powered career guidance including recommended career pathways, aggregated learning and training opportunities, relevant career navigation resources, wraparound supports, and recommended jobs in in-demand industries and pulled from preferred employers and (2) agency staff, employers, and training providers with access, deep insight, and direct connection to talent across the state?</w:t>
            </w:r>
          </w:p>
        </w:tc>
      </w:tr>
      <w:tr w:rsidR="00013938" w:rsidRPr="002C45A1" w14:paraId="2D77FC78" w14:textId="77777777" w:rsidTr="3C8B8B8B">
        <w:trPr>
          <w:trHeight w:val="379"/>
        </w:trPr>
        <w:tc>
          <w:tcPr>
            <w:tcW w:w="691" w:type="dxa"/>
            <w:vMerge/>
          </w:tcPr>
          <w:p w14:paraId="7A1F1619" w14:textId="77777777" w:rsidR="00013938" w:rsidRPr="002C45A1" w:rsidRDefault="0001393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159FC5E7" w14:textId="77777777" w:rsidR="00013938" w:rsidRPr="002C45A1" w:rsidRDefault="0001393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013938" w:rsidRPr="002C45A1" w14:paraId="335F9636" w14:textId="77777777" w:rsidTr="3C8B8B8B">
        <w:trPr>
          <w:trHeight w:val="379"/>
        </w:trPr>
        <w:tc>
          <w:tcPr>
            <w:tcW w:w="691" w:type="dxa"/>
            <w:vMerge/>
          </w:tcPr>
          <w:p w14:paraId="6F1D615B" w14:textId="77777777" w:rsidR="00013938" w:rsidRPr="002C45A1" w:rsidRDefault="00013938"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552CD120" w14:textId="77777777" w:rsidR="00013938" w:rsidRPr="002C45A1" w:rsidRDefault="00CF242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sz w:val="22"/>
                <w:szCs w:val="22"/>
              </w:rPr>
              <w:t xml:space="preserve">The SWB would be open to considering all solutions. </w:t>
            </w:r>
          </w:p>
        </w:tc>
      </w:tr>
    </w:tbl>
    <w:p w14:paraId="75126A6F" w14:textId="77777777" w:rsidR="00013938" w:rsidRDefault="00013938"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BE2062" w:rsidRPr="002C45A1" w14:paraId="72876C88" w14:textId="77777777" w:rsidTr="3C8B8B8B">
        <w:trPr>
          <w:trHeight w:val="379"/>
        </w:trPr>
        <w:tc>
          <w:tcPr>
            <w:tcW w:w="691" w:type="dxa"/>
            <w:vMerge w:val="restart"/>
            <w:shd w:val="clear" w:color="auto" w:fill="BDD6EE" w:themeFill="accent5" w:themeFillTint="66"/>
            <w:vAlign w:val="center"/>
          </w:tcPr>
          <w:p w14:paraId="5E8A15D7" w14:textId="21438EFB" w:rsidR="00BE2062" w:rsidRPr="002C45A1" w:rsidRDefault="4F34DEE6"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21</w:t>
            </w:r>
          </w:p>
        </w:tc>
        <w:tc>
          <w:tcPr>
            <w:tcW w:w="1987" w:type="dxa"/>
            <w:tcBorders>
              <w:bottom w:val="single" w:sz="4" w:space="0" w:color="auto"/>
            </w:tcBorders>
            <w:shd w:val="clear" w:color="auto" w:fill="BDD6EE" w:themeFill="accent5" w:themeFillTint="66"/>
            <w:vAlign w:val="center"/>
          </w:tcPr>
          <w:p w14:paraId="7274BA23" w14:textId="77777777" w:rsidR="00BE2062" w:rsidRPr="002C45A1" w:rsidRDefault="00BE2062"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0315B32D" w14:textId="77777777" w:rsidR="00BE2062" w:rsidRPr="002C45A1" w:rsidRDefault="00BE2062"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BE2062" w:rsidRPr="002C45A1" w14:paraId="7710492B" w14:textId="77777777" w:rsidTr="3C8B8B8B">
        <w:trPr>
          <w:trHeight w:val="379"/>
        </w:trPr>
        <w:tc>
          <w:tcPr>
            <w:tcW w:w="691" w:type="dxa"/>
            <w:vMerge/>
          </w:tcPr>
          <w:p w14:paraId="505B9D89"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65B7728D" w14:textId="77777777" w:rsidR="00013938" w:rsidRDefault="00BE2062"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lang w:val="fr-FR"/>
              </w:rPr>
            </w:pPr>
            <w:r>
              <w:rPr>
                <w:rFonts w:ascii="Arial" w:hAnsi="Arial" w:cs="Arial"/>
                <w:sz w:val="22"/>
                <w:szCs w:val="22"/>
                <w:lang w:val="fr-FR"/>
              </w:rPr>
              <w:t xml:space="preserve">Part II, </w:t>
            </w:r>
            <w:r w:rsidRPr="002C45A1">
              <w:rPr>
                <w:rFonts w:ascii="Arial" w:hAnsi="Arial" w:cs="Arial"/>
                <w:sz w:val="22"/>
                <w:szCs w:val="22"/>
                <w:lang w:val="fr-FR"/>
              </w:rPr>
              <w:t>Section C</w:t>
            </w:r>
            <w:r w:rsidR="00013938">
              <w:rPr>
                <w:rFonts w:ascii="Arial" w:hAnsi="Arial" w:cs="Arial"/>
                <w:sz w:val="22"/>
                <w:szCs w:val="22"/>
                <w:lang w:val="fr-FR"/>
              </w:rPr>
              <w:t>.1</w:t>
            </w:r>
          </w:p>
          <w:p w14:paraId="49B266A3" w14:textId="77777777" w:rsidR="00BE2062" w:rsidRPr="00950226" w:rsidRDefault="00BE2062"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002C45A1">
              <w:rPr>
                <w:rFonts w:ascii="Arial" w:hAnsi="Arial" w:cs="Arial"/>
                <w:sz w:val="22"/>
                <w:szCs w:val="22"/>
                <w:lang w:val="fr-FR"/>
              </w:rPr>
              <w:t>Page 11</w:t>
            </w:r>
          </w:p>
        </w:tc>
        <w:tc>
          <w:tcPr>
            <w:tcW w:w="8622" w:type="dxa"/>
            <w:shd w:val="clear" w:color="auto" w:fill="FFFFFF" w:themeFill="background1"/>
            <w:vAlign w:val="center"/>
          </w:tcPr>
          <w:p w14:paraId="5C1845C4" w14:textId="77777777" w:rsidR="00BE2062" w:rsidRDefault="00BE2062" w:rsidP="008C4DC2">
            <w:pPr>
              <w:pStyle w:val="DefaultText"/>
              <w:widowControl/>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Is this API to be push and pull or just pull from the proposed solution (single source of truth) into any of these third-party provider sites?</w:t>
            </w:r>
          </w:p>
          <w:p w14:paraId="2A396624" w14:textId="77777777" w:rsidR="00BE2062" w:rsidRPr="002C45A1" w:rsidRDefault="00BE2062" w:rsidP="008C4DC2">
            <w:pPr>
              <w:pStyle w:val="DefaultText"/>
              <w:widowControl/>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Is this one API that provider sites will need to leverage on their own or a custom API for each provider site?</w:t>
            </w:r>
          </w:p>
        </w:tc>
      </w:tr>
      <w:tr w:rsidR="00BE2062" w:rsidRPr="002C45A1" w14:paraId="2A5FAA0E" w14:textId="77777777" w:rsidTr="3C8B8B8B">
        <w:trPr>
          <w:trHeight w:val="379"/>
        </w:trPr>
        <w:tc>
          <w:tcPr>
            <w:tcW w:w="691" w:type="dxa"/>
            <w:vMerge/>
          </w:tcPr>
          <w:p w14:paraId="46D3EB82"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4AFEC1DA"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BE2062" w:rsidRPr="002C45A1" w14:paraId="3AF2F379" w14:textId="77777777" w:rsidTr="3C8B8B8B">
        <w:trPr>
          <w:trHeight w:val="379"/>
        </w:trPr>
        <w:tc>
          <w:tcPr>
            <w:tcW w:w="691" w:type="dxa"/>
            <w:vMerge/>
          </w:tcPr>
          <w:p w14:paraId="330B971B" w14:textId="77777777" w:rsidR="00BE2062" w:rsidRPr="002C45A1" w:rsidRDefault="00BE2062"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2053A503" w14:textId="62ED985B" w:rsidR="00BE2062" w:rsidRPr="002C45A1" w:rsidRDefault="6195461F" w:rsidP="3C8B8B8B">
            <w:pPr>
              <w:pStyle w:val="DefaultText"/>
              <w:widowControl/>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 xml:space="preserve">The </w:t>
            </w:r>
            <w:r w:rsidR="573C0680" w:rsidRPr="3C8B8B8B">
              <w:rPr>
                <w:rFonts w:ascii="Arial" w:hAnsi="Arial" w:cs="Arial"/>
                <w:sz w:val="22"/>
                <w:szCs w:val="22"/>
              </w:rPr>
              <w:t xml:space="preserve">initial </w:t>
            </w:r>
            <w:r w:rsidRPr="3C8B8B8B">
              <w:rPr>
                <w:rFonts w:ascii="Arial" w:hAnsi="Arial" w:cs="Arial"/>
                <w:sz w:val="22"/>
                <w:szCs w:val="22"/>
              </w:rPr>
              <w:t>intent is for the API to pull information from provider sites, though the option to explore a push mechanism may be explored at a later date.</w:t>
            </w:r>
          </w:p>
          <w:p w14:paraId="5EB0AD3D" w14:textId="1660D0F4" w:rsidR="00BE2062" w:rsidRPr="002C45A1" w:rsidRDefault="7FF1C144" w:rsidP="3C8B8B8B">
            <w:pPr>
              <w:pStyle w:val="DefaultText"/>
              <w:widowControl/>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This will depend</w:t>
            </w:r>
            <w:r w:rsidR="78B4433F" w:rsidRPr="3C8B8B8B">
              <w:rPr>
                <w:rFonts w:ascii="Arial" w:hAnsi="Arial" w:cs="Arial"/>
                <w:sz w:val="22"/>
                <w:szCs w:val="22"/>
              </w:rPr>
              <w:t xml:space="preserve"> on</w:t>
            </w:r>
            <w:r w:rsidRPr="3C8B8B8B">
              <w:rPr>
                <w:rFonts w:ascii="Arial" w:hAnsi="Arial" w:cs="Arial"/>
                <w:sz w:val="22"/>
                <w:szCs w:val="22"/>
              </w:rPr>
              <w:t xml:space="preserve"> the provider site functionality. </w:t>
            </w:r>
          </w:p>
        </w:tc>
      </w:tr>
    </w:tbl>
    <w:p w14:paraId="15733B88" w14:textId="77777777" w:rsidR="00755AE1" w:rsidRDefault="00755AE1"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D448F9" w:rsidRPr="002C45A1" w14:paraId="5FDC5BEA" w14:textId="77777777" w:rsidTr="3C8B8B8B">
        <w:trPr>
          <w:trHeight w:val="379"/>
        </w:trPr>
        <w:tc>
          <w:tcPr>
            <w:tcW w:w="691" w:type="dxa"/>
            <w:vMerge w:val="restart"/>
            <w:shd w:val="clear" w:color="auto" w:fill="BDD6EE" w:themeFill="accent5" w:themeFillTint="66"/>
            <w:vAlign w:val="center"/>
          </w:tcPr>
          <w:p w14:paraId="00BF8A54" w14:textId="43C3018E" w:rsidR="00D448F9" w:rsidRPr="002C45A1" w:rsidRDefault="25635792"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22</w:t>
            </w:r>
          </w:p>
        </w:tc>
        <w:tc>
          <w:tcPr>
            <w:tcW w:w="1987" w:type="dxa"/>
            <w:tcBorders>
              <w:bottom w:val="single" w:sz="4" w:space="0" w:color="auto"/>
            </w:tcBorders>
            <w:shd w:val="clear" w:color="auto" w:fill="BDD6EE" w:themeFill="accent5" w:themeFillTint="66"/>
            <w:vAlign w:val="center"/>
          </w:tcPr>
          <w:p w14:paraId="4F2A7BA7" w14:textId="77777777" w:rsidR="00D448F9" w:rsidRPr="002C45A1" w:rsidRDefault="00D448F9"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2BD685EB" w14:textId="77777777" w:rsidR="00D448F9" w:rsidRPr="002C45A1" w:rsidRDefault="00D448F9"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D448F9" w:rsidRPr="002C45A1" w14:paraId="592E284B" w14:textId="77777777" w:rsidTr="3C8B8B8B">
        <w:trPr>
          <w:trHeight w:val="379"/>
        </w:trPr>
        <w:tc>
          <w:tcPr>
            <w:tcW w:w="691" w:type="dxa"/>
            <w:vMerge/>
          </w:tcPr>
          <w:p w14:paraId="23BF0E28" w14:textId="77777777" w:rsidR="00D448F9" w:rsidRPr="002C45A1" w:rsidRDefault="00D448F9"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738EC874" w14:textId="77777777" w:rsidR="00D448F9" w:rsidRDefault="00D448F9"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002C45A1">
              <w:rPr>
                <w:rFonts w:ascii="Arial" w:eastAsia="Arial" w:hAnsi="Arial" w:cs="Arial"/>
                <w:sz w:val="22"/>
                <w:szCs w:val="22"/>
              </w:rPr>
              <w:t>Part II</w:t>
            </w:r>
            <w:r>
              <w:rPr>
                <w:rFonts w:ascii="Arial" w:eastAsia="Arial" w:hAnsi="Arial" w:cs="Arial"/>
                <w:sz w:val="22"/>
                <w:szCs w:val="22"/>
              </w:rPr>
              <w:t xml:space="preserve">, </w:t>
            </w:r>
            <w:r w:rsidRPr="002C45A1">
              <w:rPr>
                <w:rFonts w:ascii="Arial" w:eastAsia="Arial" w:hAnsi="Arial" w:cs="Arial"/>
                <w:sz w:val="22"/>
                <w:szCs w:val="22"/>
              </w:rPr>
              <w:t>ALL SERVICES (Applicable to all Components)</w:t>
            </w:r>
            <w:r>
              <w:rPr>
                <w:rFonts w:ascii="Arial" w:eastAsia="Arial" w:hAnsi="Arial" w:cs="Arial"/>
                <w:sz w:val="22"/>
                <w:szCs w:val="22"/>
              </w:rPr>
              <w:t>, Section A.6</w:t>
            </w:r>
          </w:p>
          <w:p w14:paraId="47AD059F" w14:textId="77777777" w:rsidR="00D448F9" w:rsidRPr="002C45A1" w:rsidRDefault="00D448F9"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Page 12</w:t>
            </w:r>
          </w:p>
        </w:tc>
        <w:tc>
          <w:tcPr>
            <w:tcW w:w="8622" w:type="dxa"/>
            <w:shd w:val="clear" w:color="auto" w:fill="FFFFFF" w:themeFill="background1"/>
            <w:vAlign w:val="center"/>
          </w:tcPr>
          <w:p w14:paraId="4363728B" w14:textId="3D70BCE3" w:rsidR="00D448F9" w:rsidRPr="008E5B25" w:rsidRDefault="28083C77" w:rsidP="3C8B8B8B">
            <w:pPr>
              <w:rPr>
                <w:rFonts w:ascii="Arial" w:eastAsia="Arial" w:hAnsi="Arial" w:cs="Arial"/>
                <w:sz w:val="22"/>
                <w:szCs w:val="22"/>
              </w:rPr>
            </w:pPr>
            <w:r w:rsidRPr="3C8B8B8B">
              <w:rPr>
                <w:rFonts w:ascii="Arial" w:eastAsia="Arial" w:hAnsi="Arial" w:cs="Arial"/>
                <w:sz w:val="22"/>
                <w:szCs w:val="22"/>
              </w:rPr>
              <w:t>Can Maine’s SWB also elaborate more on the nature and depth of the integration with the Maine Virtual American Job Center? Would a separate integration with Maine JobLink be required?</w:t>
            </w:r>
          </w:p>
        </w:tc>
      </w:tr>
      <w:tr w:rsidR="00D448F9" w:rsidRPr="002C45A1" w14:paraId="6C77A077" w14:textId="77777777" w:rsidTr="3C8B8B8B">
        <w:trPr>
          <w:trHeight w:val="379"/>
        </w:trPr>
        <w:tc>
          <w:tcPr>
            <w:tcW w:w="691" w:type="dxa"/>
            <w:vMerge/>
          </w:tcPr>
          <w:p w14:paraId="5ACCB15E" w14:textId="77777777" w:rsidR="00D448F9" w:rsidRPr="002C45A1" w:rsidRDefault="00D448F9"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79BD411B" w14:textId="77777777" w:rsidR="00D448F9" w:rsidRPr="002C45A1" w:rsidRDefault="00D448F9"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D448F9" w:rsidRPr="002C45A1" w14:paraId="17AEFD06" w14:textId="77777777" w:rsidTr="3C8B8B8B">
        <w:trPr>
          <w:trHeight w:val="379"/>
        </w:trPr>
        <w:tc>
          <w:tcPr>
            <w:tcW w:w="691" w:type="dxa"/>
            <w:vMerge/>
          </w:tcPr>
          <w:p w14:paraId="4453F894" w14:textId="77777777" w:rsidR="00D448F9" w:rsidRPr="002C45A1" w:rsidRDefault="00D448F9"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3AD8512D" w14:textId="6F1893CF" w:rsidR="00CF2424" w:rsidRPr="002C45A1" w:rsidRDefault="501F5285" w:rsidP="3C8B8B8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Integration with the Maine Virtual American Job Center means providing a URL to the user so they can access services directly from the Maine Virtual American Job Center. Integration with Maine JobLink would need to allow a user to see available job openings within their chosen career path.</w:t>
            </w:r>
          </w:p>
        </w:tc>
      </w:tr>
    </w:tbl>
    <w:p w14:paraId="6410D602" w14:textId="77777777" w:rsidR="00CF2424" w:rsidRDefault="00CF2424" w:rsidP="3C8B8B8B">
      <w:pPr>
        <w:tabs>
          <w:tab w:val="left" w:pos="3387"/>
        </w:tabs>
        <w:jc w:val="center"/>
        <w:rPr>
          <w:rFonts w:ascii="Arial" w:hAnsi="Arial" w:cs="Arial"/>
          <w:b/>
          <w:bCs/>
          <w:color w:val="000000"/>
          <w:sz w:val="22"/>
          <w:szCs w:val="22"/>
        </w:rPr>
      </w:pPr>
    </w:p>
    <w:tbl>
      <w:tblPr>
        <w:tblW w:w="1131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915"/>
        <w:gridCol w:w="8754"/>
      </w:tblGrid>
      <w:tr w:rsidR="3C8B8B8B" w14:paraId="3A9B9CB5" w14:textId="77777777" w:rsidTr="00B844E1">
        <w:trPr>
          <w:trHeight w:val="379"/>
        </w:trPr>
        <w:tc>
          <w:tcPr>
            <w:tcW w:w="648" w:type="dxa"/>
            <w:vMerge w:val="restart"/>
            <w:shd w:val="clear" w:color="auto" w:fill="BDD6EE" w:themeFill="accent5" w:themeFillTint="66"/>
            <w:vAlign w:val="center"/>
          </w:tcPr>
          <w:p w14:paraId="55E48CD2" w14:textId="5CCB9C04" w:rsidR="3C8B8B8B" w:rsidRDefault="3C8B8B8B"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bCs/>
                <w:sz w:val="22"/>
                <w:szCs w:val="22"/>
              </w:rPr>
            </w:pPr>
            <w:r w:rsidRPr="3C8B8B8B">
              <w:rPr>
                <w:rFonts w:ascii="Arial" w:hAnsi="Arial" w:cs="Arial"/>
                <w:b/>
                <w:bCs/>
                <w:sz w:val="22"/>
                <w:szCs w:val="22"/>
              </w:rPr>
              <w:t>2</w:t>
            </w:r>
            <w:r w:rsidR="3AA496EF" w:rsidRPr="3C8B8B8B">
              <w:rPr>
                <w:rFonts w:ascii="Arial" w:hAnsi="Arial" w:cs="Arial"/>
                <w:b/>
                <w:bCs/>
                <w:sz w:val="22"/>
                <w:szCs w:val="22"/>
              </w:rPr>
              <w:t>3</w:t>
            </w:r>
          </w:p>
        </w:tc>
        <w:tc>
          <w:tcPr>
            <w:tcW w:w="1915" w:type="dxa"/>
            <w:tcBorders>
              <w:bottom w:val="single" w:sz="4" w:space="0" w:color="auto"/>
            </w:tcBorders>
            <w:shd w:val="clear" w:color="auto" w:fill="BDD6EE" w:themeFill="accent5" w:themeFillTint="66"/>
            <w:vAlign w:val="center"/>
          </w:tcPr>
          <w:p w14:paraId="6D86AB0F" w14:textId="77777777" w:rsidR="3C8B8B8B" w:rsidRDefault="3C8B8B8B"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bCs/>
                <w:sz w:val="22"/>
                <w:szCs w:val="22"/>
              </w:rPr>
            </w:pPr>
            <w:r w:rsidRPr="3C8B8B8B">
              <w:rPr>
                <w:rFonts w:ascii="Arial" w:hAnsi="Arial" w:cs="Arial"/>
                <w:b/>
                <w:bCs/>
                <w:sz w:val="22"/>
                <w:szCs w:val="22"/>
              </w:rPr>
              <w:t>RFP Section &amp; Page Number</w:t>
            </w:r>
          </w:p>
        </w:tc>
        <w:tc>
          <w:tcPr>
            <w:tcW w:w="8754" w:type="dxa"/>
            <w:tcBorders>
              <w:bottom w:val="single" w:sz="4" w:space="0" w:color="auto"/>
            </w:tcBorders>
            <w:shd w:val="clear" w:color="auto" w:fill="BDD6EE" w:themeFill="accent5" w:themeFillTint="66"/>
            <w:vAlign w:val="center"/>
          </w:tcPr>
          <w:p w14:paraId="63B86CB8" w14:textId="77777777" w:rsidR="3C8B8B8B" w:rsidRDefault="3C8B8B8B"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bCs/>
                <w:sz w:val="22"/>
                <w:szCs w:val="22"/>
              </w:rPr>
            </w:pPr>
            <w:r w:rsidRPr="3C8B8B8B">
              <w:rPr>
                <w:rFonts w:ascii="Arial" w:hAnsi="Arial" w:cs="Arial"/>
                <w:b/>
                <w:bCs/>
                <w:sz w:val="22"/>
                <w:szCs w:val="22"/>
              </w:rPr>
              <w:t>Question</w:t>
            </w:r>
          </w:p>
        </w:tc>
      </w:tr>
      <w:tr w:rsidR="3C8B8B8B" w14:paraId="006BB7CD" w14:textId="77777777" w:rsidTr="00B844E1">
        <w:trPr>
          <w:trHeight w:val="379"/>
        </w:trPr>
        <w:tc>
          <w:tcPr>
            <w:tcW w:w="648" w:type="dxa"/>
            <w:vMerge/>
          </w:tcPr>
          <w:p w14:paraId="52906551" w14:textId="77777777" w:rsidR="00D85F68" w:rsidRDefault="00D85F68"/>
        </w:tc>
        <w:tc>
          <w:tcPr>
            <w:tcW w:w="1915" w:type="dxa"/>
            <w:shd w:val="clear" w:color="auto" w:fill="FFFFFF" w:themeFill="background1"/>
            <w:vAlign w:val="center"/>
          </w:tcPr>
          <w:p w14:paraId="7CAF2B94" w14:textId="77777777" w:rsidR="3C8B8B8B" w:rsidRDefault="3C8B8B8B"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3C8B8B8B">
              <w:rPr>
                <w:rFonts w:ascii="Arial" w:eastAsia="Arial" w:hAnsi="Arial" w:cs="Arial"/>
                <w:sz w:val="22"/>
                <w:szCs w:val="22"/>
              </w:rPr>
              <w:t>Part II, ALL SERVICES (Applicable to all Components), Section A.6</w:t>
            </w:r>
          </w:p>
          <w:p w14:paraId="039863E0" w14:textId="77777777" w:rsidR="3C8B8B8B" w:rsidRDefault="3C8B8B8B" w:rsidP="3C8B8B8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eastAsia="Arial" w:hAnsi="Arial" w:cs="Arial"/>
                <w:sz w:val="22"/>
                <w:szCs w:val="22"/>
              </w:rPr>
              <w:t>Page 12</w:t>
            </w:r>
          </w:p>
        </w:tc>
        <w:tc>
          <w:tcPr>
            <w:tcW w:w="8754" w:type="dxa"/>
            <w:shd w:val="clear" w:color="auto" w:fill="FFFFFF" w:themeFill="background1"/>
            <w:vAlign w:val="center"/>
          </w:tcPr>
          <w:p w14:paraId="4FE6518C" w14:textId="77777777" w:rsidR="3C8B8B8B" w:rsidRDefault="3C8B8B8B" w:rsidP="3C8B8B8B">
            <w:pPr>
              <w:pStyle w:val="ListParagraph"/>
              <w:numPr>
                <w:ilvl w:val="0"/>
                <w:numId w:val="21"/>
              </w:numPr>
              <w:rPr>
                <w:rFonts w:ascii="Arial" w:eastAsia="Arial" w:hAnsi="Arial" w:cs="Arial"/>
              </w:rPr>
            </w:pPr>
            <w:r w:rsidRPr="3C8B8B8B">
              <w:rPr>
                <w:rFonts w:ascii="Arial" w:hAnsi="Arial" w:cs="Arial"/>
                <w:sz w:val="22"/>
                <w:szCs w:val="22"/>
              </w:rPr>
              <w:t>Will the selected vendor have direct database access for integration, or will another method, such as API, flat files, etc., be used?</w:t>
            </w:r>
          </w:p>
          <w:p w14:paraId="41C02EF0" w14:textId="77777777" w:rsidR="3C8B8B8B" w:rsidRDefault="3C8B8B8B" w:rsidP="3C8B8B8B">
            <w:pPr>
              <w:numPr>
                <w:ilvl w:val="0"/>
                <w:numId w:val="21"/>
              </w:numPr>
              <w:rPr>
                <w:rFonts w:ascii="Arial" w:eastAsia="Arial" w:hAnsi="Arial" w:cs="Arial"/>
                <w:sz w:val="22"/>
                <w:szCs w:val="22"/>
              </w:rPr>
            </w:pPr>
            <w:r w:rsidRPr="3C8B8B8B">
              <w:rPr>
                <w:rFonts w:ascii="Arial" w:hAnsi="Arial" w:cs="Arial"/>
                <w:sz w:val="22"/>
                <w:szCs w:val="22"/>
              </w:rPr>
              <w:t>Is this a one-way data flow from these systems into the proposed solution, or is there a need to push data back?</w:t>
            </w:r>
          </w:p>
        </w:tc>
      </w:tr>
      <w:tr w:rsidR="3C8B8B8B" w14:paraId="7EE15880" w14:textId="77777777" w:rsidTr="00B844E1">
        <w:trPr>
          <w:trHeight w:val="379"/>
        </w:trPr>
        <w:tc>
          <w:tcPr>
            <w:tcW w:w="648" w:type="dxa"/>
            <w:vMerge/>
          </w:tcPr>
          <w:p w14:paraId="72D78DF8" w14:textId="77777777" w:rsidR="00D85F68" w:rsidRDefault="00D85F68"/>
        </w:tc>
        <w:tc>
          <w:tcPr>
            <w:tcW w:w="10669" w:type="dxa"/>
            <w:gridSpan w:val="2"/>
            <w:tcBorders>
              <w:bottom w:val="single" w:sz="4" w:space="0" w:color="auto"/>
            </w:tcBorders>
            <w:shd w:val="clear" w:color="auto" w:fill="BDD6EE" w:themeFill="accent5" w:themeFillTint="66"/>
            <w:vAlign w:val="center"/>
          </w:tcPr>
          <w:p w14:paraId="7830D8EA" w14:textId="77777777" w:rsidR="3C8B8B8B" w:rsidRDefault="3C8B8B8B" w:rsidP="3C8B8B8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bCs/>
                <w:sz w:val="22"/>
                <w:szCs w:val="22"/>
              </w:rPr>
            </w:pPr>
            <w:r w:rsidRPr="3C8B8B8B">
              <w:rPr>
                <w:rFonts w:ascii="Arial" w:hAnsi="Arial" w:cs="Arial"/>
                <w:b/>
                <w:bCs/>
                <w:sz w:val="22"/>
                <w:szCs w:val="22"/>
              </w:rPr>
              <w:t>Answer</w:t>
            </w:r>
          </w:p>
        </w:tc>
      </w:tr>
      <w:tr w:rsidR="3C8B8B8B" w14:paraId="7B055389" w14:textId="77777777" w:rsidTr="00B844E1">
        <w:trPr>
          <w:trHeight w:val="379"/>
        </w:trPr>
        <w:tc>
          <w:tcPr>
            <w:tcW w:w="648" w:type="dxa"/>
            <w:vMerge/>
          </w:tcPr>
          <w:p w14:paraId="7B7C81F4" w14:textId="77777777" w:rsidR="00D85F68" w:rsidRDefault="00D85F68"/>
        </w:tc>
        <w:tc>
          <w:tcPr>
            <w:tcW w:w="10669" w:type="dxa"/>
            <w:gridSpan w:val="2"/>
            <w:shd w:val="clear" w:color="auto" w:fill="FFFFFF" w:themeFill="background1"/>
            <w:vAlign w:val="center"/>
          </w:tcPr>
          <w:p w14:paraId="74CF758E" w14:textId="5B1B261E" w:rsidR="3C8B8B8B" w:rsidRDefault="3C8B8B8B" w:rsidP="3C8B8B8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3C8B8B8B">
              <w:rPr>
                <w:rFonts w:ascii="Arial" w:eastAsia="Arial" w:hAnsi="Arial" w:cs="Arial"/>
                <w:color w:val="333333"/>
                <w:sz w:val="22"/>
                <w:szCs w:val="22"/>
              </w:rPr>
              <w:t>The bidder should expect to interact with any data exchanges via an application API or via flat file exchanges</w:t>
            </w:r>
          </w:p>
        </w:tc>
      </w:tr>
    </w:tbl>
    <w:p w14:paraId="2DB04FB0" w14:textId="7AEF7768" w:rsidR="3C8B8B8B" w:rsidRDefault="3C8B8B8B" w:rsidP="3C8B8B8B">
      <w:pPr>
        <w:tabs>
          <w:tab w:val="left" w:pos="3387"/>
        </w:tabs>
        <w:jc w:val="center"/>
        <w:rPr>
          <w:rFonts w:ascii="Arial" w:hAnsi="Arial" w:cs="Arial"/>
          <w:b/>
          <w:bCs/>
          <w:color w:val="000000" w:themeColor="text1"/>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E32735" w:rsidRPr="002C45A1" w14:paraId="0736BB49" w14:textId="77777777" w:rsidTr="3C8B8B8B">
        <w:trPr>
          <w:trHeight w:val="379"/>
        </w:trPr>
        <w:tc>
          <w:tcPr>
            <w:tcW w:w="691" w:type="dxa"/>
            <w:vMerge w:val="restart"/>
            <w:shd w:val="clear" w:color="auto" w:fill="BDD6EE" w:themeFill="accent5" w:themeFillTint="66"/>
            <w:vAlign w:val="center"/>
          </w:tcPr>
          <w:p w14:paraId="74EEF0B3" w14:textId="092C0482" w:rsidR="00E32735" w:rsidRPr="002C45A1" w:rsidRDefault="4EFE24FA"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2</w:t>
            </w:r>
            <w:r w:rsidR="1C7F9ECD" w:rsidRPr="3C8B8B8B">
              <w:rPr>
                <w:rFonts w:ascii="Arial" w:hAnsi="Arial" w:cs="Arial"/>
                <w:b/>
                <w:bCs/>
                <w:sz w:val="22"/>
                <w:szCs w:val="22"/>
              </w:rPr>
              <w:t>4</w:t>
            </w:r>
          </w:p>
        </w:tc>
        <w:tc>
          <w:tcPr>
            <w:tcW w:w="1987" w:type="dxa"/>
            <w:tcBorders>
              <w:bottom w:val="single" w:sz="4" w:space="0" w:color="auto"/>
            </w:tcBorders>
            <w:shd w:val="clear" w:color="auto" w:fill="BDD6EE" w:themeFill="accent5" w:themeFillTint="66"/>
            <w:vAlign w:val="center"/>
          </w:tcPr>
          <w:p w14:paraId="0D950B66" w14:textId="77777777" w:rsidR="00E32735" w:rsidRPr="002C45A1" w:rsidRDefault="00E32735"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29E31203" w14:textId="77777777" w:rsidR="00E32735" w:rsidRPr="002C45A1" w:rsidRDefault="00E32735"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E32735" w:rsidRPr="002C45A1" w14:paraId="795546DC" w14:textId="77777777" w:rsidTr="001B1EFA">
        <w:trPr>
          <w:trHeight w:val="1538"/>
        </w:trPr>
        <w:tc>
          <w:tcPr>
            <w:tcW w:w="691" w:type="dxa"/>
            <w:vMerge/>
          </w:tcPr>
          <w:p w14:paraId="59BB89DA" w14:textId="77777777" w:rsidR="00E32735" w:rsidRPr="002C45A1" w:rsidRDefault="00E32735" w:rsidP="00E3273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0AA46217" w14:textId="77777777" w:rsidR="008E5B25" w:rsidRPr="002C45A1" w:rsidRDefault="008E5B25" w:rsidP="008E5B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002C45A1">
              <w:rPr>
                <w:rFonts w:ascii="Arial" w:eastAsia="Arial" w:hAnsi="Arial" w:cs="Arial"/>
                <w:sz w:val="22"/>
                <w:szCs w:val="22"/>
              </w:rPr>
              <w:t>APPENDIX H</w:t>
            </w:r>
            <w:r w:rsidR="00013938">
              <w:rPr>
                <w:rFonts w:ascii="Arial" w:eastAsia="Arial" w:hAnsi="Arial" w:cs="Arial"/>
                <w:sz w:val="22"/>
                <w:szCs w:val="22"/>
              </w:rPr>
              <w:t xml:space="preserve">, </w:t>
            </w:r>
            <w:r w:rsidRPr="002C45A1">
              <w:rPr>
                <w:rFonts w:ascii="Arial" w:eastAsia="Arial" w:hAnsi="Arial" w:cs="Arial"/>
                <w:sz w:val="22"/>
                <w:szCs w:val="22"/>
              </w:rPr>
              <w:t>WORK SOURCE MAINE BRAND GUIDELINES</w:t>
            </w:r>
          </w:p>
          <w:p w14:paraId="5F53C36D" w14:textId="77777777" w:rsidR="00E32735" w:rsidRPr="002C45A1" w:rsidRDefault="00013938" w:rsidP="008E5B2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eastAsia="Arial" w:hAnsi="Arial" w:cs="Arial"/>
                <w:sz w:val="22"/>
                <w:szCs w:val="22"/>
              </w:rPr>
              <w:t xml:space="preserve">Page </w:t>
            </w:r>
            <w:r w:rsidR="008E5B25" w:rsidRPr="002C45A1">
              <w:rPr>
                <w:rFonts w:ascii="Arial" w:eastAsia="Arial" w:hAnsi="Arial" w:cs="Arial"/>
                <w:sz w:val="22"/>
                <w:szCs w:val="22"/>
              </w:rPr>
              <w:t>34</w:t>
            </w:r>
          </w:p>
        </w:tc>
        <w:tc>
          <w:tcPr>
            <w:tcW w:w="8622" w:type="dxa"/>
            <w:shd w:val="clear" w:color="auto" w:fill="FFFFFF" w:themeFill="background1"/>
            <w:vAlign w:val="center"/>
          </w:tcPr>
          <w:p w14:paraId="2B7D19D8" w14:textId="77777777" w:rsidR="00E32735" w:rsidRPr="002C45A1" w:rsidRDefault="008E5B25" w:rsidP="00E3273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eastAsia="Arial" w:hAnsi="Arial" w:cs="Arial"/>
                <w:sz w:val="22"/>
                <w:szCs w:val="22"/>
              </w:rPr>
              <w:t>Maine’s SWB stipulates that the web-based solution must utilize the existing Work Source Maine brand, however, the link in the RFP under Appendix G - Work Source Maine Brand Guidelines does not currently direct to any document. Can Maine’s SWB please attempt once more to share the brand guidelines document with potential bidders?</w:t>
            </w:r>
          </w:p>
        </w:tc>
      </w:tr>
      <w:tr w:rsidR="00E32735" w:rsidRPr="002C45A1" w14:paraId="29B784B5" w14:textId="77777777" w:rsidTr="3C8B8B8B">
        <w:trPr>
          <w:trHeight w:val="379"/>
        </w:trPr>
        <w:tc>
          <w:tcPr>
            <w:tcW w:w="691" w:type="dxa"/>
            <w:vMerge/>
          </w:tcPr>
          <w:p w14:paraId="578C6C7E" w14:textId="77777777" w:rsidR="00E32735" w:rsidRPr="002C45A1" w:rsidRDefault="00E32735" w:rsidP="00E3273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412B004E" w14:textId="77777777" w:rsidR="00E32735" w:rsidRPr="002C45A1" w:rsidRDefault="00E32735" w:rsidP="00E3273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E32735" w:rsidRPr="002C45A1" w14:paraId="190A37AE" w14:textId="77777777" w:rsidTr="3C8B8B8B">
        <w:trPr>
          <w:trHeight w:val="379"/>
        </w:trPr>
        <w:tc>
          <w:tcPr>
            <w:tcW w:w="691" w:type="dxa"/>
            <w:vMerge/>
          </w:tcPr>
          <w:p w14:paraId="006ADB77" w14:textId="77777777" w:rsidR="00E32735" w:rsidRPr="002C45A1" w:rsidRDefault="00E32735" w:rsidP="00E3273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1E721131" w14:textId="3778F2D6" w:rsidR="00E32735" w:rsidRPr="002C45A1" w:rsidRDefault="00585BD7" w:rsidP="001B1EF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object w:dxaOrig="1287" w:dyaOrig="837" w14:anchorId="1CB31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pt;height:42pt" o:ole="">
                  <v:imagedata r:id="rId12" o:title=""/>
                </v:shape>
                <o:OLEObject Type="Embed" ProgID="Package" ShapeID="_x0000_i1025" DrawAspect="Icon" ObjectID="_1759668065" r:id="rId13"/>
              </w:object>
            </w:r>
          </w:p>
        </w:tc>
      </w:tr>
    </w:tbl>
    <w:p w14:paraId="79E614A4" w14:textId="77777777" w:rsidR="002C3BD6" w:rsidRDefault="002C3BD6" w:rsidP="002C3BD6">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8C2923" w:rsidRPr="002C45A1" w14:paraId="6B4D4FF6" w14:textId="77777777" w:rsidTr="3C8B8B8B">
        <w:trPr>
          <w:trHeight w:val="379"/>
        </w:trPr>
        <w:tc>
          <w:tcPr>
            <w:tcW w:w="691" w:type="dxa"/>
            <w:vMerge w:val="restart"/>
            <w:shd w:val="clear" w:color="auto" w:fill="BDD6EE" w:themeFill="accent5" w:themeFillTint="66"/>
            <w:vAlign w:val="center"/>
          </w:tcPr>
          <w:p w14:paraId="0AB2C99F" w14:textId="7DDAF33A" w:rsidR="008C2923" w:rsidRPr="002C45A1" w:rsidRDefault="20070E88"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2</w:t>
            </w:r>
            <w:r w:rsidR="67852FD9" w:rsidRPr="3C8B8B8B">
              <w:rPr>
                <w:rFonts w:ascii="Arial" w:hAnsi="Arial" w:cs="Arial"/>
                <w:b/>
                <w:bCs/>
                <w:sz w:val="22"/>
                <w:szCs w:val="22"/>
              </w:rPr>
              <w:t>5</w:t>
            </w:r>
          </w:p>
        </w:tc>
        <w:tc>
          <w:tcPr>
            <w:tcW w:w="1987" w:type="dxa"/>
            <w:tcBorders>
              <w:bottom w:val="single" w:sz="4" w:space="0" w:color="auto"/>
            </w:tcBorders>
            <w:shd w:val="clear" w:color="auto" w:fill="BDD6EE" w:themeFill="accent5" w:themeFillTint="66"/>
            <w:vAlign w:val="center"/>
          </w:tcPr>
          <w:p w14:paraId="07ED9DED" w14:textId="77777777" w:rsidR="008C2923" w:rsidRPr="002C45A1" w:rsidRDefault="008C2923"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41D03350" w14:textId="77777777" w:rsidR="008C2923" w:rsidRPr="002C45A1" w:rsidRDefault="008C2923"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8C2923" w:rsidRPr="002C45A1" w14:paraId="62C96EA7" w14:textId="77777777" w:rsidTr="001B1EFA">
        <w:trPr>
          <w:trHeight w:val="1133"/>
        </w:trPr>
        <w:tc>
          <w:tcPr>
            <w:tcW w:w="691" w:type="dxa"/>
            <w:vMerge/>
          </w:tcPr>
          <w:p w14:paraId="100190A6"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2716E295"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33FF4366" w14:textId="77777777" w:rsidR="008C2923" w:rsidRPr="00013938" w:rsidRDefault="76DEC563" w:rsidP="00013938">
            <w:pPr>
              <w:contextualSpacing/>
              <w:rPr>
                <w:rFonts w:ascii="Arial" w:eastAsia="Arial" w:hAnsi="Arial" w:cs="Arial"/>
                <w:sz w:val="22"/>
                <w:szCs w:val="22"/>
              </w:rPr>
            </w:pPr>
            <w:r w:rsidRPr="002C45A1">
              <w:rPr>
                <w:rFonts w:ascii="Arial" w:hAnsi="Arial" w:cs="Arial"/>
                <w:sz w:val="22"/>
                <w:szCs w:val="22"/>
              </w:rPr>
              <w:t xml:space="preserve">There’s a need to integrate with solutions like PowerSchool, Jenzabar, Canvas, </w:t>
            </w:r>
            <w:r w:rsidRPr="002C45A1">
              <w:rPr>
                <w:rFonts w:ascii="Arial" w:hAnsi="Arial" w:cs="Arial"/>
                <w:sz w:val="22"/>
                <w:szCs w:val="22"/>
                <w:shd w:val="clear" w:color="auto" w:fill="FFFFFF"/>
              </w:rPr>
              <w:t>Maine Virtual American Job Center, My WorkSource Maine portal and other providers. How many other provider solutions are there to integrate with?</w:t>
            </w:r>
            <w:r w:rsidR="501F5285">
              <w:rPr>
                <w:rFonts w:ascii="Arial" w:hAnsi="Arial" w:cs="Arial"/>
                <w:sz w:val="22"/>
                <w:szCs w:val="22"/>
                <w:shd w:val="clear" w:color="auto" w:fill="FFFFFF"/>
              </w:rPr>
              <w:t xml:space="preserve"> </w:t>
            </w:r>
          </w:p>
        </w:tc>
      </w:tr>
      <w:tr w:rsidR="008C2923" w:rsidRPr="002C45A1" w14:paraId="705F86A8" w14:textId="77777777" w:rsidTr="3C8B8B8B">
        <w:trPr>
          <w:trHeight w:val="379"/>
        </w:trPr>
        <w:tc>
          <w:tcPr>
            <w:tcW w:w="691" w:type="dxa"/>
            <w:vMerge/>
          </w:tcPr>
          <w:p w14:paraId="64A6EB43"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729C4713"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8C2923" w:rsidRPr="002C45A1" w14:paraId="12EA1C18" w14:textId="77777777" w:rsidTr="3C8B8B8B">
        <w:trPr>
          <w:trHeight w:val="379"/>
        </w:trPr>
        <w:tc>
          <w:tcPr>
            <w:tcW w:w="691" w:type="dxa"/>
            <w:vMerge/>
          </w:tcPr>
          <w:p w14:paraId="1BBDC475"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5A2685DC" w14:textId="4E385F37" w:rsidR="008C2923" w:rsidRPr="002C45A1" w:rsidRDefault="0BE2170B"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 xml:space="preserve">There are no other providers to integrate with. </w:t>
            </w:r>
          </w:p>
        </w:tc>
      </w:tr>
    </w:tbl>
    <w:p w14:paraId="7D559280" w14:textId="27AF1DA3" w:rsidR="3C8B8B8B" w:rsidRDefault="3C8B8B8B"/>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8C2923" w:rsidRPr="002C45A1" w14:paraId="49A4F4BB" w14:textId="77777777" w:rsidTr="3C8B8B8B">
        <w:trPr>
          <w:trHeight w:val="379"/>
        </w:trPr>
        <w:tc>
          <w:tcPr>
            <w:tcW w:w="691" w:type="dxa"/>
            <w:vMerge w:val="restart"/>
            <w:shd w:val="clear" w:color="auto" w:fill="BDD6EE" w:themeFill="accent5" w:themeFillTint="66"/>
            <w:vAlign w:val="center"/>
          </w:tcPr>
          <w:p w14:paraId="7222C73D" w14:textId="2E1C4787" w:rsidR="008C2923" w:rsidRPr="002C45A1" w:rsidRDefault="008C2923"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p>
          <w:p w14:paraId="7355FEB5" w14:textId="4459D683" w:rsidR="008C2923" w:rsidRPr="002C45A1" w:rsidRDefault="34C232AD"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26</w:t>
            </w:r>
          </w:p>
        </w:tc>
        <w:tc>
          <w:tcPr>
            <w:tcW w:w="1987" w:type="dxa"/>
            <w:tcBorders>
              <w:bottom w:val="single" w:sz="4" w:space="0" w:color="auto"/>
            </w:tcBorders>
            <w:shd w:val="clear" w:color="auto" w:fill="BDD6EE" w:themeFill="accent5" w:themeFillTint="66"/>
            <w:vAlign w:val="center"/>
          </w:tcPr>
          <w:p w14:paraId="45195F5D" w14:textId="77777777" w:rsidR="008C2923" w:rsidRPr="002C45A1" w:rsidRDefault="008C2923"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796C4521" w14:textId="77777777" w:rsidR="008C2923" w:rsidRPr="002C45A1" w:rsidRDefault="008C2923"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8C2923" w:rsidRPr="002C45A1" w14:paraId="424AE2E4" w14:textId="77777777" w:rsidTr="3C8B8B8B">
        <w:trPr>
          <w:trHeight w:val="379"/>
        </w:trPr>
        <w:tc>
          <w:tcPr>
            <w:tcW w:w="691" w:type="dxa"/>
            <w:vMerge/>
          </w:tcPr>
          <w:p w14:paraId="584D7995"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2F3E2631"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7E4BF033" w14:textId="77777777" w:rsidR="008C2923" w:rsidRPr="00013938" w:rsidRDefault="76DEC563" w:rsidP="00013938">
            <w:pPr>
              <w:contextualSpacing/>
              <w:rPr>
                <w:rFonts w:ascii="Arial" w:eastAsia="Arial" w:hAnsi="Arial" w:cs="Arial"/>
                <w:sz w:val="22"/>
                <w:szCs w:val="22"/>
              </w:rPr>
            </w:pPr>
            <w:r w:rsidRPr="002C45A1">
              <w:rPr>
                <w:rFonts w:ascii="Arial" w:hAnsi="Arial" w:cs="Arial"/>
                <w:sz w:val="22"/>
                <w:szCs w:val="22"/>
                <w:shd w:val="clear" w:color="auto" w:fill="FFFFFF"/>
              </w:rPr>
              <w:t>Are there any additional sources needing integration that are not mentioned?</w:t>
            </w:r>
          </w:p>
        </w:tc>
      </w:tr>
      <w:tr w:rsidR="008C2923" w:rsidRPr="002C45A1" w14:paraId="214DB194" w14:textId="77777777" w:rsidTr="3C8B8B8B">
        <w:trPr>
          <w:trHeight w:val="379"/>
        </w:trPr>
        <w:tc>
          <w:tcPr>
            <w:tcW w:w="691" w:type="dxa"/>
            <w:vMerge/>
          </w:tcPr>
          <w:p w14:paraId="4DEF232A"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6A24D008"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8C2923" w:rsidRPr="002C45A1" w14:paraId="59729BB3" w14:textId="77777777" w:rsidTr="3C8B8B8B">
        <w:trPr>
          <w:trHeight w:val="345"/>
        </w:trPr>
        <w:tc>
          <w:tcPr>
            <w:tcW w:w="691" w:type="dxa"/>
            <w:vMerge/>
          </w:tcPr>
          <w:p w14:paraId="3CA2391B"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36759F72" w14:textId="6D3F0F40" w:rsidR="008C2923" w:rsidRPr="002C45A1" w:rsidRDefault="1C21EA4B"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No</w:t>
            </w:r>
            <w:r w:rsidR="3BAF4BDD" w:rsidRPr="3C8B8B8B">
              <w:rPr>
                <w:rFonts w:ascii="Arial" w:hAnsi="Arial" w:cs="Arial"/>
                <w:sz w:val="22"/>
                <w:szCs w:val="22"/>
              </w:rPr>
              <w:t>.</w:t>
            </w:r>
          </w:p>
        </w:tc>
      </w:tr>
    </w:tbl>
    <w:p w14:paraId="4A2F158B" w14:textId="5634220F" w:rsidR="3C8B8B8B" w:rsidRDefault="3C8B8B8B"/>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8C2923" w:rsidRPr="002C45A1" w14:paraId="70640C57" w14:textId="77777777" w:rsidTr="3C8B8B8B">
        <w:trPr>
          <w:trHeight w:val="379"/>
        </w:trPr>
        <w:tc>
          <w:tcPr>
            <w:tcW w:w="691" w:type="dxa"/>
            <w:vMerge w:val="restart"/>
            <w:shd w:val="clear" w:color="auto" w:fill="BDD6EE" w:themeFill="accent5" w:themeFillTint="66"/>
            <w:vAlign w:val="center"/>
          </w:tcPr>
          <w:p w14:paraId="5930FDD1" w14:textId="63BFE706" w:rsidR="008C2923" w:rsidRPr="002C45A1" w:rsidRDefault="76DEC563"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2</w:t>
            </w:r>
            <w:r w:rsidR="055840D6" w:rsidRPr="3C8B8B8B">
              <w:rPr>
                <w:rFonts w:ascii="Arial" w:hAnsi="Arial" w:cs="Arial"/>
                <w:b/>
                <w:bCs/>
                <w:sz w:val="22"/>
                <w:szCs w:val="22"/>
              </w:rPr>
              <w:t>7</w:t>
            </w:r>
          </w:p>
        </w:tc>
        <w:tc>
          <w:tcPr>
            <w:tcW w:w="1987" w:type="dxa"/>
            <w:tcBorders>
              <w:bottom w:val="single" w:sz="4" w:space="0" w:color="auto"/>
            </w:tcBorders>
            <w:shd w:val="clear" w:color="auto" w:fill="BDD6EE" w:themeFill="accent5" w:themeFillTint="66"/>
            <w:vAlign w:val="center"/>
          </w:tcPr>
          <w:p w14:paraId="478631D6" w14:textId="77777777" w:rsidR="008C2923" w:rsidRPr="002C45A1" w:rsidRDefault="008C2923"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0232C2B3" w14:textId="77777777" w:rsidR="008C2923" w:rsidRPr="002C45A1" w:rsidRDefault="008C2923"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8C2923" w:rsidRPr="002C45A1" w14:paraId="65569AE5" w14:textId="77777777" w:rsidTr="001B1EFA">
        <w:trPr>
          <w:trHeight w:val="1520"/>
        </w:trPr>
        <w:tc>
          <w:tcPr>
            <w:tcW w:w="691" w:type="dxa"/>
            <w:vMerge/>
          </w:tcPr>
          <w:p w14:paraId="493A521B"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5D6CA0F6"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2B67DE53" w14:textId="77777777" w:rsidR="008C2923" w:rsidRPr="002C3BD6" w:rsidRDefault="76DEC563" w:rsidP="008C2923">
            <w:pPr>
              <w:numPr>
                <w:ilvl w:val="0"/>
                <w:numId w:val="31"/>
              </w:numPr>
              <w:contextualSpacing/>
              <w:rPr>
                <w:rFonts w:ascii="Arial" w:eastAsia="Arial" w:hAnsi="Arial" w:cs="Arial"/>
                <w:sz w:val="22"/>
                <w:szCs w:val="22"/>
              </w:rPr>
            </w:pPr>
            <w:r w:rsidRPr="002C45A1">
              <w:rPr>
                <w:rFonts w:ascii="Arial" w:hAnsi="Arial" w:cs="Arial"/>
                <w:sz w:val="22"/>
                <w:szCs w:val="22"/>
                <w:shd w:val="clear" w:color="auto" w:fill="FFFFFF"/>
              </w:rPr>
              <w:t>For PowerSchool, is that just the LMS (Schoology), the SIS, or a combination? How many different LMSs total are there to integrate with?</w:t>
            </w:r>
            <w:r>
              <w:rPr>
                <w:rFonts w:ascii="Arial" w:hAnsi="Arial" w:cs="Arial"/>
                <w:sz w:val="22"/>
                <w:szCs w:val="22"/>
                <w:shd w:val="clear" w:color="auto" w:fill="FFFFFF"/>
              </w:rPr>
              <w:t xml:space="preserve"> </w:t>
            </w:r>
          </w:p>
          <w:p w14:paraId="4AC8F1A4" w14:textId="77777777" w:rsidR="008C2923" w:rsidRPr="008C2923" w:rsidRDefault="008C2923" w:rsidP="008C2923">
            <w:pPr>
              <w:numPr>
                <w:ilvl w:val="0"/>
                <w:numId w:val="31"/>
              </w:numPr>
              <w:contextualSpacing/>
              <w:rPr>
                <w:rFonts w:ascii="Arial" w:eastAsia="Arial" w:hAnsi="Arial" w:cs="Arial"/>
                <w:sz w:val="22"/>
                <w:szCs w:val="22"/>
              </w:rPr>
            </w:pPr>
            <w:r w:rsidRPr="002C45A1">
              <w:rPr>
                <w:rFonts w:ascii="Arial" w:hAnsi="Arial" w:cs="Arial"/>
                <w:sz w:val="22"/>
                <w:szCs w:val="22"/>
                <w:shd w:val="clear" w:color="auto" w:fill="FFFFFF"/>
              </w:rPr>
              <w:t>Do you expect those to be integrated via API, flat files, or others?</w:t>
            </w:r>
            <w:r>
              <w:rPr>
                <w:rFonts w:ascii="Arial" w:hAnsi="Arial" w:cs="Arial"/>
                <w:sz w:val="22"/>
                <w:szCs w:val="22"/>
                <w:shd w:val="clear" w:color="auto" w:fill="FFFFFF"/>
              </w:rPr>
              <w:t xml:space="preserve"> </w:t>
            </w:r>
          </w:p>
          <w:p w14:paraId="19EAF21A" w14:textId="77777777" w:rsidR="008C2923" w:rsidRPr="008C2923" w:rsidRDefault="76DEC563" w:rsidP="008C2923">
            <w:pPr>
              <w:numPr>
                <w:ilvl w:val="0"/>
                <w:numId w:val="31"/>
              </w:numPr>
              <w:contextualSpacing/>
              <w:rPr>
                <w:rFonts w:ascii="Arial" w:eastAsia="Arial" w:hAnsi="Arial" w:cs="Arial"/>
                <w:sz w:val="22"/>
                <w:szCs w:val="22"/>
              </w:rPr>
            </w:pPr>
            <w:r>
              <w:rPr>
                <w:rFonts w:ascii="Arial" w:hAnsi="Arial" w:cs="Arial"/>
                <w:sz w:val="22"/>
                <w:szCs w:val="22"/>
                <w:shd w:val="clear" w:color="auto" w:fill="FFFFFF"/>
              </w:rPr>
              <w:t xml:space="preserve">If yes, on PowerSchool SIS, what about other SIS’s? What </w:t>
            </w:r>
            <w:proofErr w:type="gramStart"/>
            <w:r>
              <w:rPr>
                <w:rFonts w:ascii="Arial" w:hAnsi="Arial" w:cs="Arial"/>
                <w:sz w:val="22"/>
                <w:szCs w:val="22"/>
                <w:shd w:val="clear" w:color="auto" w:fill="FFFFFF"/>
              </w:rPr>
              <w:t>are</w:t>
            </w:r>
            <w:proofErr w:type="gramEnd"/>
            <w:r>
              <w:rPr>
                <w:rFonts w:ascii="Arial" w:hAnsi="Arial" w:cs="Arial"/>
                <w:sz w:val="22"/>
                <w:szCs w:val="22"/>
                <w:shd w:val="clear" w:color="auto" w:fill="FFFFFF"/>
              </w:rPr>
              <w:t xml:space="preserve"> those SIS’s and how many of each? </w:t>
            </w:r>
          </w:p>
        </w:tc>
      </w:tr>
      <w:tr w:rsidR="008C2923" w:rsidRPr="002C45A1" w14:paraId="7F0E6B17" w14:textId="77777777" w:rsidTr="3C8B8B8B">
        <w:trPr>
          <w:trHeight w:val="379"/>
        </w:trPr>
        <w:tc>
          <w:tcPr>
            <w:tcW w:w="691" w:type="dxa"/>
            <w:vMerge/>
          </w:tcPr>
          <w:p w14:paraId="46814006"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6781F12E"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8C2923" w:rsidRPr="002C45A1" w14:paraId="4A34A297" w14:textId="77777777" w:rsidTr="3C8B8B8B">
        <w:trPr>
          <w:trHeight w:val="379"/>
        </w:trPr>
        <w:tc>
          <w:tcPr>
            <w:tcW w:w="691" w:type="dxa"/>
            <w:vMerge/>
          </w:tcPr>
          <w:p w14:paraId="672F5B72"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1ED41BA1" w14:textId="26461CCB" w:rsidR="008C2923" w:rsidRPr="002C45A1" w:rsidRDefault="3B96051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 xml:space="preserve">There is a potential to connect with PowerSchool, however nothing has been defined at this time. </w:t>
            </w:r>
          </w:p>
        </w:tc>
      </w:tr>
    </w:tbl>
    <w:p w14:paraId="604E500C" w14:textId="77777777" w:rsidR="008C2923" w:rsidRDefault="008C2923" w:rsidP="002C3BD6">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8C2923" w:rsidRPr="002C45A1" w14:paraId="48A6E924" w14:textId="77777777" w:rsidTr="3C8B8B8B">
        <w:trPr>
          <w:trHeight w:val="379"/>
        </w:trPr>
        <w:tc>
          <w:tcPr>
            <w:tcW w:w="691" w:type="dxa"/>
            <w:vMerge w:val="restart"/>
            <w:shd w:val="clear" w:color="auto" w:fill="BDD6EE" w:themeFill="accent5" w:themeFillTint="66"/>
            <w:vAlign w:val="center"/>
          </w:tcPr>
          <w:p w14:paraId="3761CA5B" w14:textId="06E52560" w:rsidR="008C2923" w:rsidRPr="002C45A1" w:rsidRDefault="76DEC563"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lastRenderedPageBreak/>
              <w:t>2</w:t>
            </w:r>
            <w:r w:rsidR="314D94FD" w:rsidRPr="3C8B8B8B">
              <w:rPr>
                <w:rFonts w:ascii="Arial" w:hAnsi="Arial" w:cs="Arial"/>
                <w:b/>
                <w:bCs/>
                <w:sz w:val="22"/>
                <w:szCs w:val="22"/>
              </w:rPr>
              <w:t>8</w:t>
            </w:r>
          </w:p>
        </w:tc>
        <w:tc>
          <w:tcPr>
            <w:tcW w:w="1987" w:type="dxa"/>
            <w:tcBorders>
              <w:bottom w:val="single" w:sz="4" w:space="0" w:color="auto"/>
            </w:tcBorders>
            <w:shd w:val="clear" w:color="auto" w:fill="BDD6EE" w:themeFill="accent5" w:themeFillTint="66"/>
            <w:vAlign w:val="center"/>
          </w:tcPr>
          <w:p w14:paraId="3D9CD169" w14:textId="77777777" w:rsidR="008C2923" w:rsidRPr="002C45A1" w:rsidRDefault="008C2923"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441A8681" w14:textId="77777777" w:rsidR="008C2923" w:rsidRPr="002C45A1" w:rsidRDefault="008C2923"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8C2923" w:rsidRPr="002C45A1" w14:paraId="302690E8" w14:textId="77777777" w:rsidTr="3C8B8B8B">
        <w:trPr>
          <w:trHeight w:val="379"/>
        </w:trPr>
        <w:tc>
          <w:tcPr>
            <w:tcW w:w="691" w:type="dxa"/>
            <w:vMerge/>
          </w:tcPr>
          <w:p w14:paraId="464AE198"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41BD640D"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19B42CC7" w14:textId="77777777" w:rsidR="008C2923" w:rsidRPr="00C507FB" w:rsidRDefault="76DEC563" w:rsidP="00C507FB">
            <w:pPr>
              <w:contextualSpacing/>
              <w:rPr>
                <w:rFonts w:ascii="Arial" w:eastAsia="Arial" w:hAnsi="Arial" w:cs="Arial"/>
                <w:sz w:val="22"/>
                <w:szCs w:val="22"/>
              </w:rPr>
            </w:pPr>
            <w:r w:rsidRPr="002C45A1">
              <w:rPr>
                <w:rFonts w:ascii="Arial" w:hAnsi="Arial" w:cs="Arial"/>
                <w:color w:val="1D1C1D"/>
                <w:sz w:val="22"/>
                <w:szCs w:val="22"/>
                <w:shd w:val="clear" w:color="auto" w:fill="FFFFFF"/>
              </w:rPr>
              <w:t xml:space="preserve">Does the State require any data to be exported from the awarded platform? If yes, in what format does data need to be exported? </w:t>
            </w:r>
          </w:p>
        </w:tc>
      </w:tr>
      <w:tr w:rsidR="008C2923" w:rsidRPr="002C45A1" w14:paraId="27E5F569" w14:textId="77777777" w:rsidTr="3C8B8B8B">
        <w:trPr>
          <w:trHeight w:val="379"/>
        </w:trPr>
        <w:tc>
          <w:tcPr>
            <w:tcW w:w="691" w:type="dxa"/>
            <w:vMerge/>
          </w:tcPr>
          <w:p w14:paraId="5291DA1D"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40696F77"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8C2923" w:rsidRPr="002C45A1" w14:paraId="2EBE63B0" w14:textId="77777777" w:rsidTr="3C8B8B8B">
        <w:trPr>
          <w:trHeight w:val="379"/>
        </w:trPr>
        <w:tc>
          <w:tcPr>
            <w:tcW w:w="691" w:type="dxa"/>
            <w:vMerge/>
          </w:tcPr>
          <w:p w14:paraId="3C047411" w14:textId="77777777" w:rsidR="008C2923" w:rsidRPr="002C45A1" w:rsidRDefault="008C292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11E58F7D" w14:textId="59A5D753" w:rsidR="008C2923" w:rsidRPr="002C45A1" w:rsidRDefault="4E45120F" w:rsidP="3C8B8B8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3C8B8B8B">
              <w:rPr>
                <w:rFonts w:ascii="Arial" w:eastAsia="Arial" w:hAnsi="Arial" w:cs="Arial"/>
                <w:color w:val="333333"/>
                <w:sz w:val="22"/>
                <w:szCs w:val="22"/>
              </w:rPr>
              <w:t>Data file formats are defined and mutually agreed upon by both partners involved in the exchange. This can be either a comma delimited file, a tab delimited file or a fixed column format. We have no required format.  This will be defined during the requirements gathering phase of the project.</w:t>
            </w:r>
          </w:p>
        </w:tc>
      </w:tr>
    </w:tbl>
    <w:p w14:paraId="59031008" w14:textId="77777777" w:rsidR="008C2923" w:rsidRPr="002C45A1" w:rsidRDefault="008C2923" w:rsidP="002C3BD6">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755AE1" w:rsidRPr="002C45A1" w14:paraId="685F8DE9" w14:textId="77777777" w:rsidTr="3C8B8B8B">
        <w:trPr>
          <w:trHeight w:val="379"/>
        </w:trPr>
        <w:tc>
          <w:tcPr>
            <w:tcW w:w="691" w:type="dxa"/>
            <w:vMerge w:val="restart"/>
            <w:shd w:val="clear" w:color="auto" w:fill="BDD6EE" w:themeFill="accent5" w:themeFillTint="66"/>
            <w:vAlign w:val="center"/>
          </w:tcPr>
          <w:p w14:paraId="658AEC7A" w14:textId="55456C86" w:rsidR="00755AE1" w:rsidRPr="002C45A1" w:rsidRDefault="532B437F"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2</w:t>
            </w:r>
            <w:r w:rsidR="1A16A0FE" w:rsidRPr="3C8B8B8B">
              <w:rPr>
                <w:rFonts w:ascii="Arial" w:hAnsi="Arial" w:cs="Arial"/>
                <w:b/>
                <w:bCs/>
                <w:sz w:val="22"/>
                <w:szCs w:val="22"/>
              </w:rPr>
              <w:t>9</w:t>
            </w:r>
          </w:p>
        </w:tc>
        <w:tc>
          <w:tcPr>
            <w:tcW w:w="1987" w:type="dxa"/>
            <w:tcBorders>
              <w:bottom w:val="single" w:sz="4" w:space="0" w:color="auto"/>
            </w:tcBorders>
            <w:shd w:val="clear" w:color="auto" w:fill="BDD6EE" w:themeFill="accent5" w:themeFillTint="66"/>
            <w:vAlign w:val="center"/>
          </w:tcPr>
          <w:p w14:paraId="1D9F01E7" w14:textId="77777777" w:rsidR="00755AE1" w:rsidRPr="002C45A1" w:rsidRDefault="00755AE1"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7818BEE0" w14:textId="77777777" w:rsidR="00755AE1" w:rsidRPr="002C45A1" w:rsidRDefault="00755AE1"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755AE1" w:rsidRPr="002C45A1" w14:paraId="1867B455" w14:textId="77777777" w:rsidTr="3C8B8B8B">
        <w:trPr>
          <w:trHeight w:val="379"/>
        </w:trPr>
        <w:tc>
          <w:tcPr>
            <w:tcW w:w="691" w:type="dxa"/>
            <w:vMerge/>
          </w:tcPr>
          <w:p w14:paraId="34D40B45" w14:textId="77777777" w:rsidR="00755AE1" w:rsidRPr="002C45A1" w:rsidRDefault="00755AE1"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45C137EC" w14:textId="77777777" w:rsidR="00755AE1" w:rsidRPr="002C45A1" w:rsidRDefault="00755AE1"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208B3B1E" w14:textId="77777777" w:rsidR="00755AE1" w:rsidRPr="002C45A1" w:rsidRDefault="532B437F"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color w:val="1D1C1D"/>
                <w:sz w:val="22"/>
                <w:szCs w:val="22"/>
                <w:shd w:val="clear" w:color="auto" w:fill="FFFFFF"/>
              </w:rPr>
              <w:t>Is the expectation that the awarded provider would work with the organizations that the State partners with to create a data integration? If yes, how many estimated organizations?</w:t>
            </w:r>
          </w:p>
        </w:tc>
      </w:tr>
      <w:tr w:rsidR="00755AE1" w:rsidRPr="002C45A1" w14:paraId="0AD1A5C7" w14:textId="77777777" w:rsidTr="3C8B8B8B">
        <w:trPr>
          <w:trHeight w:val="379"/>
        </w:trPr>
        <w:tc>
          <w:tcPr>
            <w:tcW w:w="691" w:type="dxa"/>
            <w:vMerge/>
          </w:tcPr>
          <w:p w14:paraId="5D7DF0D3" w14:textId="77777777" w:rsidR="00755AE1" w:rsidRPr="002C45A1" w:rsidRDefault="00755AE1"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438CC796" w14:textId="77777777" w:rsidR="00755AE1" w:rsidRPr="002C45A1" w:rsidRDefault="00755AE1"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755AE1" w:rsidRPr="002C45A1" w14:paraId="3B71B1B3" w14:textId="77777777" w:rsidTr="3C8B8B8B">
        <w:trPr>
          <w:trHeight w:val="379"/>
        </w:trPr>
        <w:tc>
          <w:tcPr>
            <w:tcW w:w="691" w:type="dxa"/>
            <w:vMerge/>
          </w:tcPr>
          <w:p w14:paraId="27D1866E" w14:textId="77777777" w:rsidR="00755AE1" w:rsidRPr="002C45A1" w:rsidRDefault="00755AE1"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2C1EFA36" w14:textId="3B27A622" w:rsidR="00755AE1" w:rsidRPr="002C45A1" w:rsidRDefault="059046A3"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4-6 State of Maine agencies</w:t>
            </w:r>
            <w:r w:rsidR="598D5CDD" w:rsidRPr="3C8B8B8B">
              <w:rPr>
                <w:rFonts w:ascii="Arial" w:hAnsi="Arial" w:cs="Arial"/>
                <w:sz w:val="22"/>
                <w:szCs w:val="22"/>
              </w:rPr>
              <w:t xml:space="preserve">. The SWB would coordinate with both parties on any data integrations. </w:t>
            </w:r>
          </w:p>
        </w:tc>
      </w:tr>
    </w:tbl>
    <w:p w14:paraId="13BAEFD4" w14:textId="77777777" w:rsidR="0021005D" w:rsidRDefault="0021005D"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1005D" w:rsidRPr="002C45A1" w14:paraId="3E514A24" w14:textId="77777777" w:rsidTr="3C8B8B8B">
        <w:trPr>
          <w:trHeight w:val="379"/>
        </w:trPr>
        <w:tc>
          <w:tcPr>
            <w:tcW w:w="691" w:type="dxa"/>
            <w:vMerge w:val="restart"/>
            <w:shd w:val="clear" w:color="auto" w:fill="BDD6EE" w:themeFill="accent5" w:themeFillTint="66"/>
            <w:vAlign w:val="center"/>
          </w:tcPr>
          <w:p w14:paraId="67E234D4" w14:textId="5B6D6CA7" w:rsidR="0021005D" w:rsidRPr="002C45A1" w:rsidRDefault="08610BCE"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30</w:t>
            </w:r>
          </w:p>
        </w:tc>
        <w:tc>
          <w:tcPr>
            <w:tcW w:w="1987" w:type="dxa"/>
            <w:tcBorders>
              <w:bottom w:val="single" w:sz="4" w:space="0" w:color="auto"/>
            </w:tcBorders>
            <w:shd w:val="clear" w:color="auto" w:fill="BDD6EE" w:themeFill="accent5" w:themeFillTint="66"/>
            <w:vAlign w:val="center"/>
          </w:tcPr>
          <w:p w14:paraId="6C1191C3" w14:textId="77777777" w:rsidR="0021005D" w:rsidRPr="002C45A1" w:rsidRDefault="0021005D"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7911E37E" w14:textId="77777777" w:rsidR="0021005D" w:rsidRPr="002C45A1" w:rsidRDefault="0021005D"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21005D" w:rsidRPr="002C45A1" w14:paraId="2AB045F1" w14:textId="77777777" w:rsidTr="3C8B8B8B">
        <w:trPr>
          <w:trHeight w:val="379"/>
        </w:trPr>
        <w:tc>
          <w:tcPr>
            <w:tcW w:w="691" w:type="dxa"/>
            <w:vMerge/>
          </w:tcPr>
          <w:p w14:paraId="4F961A2C"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4C76F4AF" w14:textId="77777777" w:rsidR="0021005D"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0A95AA3B" w14:textId="77777777" w:rsidR="0021005D" w:rsidRPr="00C507FB" w:rsidRDefault="002C45A1" w:rsidP="00C507FB">
            <w:pPr>
              <w:pStyle w:val="xmsolistparagraph"/>
              <w:ind w:left="0"/>
              <w:rPr>
                <w:rFonts w:ascii="Arial" w:eastAsia="Times New Roman" w:hAnsi="Arial" w:cs="Arial"/>
              </w:rPr>
            </w:pPr>
            <w:r w:rsidRPr="002C45A1">
              <w:rPr>
                <w:rFonts w:ascii="Arial" w:eastAsia="Times New Roman" w:hAnsi="Arial" w:cs="Arial"/>
              </w:rPr>
              <w:t>Is there a statewide SSO provider or identity service for users?</w:t>
            </w:r>
          </w:p>
        </w:tc>
      </w:tr>
      <w:tr w:rsidR="0021005D" w:rsidRPr="002C45A1" w14:paraId="0506A14C" w14:textId="77777777" w:rsidTr="3C8B8B8B">
        <w:trPr>
          <w:trHeight w:val="379"/>
        </w:trPr>
        <w:tc>
          <w:tcPr>
            <w:tcW w:w="691" w:type="dxa"/>
            <w:vMerge/>
          </w:tcPr>
          <w:p w14:paraId="47780458"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624B7CFB"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21005D" w:rsidRPr="002C45A1" w14:paraId="000B0CA4" w14:textId="77777777" w:rsidTr="3C8B8B8B">
        <w:trPr>
          <w:trHeight w:val="379"/>
        </w:trPr>
        <w:tc>
          <w:tcPr>
            <w:tcW w:w="691" w:type="dxa"/>
            <w:vMerge/>
          </w:tcPr>
          <w:p w14:paraId="6A669A9A"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7D45F669" w14:textId="70423191" w:rsidR="0021005D" w:rsidRPr="002C45A1" w:rsidRDefault="3C0C416B" w:rsidP="3C8B8B8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r w:rsidRPr="3C8B8B8B">
              <w:rPr>
                <w:rFonts w:ascii="Arial" w:eastAsia="Arial" w:hAnsi="Arial" w:cs="Arial"/>
                <w:color w:val="333333"/>
                <w:sz w:val="22"/>
                <w:szCs w:val="22"/>
              </w:rPr>
              <w:t>The State of Maine (SOM) uses MS Active Directory for internal users. This will not accommodate non-SOM users so the vendor will have to provision identity services for external users</w:t>
            </w:r>
            <w:r w:rsidRPr="3C8B8B8B">
              <w:rPr>
                <w:rFonts w:ascii="Segoe UI" w:eastAsia="Segoe UI" w:hAnsi="Segoe UI" w:cs="Segoe UI"/>
                <w:color w:val="333333"/>
                <w:sz w:val="18"/>
                <w:szCs w:val="18"/>
              </w:rPr>
              <w:t>.</w:t>
            </w:r>
          </w:p>
        </w:tc>
      </w:tr>
    </w:tbl>
    <w:p w14:paraId="42F091AC" w14:textId="77777777" w:rsidR="0021005D" w:rsidRPr="002C45A1" w:rsidRDefault="0021005D"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1005D" w:rsidRPr="002C45A1" w14:paraId="3570299F" w14:textId="77777777" w:rsidTr="3C8B8B8B">
        <w:trPr>
          <w:trHeight w:val="379"/>
        </w:trPr>
        <w:tc>
          <w:tcPr>
            <w:tcW w:w="691" w:type="dxa"/>
            <w:vMerge w:val="restart"/>
            <w:shd w:val="clear" w:color="auto" w:fill="BDD6EE" w:themeFill="accent5" w:themeFillTint="66"/>
            <w:vAlign w:val="center"/>
          </w:tcPr>
          <w:p w14:paraId="22113FC4" w14:textId="4CD77945" w:rsidR="0021005D" w:rsidRPr="002C45A1" w:rsidRDefault="0A6C846B"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3</w:t>
            </w:r>
            <w:r w:rsidR="43D4BCB7" w:rsidRPr="3C8B8B8B">
              <w:rPr>
                <w:rFonts w:ascii="Arial" w:hAnsi="Arial" w:cs="Arial"/>
                <w:b/>
                <w:bCs/>
                <w:sz w:val="22"/>
                <w:szCs w:val="22"/>
              </w:rPr>
              <w:t>1</w:t>
            </w:r>
          </w:p>
        </w:tc>
        <w:tc>
          <w:tcPr>
            <w:tcW w:w="1987" w:type="dxa"/>
            <w:tcBorders>
              <w:bottom w:val="single" w:sz="4" w:space="0" w:color="auto"/>
            </w:tcBorders>
            <w:shd w:val="clear" w:color="auto" w:fill="BDD6EE" w:themeFill="accent5" w:themeFillTint="66"/>
            <w:vAlign w:val="center"/>
          </w:tcPr>
          <w:p w14:paraId="0AC7FFDF" w14:textId="77777777" w:rsidR="0021005D" w:rsidRPr="002C45A1" w:rsidRDefault="0021005D"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35AFD44C" w14:textId="77777777" w:rsidR="0021005D" w:rsidRPr="002C45A1" w:rsidRDefault="0021005D"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21005D" w:rsidRPr="002C45A1" w14:paraId="5F637B3E" w14:textId="77777777" w:rsidTr="3C8B8B8B">
        <w:trPr>
          <w:trHeight w:val="379"/>
        </w:trPr>
        <w:tc>
          <w:tcPr>
            <w:tcW w:w="691" w:type="dxa"/>
            <w:vMerge/>
          </w:tcPr>
          <w:p w14:paraId="2AF99394"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439F4DF0" w14:textId="77777777" w:rsidR="0021005D"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517DBA5E" w14:textId="77777777" w:rsidR="0021005D" w:rsidRPr="00C507FB" w:rsidRDefault="002C45A1" w:rsidP="00C507FB">
            <w:pPr>
              <w:pStyle w:val="xmsolistparagraph"/>
              <w:ind w:left="0"/>
              <w:rPr>
                <w:rFonts w:ascii="Arial" w:eastAsia="Times New Roman" w:hAnsi="Arial" w:cs="Arial"/>
              </w:rPr>
            </w:pPr>
            <w:r w:rsidRPr="002C45A1">
              <w:rPr>
                <w:rFonts w:ascii="Arial" w:eastAsia="Times New Roman" w:hAnsi="Arial" w:cs="Arial"/>
              </w:rPr>
              <w:t xml:space="preserve">Is there a preference in cloud hosing providers and technology used? </w:t>
            </w:r>
          </w:p>
        </w:tc>
      </w:tr>
      <w:tr w:rsidR="0021005D" w:rsidRPr="002C45A1" w14:paraId="475F3B4B" w14:textId="77777777" w:rsidTr="3C8B8B8B">
        <w:trPr>
          <w:trHeight w:val="379"/>
        </w:trPr>
        <w:tc>
          <w:tcPr>
            <w:tcW w:w="691" w:type="dxa"/>
            <w:vMerge/>
          </w:tcPr>
          <w:p w14:paraId="067BE43A"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59EF2B5B"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21005D" w:rsidRPr="002C45A1" w14:paraId="354DBC0D" w14:textId="77777777" w:rsidTr="3C8B8B8B">
        <w:trPr>
          <w:trHeight w:val="379"/>
        </w:trPr>
        <w:tc>
          <w:tcPr>
            <w:tcW w:w="691" w:type="dxa"/>
            <w:vMerge/>
          </w:tcPr>
          <w:p w14:paraId="2B72820A"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62F392A5" w14:textId="4CD1E2E3" w:rsidR="0021005D" w:rsidRPr="002C45A1" w:rsidRDefault="701B3C68"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The State of Maine does not have a preference on cloud hosting providers. The provider is required</w:t>
            </w:r>
            <w:r w:rsidR="711E1E43" w:rsidRPr="3C8B8B8B">
              <w:rPr>
                <w:rFonts w:ascii="Arial" w:hAnsi="Arial" w:cs="Arial"/>
                <w:sz w:val="22"/>
                <w:szCs w:val="22"/>
              </w:rPr>
              <w:t xml:space="preserve"> to</w:t>
            </w:r>
            <w:r w:rsidRPr="3C8B8B8B">
              <w:rPr>
                <w:rFonts w:ascii="Arial" w:hAnsi="Arial" w:cs="Arial"/>
                <w:sz w:val="22"/>
                <w:szCs w:val="22"/>
              </w:rPr>
              <w:t xml:space="preserve"> provide proof of being </w:t>
            </w:r>
            <w:proofErr w:type="spellStart"/>
            <w:r w:rsidRPr="3C8B8B8B">
              <w:rPr>
                <w:rFonts w:ascii="Arial" w:hAnsi="Arial" w:cs="Arial"/>
                <w:sz w:val="22"/>
                <w:szCs w:val="22"/>
              </w:rPr>
              <w:t>FedRamp</w:t>
            </w:r>
            <w:proofErr w:type="spellEnd"/>
            <w:r w:rsidRPr="3C8B8B8B">
              <w:rPr>
                <w:rFonts w:ascii="Arial" w:hAnsi="Arial" w:cs="Arial"/>
                <w:sz w:val="22"/>
                <w:szCs w:val="22"/>
              </w:rPr>
              <w:t xml:space="preserve"> certified and SOC 2 Type II compliant.</w:t>
            </w:r>
          </w:p>
        </w:tc>
      </w:tr>
    </w:tbl>
    <w:p w14:paraId="02341F16" w14:textId="77777777" w:rsidR="0021005D" w:rsidRPr="002C45A1" w:rsidRDefault="0021005D"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1005D" w:rsidRPr="002C45A1" w14:paraId="00D9F5AA" w14:textId="77777777" w:rsidTr="3C8B8B8B">
        <w:trPr>
          <w:trHeight w:val="379"/>
        </w:trPr>
        <w:tc>
          <w:tcPr>
            <w:tcW w:w="691" w:type="dxa"/>
            <w:vMerge w:val="restart"/>
            <w:shd w:val="clear" w:color="auto" w:fill="BDD6EE" w:themeFill="accent5" w:themeFillTint="66"/>
            <w:vAlign w:val="center"/>
          </w:tcPr>
          <w:p w14:paraId="249932BC" w14:textId="7199E260" w:rsidR="0021005D" w:rsidRPr="002C45A1" w:rsidRDefault="7A30BBE2"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3</w:t>
            </w:r>
            <w:r w:rsidR="4FECC272" w:rsidRPr="3C8B8B8B">
              <w:rPr>
                <w:rFonts w:ascii="Arial" w:hAnsi="Arial" w:cs="Arial"/>
                <w:b/>
                <w:bCs/>
                <w:sz w:val="22"/>
                <w:szCs w:val="22"/>
              </w:rPr>
              <w:t>2</w:t>
            </w:r>
          </w:p>
        </w:tc>
        <w:tc>
          <w:tcPr>
            <w:tcW w:w="1987" w:type="dxa"/>
            <w:tcBorders>
              <w:bottom w:val="single" w:sz="4" w:space="0" w:color="auto"/>
            </w:tcBorders>
            <w:shd w:val="clear" w:color="auto" w:fill="BDD6EE" w:themeFill="accent5" w:themeFillTint="66"/>
            <w:vAlign w:val="center"/>
          </w:tcPr>
          <w:p w14:paraId="243C226E" w14:textId="77777777" w:rsidR="0021005D" w:rsidRPr="002C45A1" w:rsidRDefault="0021005D"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32018F0F" w14:textId="77777777" w:rsidR="0021005D" w:rsidRPr="002C45A1" w:rsidRDefault="0021005D"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21005D" w:rsidRPr="002C45A1" w14:paraId="5B83D7E4" w14:textId="77777777" w:rsidTr="001B1EFA">
        <w:trPr>
          <w:trHeight w:val="170"/>
        </w:trPr>
        <w:tc>
          <w:tcPr>
            <w:tcW w:w="691" w:type="dxa"/>
            <w:vMerge/>
          </w:tcPr>
          <w:p w14:paraId="44B22B9C"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023FEA00" w14:textId="77777777" w:rsidR="0021005D"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6900B746" w14:textId="77777777" w:rsidR="0021005D" w:rsidRPr="00C507FB" w:rsidRDefault="002C45A1" w:rsidP="00C507FB">
            <w:pPr>
              <w:pStyle w:val="xmsonormal"/>
              <w:rPr>
                <w:rFonts w:ascii="Arial" w:eastAsia="Times New Roman" w:hAnsi="Arial" w:cs="Arial"/>
              </w:rPr>
            </w:pPr>
            <w:r w:rsidRPr="002C45A1">
              <w:rPr>
                <w:rFonts w:ascii="Arial" w:eastAsia="Times New Roman" w:hAnsi="Arial" w:cs="Arial"/>
              </w:rPr>
              <w:t>Does MDOL have a budget they could share?</w:t>
            </w:r>
          </w:p>
        </w:tc>
      </w:tr>
      <w:tr w:rsidR="0021005D" w:rsidRPr="002C45A1" w14:paraId="5CB1BAAA" w14:textId="77777777" w:rsidTr="3C8B8B8B">
        <w:trPr>
          <w:trHeight w:val="379"/>
        </w:trPr>
        <w:tc>
          <w:tcPr>
            <w:tcW w:w="691" w:type="dxa"/>
            <w:vMerge/>
          </w:tcPr>
          <w:p w14:paraId="6BFE200A"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0F201426"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21005D" w:rsidRPr="002C45A1" w14:paraId="5566790C" w14:textId="77777777" w:rsidTr="3C8B8B8B">
        <w:trPr>
          <w:trHeight w:val="379"/>
        </w:trPr>
        <w:tc>
          <w:tcPr>
            <w:tcW w:w="691" w:type="dxa"/>
            <w:vMerge/>
          </w:tcPr>
          <w:p w14:paraId="2952E2D4"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3FA51266" w14:textId="09E84AAE" w:rsidR="0021005D" w:rsidRPr="002C45A1" w:rsidRDefault="0646728F" w:rsidP="3C8B8B8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2"/>
                <w:szCs w:val="22"/>
              </w:rPr>
            </w:pPr>
            <w:r w:rsidRPr="3C8B8B8B">
              <w:rPr>
                <w:rFonts w:ascii="Arial" w:hAnsi="Arial" w:cs="Arial"/>
                <w:sz w:val="22"/>
                <w:szCs w:val="22"/>
              </w:rPr>
              <w:t>$1,100,000 - $1,700,000</w:t>
            </w:r>
            <w:r w:rsidR="498D7571" w:rsidRPr="3C8B8B8B">
              <w:rPr>
                <w:rFonts w:ascii="Arial" w:hAnsi="Arial" w:cs="Arial"/>
                <w:sz w:val="22"/>
                <w:szCs w:val="22"/>
              </w:rPr>
              <w:t>.</w:t>
            </w:r>
          </w:p>
          <w:p w14:paraId="3AC6EE6F" w14:textId="15EB1478" w:rsidR="0021005D" w:rsidRPr="002C45A1" w:rsidRDefault="0021005D" w:rsidP="3C8B8B8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2"/>
                <w:szCs w:val="22"/>
              </w:rPr>
            </w:pPr>
          </w:p>
          <w:p w14:paraId="35D82F67" w14:textId="15157CA2" w:rsidR="0021005D" w:rsidRPr="002C45A1" w:rsidRDefault="498D7571" w:rsidP="3C8B8B8B">
            <w:pPr>
              <w:rPr>
                <w:rFonts w:ascii="Arial" w:eastAsia="Arial" w:hAnsi="Arial" w:cs="Arial"/>
                <w:sz w:val="22"/>
                <w:szCs w:val="22"/>
              </w:rPr>
            </w:pPr>
            <w:r w:rsidRPr="3C8B8B8B">
              <w:rPr>
                <w:rFonts w:ascii="Arial" w:eastAsia="Arial" w:hAnsi="Arial" w:cs="Arial"/>
                <w:sz w:val="22"/>
                <w:szCs w:val="22"/>
              </w:rPr>
              <w:t>The Department is seeking a cost-efficient proposal to provide services, as defined in the RFP, for the anticipated contract period defined in the table below.  Please note, the dates below are estimated and may be adjusted, as necessary, in order to comply with all procedural requirements associated with the RFP and the contracting process.  The actual contract start date will be established by a completed and approved contract.</w:t>
            </w:r>
          </w:p>
          <w:p w14:paraId="54328672" w14:textId="76330204" w:rsidR="0021005D" w:rsidRPr="002C45A1" w:rsidRDefault="0021005D" w:rsidP="3C8B8B8B">
            <w:pPr>
              <w:rPr>
                <w:rFonts w:ascii="Arial" w:eastAsia="Arial" w:hAnsi="Arial" w:cs="Arial"/>
                <w:sz w:val="22"/>
                <w:szCs w:val="22"/>
              </w:rPr>
            </w:pPr>
          </w:p>
          <w:p w14:paraId="6BD49509" w14:textId="15870829" w:rsidR="0021005D" w:rsidRPr="002C45A1" w:rsidRDefault="498D7571" w:rsidP="3C8B8B8B">
            <w:pPr>
              <w:rPr>
                <w:rFonts w:ascii="Arial" w:eastAsia="Arial" w:hAnsi="Arial" w:cs="Arial"/>
                <w:sz w:val="22"/>
                <w:szCs w:val="22"/>
              </w:rPr>
            </w:pPr>
            <w:r w:rsidRPr="3C8B8B8B">
              <w:rPr>
                <w:rFonts w:ascii="Arial" w:eastAsia="Arial" w:hAnsi="Arial" w:cs="Arial"/>
                <w:sz w:val="22"/>
                <w:szCs w:val="22"/>
                <w:u w:val="single"/>
              </w:rPr>
              <w:t>Contract Renewal</w:t>
            </w:r>
            <w:r w:rsidRPr="3C8B8B8B">
              <w:rPr>
                <w:rFonts w:ascii="Arial" w:eastAsia="Arial" w:hAnsi="Arial" w:cs="Arial"/>
                <w:sz w:val="22"/>
                <w:szCs w:val="22"/>
              </w:rPr>
              <w:t xml:space="preserve">:  Following the initial term of the contract, the Department may opt to renew the contract for up to four (4) one (1) year renewal periods, as shown </w:t>
            </w:r>
            <w:r w:rsidR="46D73FD4" w:rsidRPr="3C8B8B8B">
              <w:rPr>
                <w:rFonts w:ascii="Arial" w:eastAsia="Arial" w:hAnsi="Arial" w:cs="Arial"/>
                <w:sz w:val="22"/>
                <w:szCs w:val="22"/>
              </w:rPr>
              <w:t>on page 9 of the RFP</w:t>
            </w:r>
            <w:r w:rsidRPr="3C8B8B8B">
              <w:rPr>
                <w:rFonts w:ascii="Arial" w:eastAsia="Arial" w:hAnsi="Arial" w:cs="Arial"/>
                <w:sz w:val="22"/>
                <w:szCs w:val="22"/>
              </w:rPr>
              <w:t>, and subject to continued availability of funding and satisfactory performance.</w:t>
            </w:r>
          </w:p>
        </w:tc>
      </w:tr>
    </w:tbl>
    <w:p w14:paraId="573EA816" w14:textId="77777777" w:rsidR="0021005D" w:rsidRPr="002C45A1" w:rsidRDefault="0021005D"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1005D" w:rsidRPr="002C45A1" w14:paraId="46D33BCD" w14:textId="77777777" w:rsidTr="3C8B8B8B">
        <w:trPr>
          <w:trHeight w:val="379"/>
        </w:trPr>
        <w:tc>
          <w:tcPr>
            <w:tcW w:w="691" w:type="dxa"/>
            <w:vMerge w:val="restart"/>
            <w:shd w:val="clear" w:color="auto" w:fill="BDD6EE" w:themeFill="accent5" w:themeFillTint="66"/>
            <w:vAlign w:val="center"/>
          </w:tcPr>
          <w:p w14:paraId="19C32EF5" w14:textId="1FE2A3D2" w:rsidR="0021005D" w:rsidRPr="002C45A1" w:rsidRDefault="4C0FC078"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3</w:t>
            </w:r>
            <w:r w:rsidR="2161C85C" w:rsidRPr="3C8B8B8B">
              <w:rPr>
                <w:rFonts w:ascii="Arial" w:hAnsi="Arial" w:cs="Arial"/>
                <w:b/>
                <w:bCs/>
                <w:sz w:val="22"/>
                <w:szCs w:val="22"/>
              </w:rPr>
              <w:t>3</w:t>
            </w:r>
          </w:p>
        </w:tc>
        <w:tc>
          <w:tcPr>
            <w:tcW w:w="1987" w:type="dxa"/>
            <w:tcBorders>
              <w:bottom w:val="single" w:sz="4" w:space="0" w:color="auto"/>
            </w:tcBorders>
            <w:shd w:val="clear" w:color="auto" w:fill="BDD6EE" w:themeFill="accent5" w:themeFillTint="66"/>
            <w:vAlign w:val="center"/>
          </w:tcPr>
          <w:p w14:paraId="6FED341C" w14:textId="77777777" w:rsidR="0021005D" w:rsidRPr="002C45A1" w:rsidRDefault="0021005D"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79F4FE78" w14:textId="77777777" w:rsidR="0021005D" w:rsidRPr="002C45A1" w:rsidRDefault="0021005D"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21005D" w:rsidRPr="002C45A1" w14:paraId="22CF1CEE" w14:textId="77777777" w:rsidTr="3C8B8B8B">
        <w:trPr>
          <w:trHeight w:val="379"/>
        </w:trPr>
        <w:tc>
          <w:tcPr>
            <w:tcW w:w="691" w:type="dxa"/>
            <w:vMerge/>
          </w:tcPr>
          <w:p w14:paraId="30AA0B34"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067C9AAB" w14:textId="77777777" w:rsidR="0021005D"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75463E40" w14:textId="77777777" w:rsidR="0021005D" w:rsidRPr="00C507FB" w:rsidRDefault="002C45A1" w:rsidP="002C45A1">
            <w:pPr>
              <w:pStyle w:val="xmsonormal"/>
              <w:rPr>
                <w:rFonts w:ascii="Arial" w:eastAsia="Times New Roman" w:hAnsi="Arial" w:cs="Arial"/>
              </w:rPr>
            </w:pPr>
            <w:r w:rsidRPr="002C45A1">
              <w:rPr>
                <w:rFonts w:ascii="Arial" w:eastAsia="Times New Roman" w:hAnsi="Arial" w:cs="Arial"/>
              </w:rPr>
              <w:t>Does MDOL have a preferred API product? </w:t>
            </w:r>
          </w:p>
        </w:tc>
      </w:tr>
      <w:tr w:rsidR="0021005D" w:rsidRPr="002C45A1" w14:paraId="72C13D98" w14:textId="77777777" w:rsidTr="3C8B8B8B">
        <w:trPr>
          <w:trHeight w:val="379"/>
        </w:trPr>
        <w:tc>
          <w:tcPr>
            <w:tcW w:w="691" w:type="dxa"/>
            <w:vMerge/>
          </w:tcPr>
          <w:p w14:paraId="7E959DB7"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4CD06BB8"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21005D" w:rsidRPr="002C45A1" w14:paraId="404C47B7" w14:textId="77777777" w:rsidTr="3C8B8B8B">
        <w:trPr>
          <w:trHeight w:val="379"/>
        </w:trPr>
        <w:tc>
          <w:tcPr>
            <w:tcW w:w="691" w:type="dxa"/>
            <w:vMerge/>
          </w:tcPr>
          <w:p w14:paraId="7A64E28E"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0B5468FC" w14:textId="77777777" w:rsidR="0021005D" w:rsidRPr="002C45A1" w:rsidRDefault="00013938"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Pr>
                <w:rFonts w:ascii="Arial" w:hAnsi="Arial" w:cs="Arial"/>
                <w:sz w:val="22"/>
                <w:szCs w:val="22"/>
              </w:rPr>
              <w:t>No</w:t>
            </w:r>
          </w:p>
        </w:tc>
      </w:tr>
    </w:tbl>
    <w:p w14:paraId="49680BD9" w14:textId="77777777" w:rsidR="0021005D" w:rsidRPr="002C45A1" w:rsidRDefault="0021005D"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1005D" w:rsidRPr="002C45A1" w14:paraId="0CA506B6" w14:textId="77777777" w:rsidTr="3C8B8B8B">
        <w:trPr>
          <w:trHeight w:val="379"/>
        </w:trPr>
        <w:tc>
          <w:tcPr>
            <w:tcW w:w="691" w:type="dxa"/>
            <w:vMerge w:val="restart"/>
            <w:shd w:val="clear" w:color="auto" w:fill="BDD6EE" w:themeFill="accent5" w:themeFillTint="66"/>
            <w:vAlign w:val="center"/>
          </w:tcPr>
          <w:p w14:paraId="379B71E7" w14:textId="45592232" w:rsidR="0021005D" w:rsidRPr="002C45A1" w:rsidRDefault="69566A0E"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3</w:t>
            </w:r>
            <w:r w:rsidR="43FD2607" w:rsidRPr="3C8B8B8B">
              <w:rPr>
                <w:rFonts w:ascii="Arial" w:hAnsi="Arial" w:cs="Arial"/>
                <w:b/>
                <w:bCs/>
                <w:sz w:val="22"/>
                <w:szCs w:val="22"/>
              </w:rPr>
              <w:t>4</w:t>
            </w:r>
          </w:p>
        </w:tc>
        <w:tc>
          <w:tcPr>
            <w:tcW w:w="1987" w:type="dxa"/>
            <w:tcBorders>
              <w:bottom w:val="single" w:sz="4" w:space="0" w:color="auto"/>
            </w:tcBorders>
            <w:shd w:val="clear" w:color="auto" w:fill="BDD6EE" w:themeFill="accent5" w:themeFillTint="66"/>
            <w:vAlign w:val="center"/>
          </w:tcPr>
          <w:p w14:paraId="616D7E3D" w14:textId="77777777" w:rsidR="0021005D" w:rsidRPr="002C45A1" w:rsidRDefault="0021005D"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4090C366" w14:textId="77777777" w:rsidR="0021005D" w:rsidRPr="002C45A1" w:rsidRDefault="0021005D"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21005D" w:rsidRPr="002C45A1" w14:paraId="681F51C0" w14:textId="77777777" w:rsidTr="3C8B8B8B">
        <w:trPr>
          <w:trHeight w:val="379"/>
        </w:trPr>
        <w:tc>
          <w:tcPr>
            <w:tcW w:w="691" w:type="dxa"/>
            <w:vMerge/>
          </w:tcPr>
          <w:p w14:paraId="31FF21C0"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23BE8DFB" w14:textId="77777777" w:rsidR="0021005D"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605997BF" w14:textId="77777777" w:rsidR="0021005D" w:rsidRPr="00C507FB" w:rsidRDefault="002C45A1" w:rsidP="00C507FB">
            <w:pPr>
              <w:pStyle w:val="xmsonormal"/>
              <w:rPr>
                <w:rFonts w:ascii="Arial" w:eastAsia="Times New Roman" w:hAnsi="Arial" w:cs="Arial"/>
              </w:rPr>
            </w:pPr>
            <w:r w:rsidRPr="002C45A1">
              <w:rPr>
                <w:rFonts w:ascii="Arial" w:eastAsia="Times New Roman" w:hAnsi="Arial" w:cs="Arial"/>
              </w:rPr>
              <w:t>What are the required languages that the site must be translated into?</w:t>
            </w:r>
          </w:p>
        </w:tc>
      </w:tr>
      <w:tr w:rsidR="0021005D" w:rsidRPr="002C45A1" w14:paraId="0F8EDA0C" w14:textId="77777777" w:rsidTr="3C8B8B8B">
        <w:trPr>
          <w:trHeight w:val="379"/>
        </w:trPr>
        <w:tc>
          <w:tcPr>
            <w:tcW w:w="691" w:type="dxa"/>
            <w:vMerge/>
          </w:tcPr>
          <w:p w14:paraId="14902B03"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79CEDA05"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21005D" w:rsidRPr="002C45A1" w14:paraId="560D06DA" w14:textId="77777777" w:rsidTr="3C8B8B8B">
        <w:trPr>
          <w:trHeight w:val="379"/>
        </w:trPr>
        <w:tc>
          <w:tcPr>
            <w:tcW w:w="691" w:type="dxa"/>
            <w:vMerge/>
          </w:tcPr>
          <w:p w14:paraId="764FA4F2"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6877C6A8" w14:textId="05B07448" w:rsidR="0021005D" w:rsidRPr="002C45A1" w:rsidRDefault="5DAA6774" w:rsidP="3C8B8B8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2"/>
                <w:szCs w:val="22"/>
              </w:rPr>
            </w:pPr>
            <w:r w:rsidRPr="3C8B8B8B">
              <w:rPr>
                <w:rFonts w:ascii="Arial" w:eastAsia="Arial" w:hAnsi="Arial" w:cs="Arial"/>
                <w:sz w:val="22"/>
                <w:szCs w:val="22"/>
              </w:rPr>
              <w:t xml:space="preserve">We want the site translated into at least, but not limited to, French, Spanish, </w:t>
            </w:r>
            <w:r w:rsidR="4ACD740F" w:rsidRPr="3C8B8B8B">
              <w:rPr>
                <w:rFonts w:ascii="Arial" w:eastAsia="Arial" w:hAnsi="Arial" w:cs="Arial"/>
                <w:sz w:val="22"/>
                <w:szCs w:val="22"/>
              </w:rPr>
              <w:t>Russian</w:t>
            </w:r>
            <w:r w:rsidRPr="3C8B8B8B">
              <w:rPr>
                <w:rFonts w:ascii="Arial" w:eastAsia="Arial" w:hAnsi="Arial" w:cs="Arial"/>
                <w:sz w:val="22"/>
                <w:szCs w:val="22"/>
              </w:rPr>
              <w:t xml:space="preserve">, Arabic, Lingala, Vietnamese, </w:t>
            </w:r>
            <w:r w:rsidR="18D4BBFC" w:rsidRPr="3C8B8B8B">
              <w:rPr>
                <w:rFonts w:ascii="Arial" w:eastAsia="Arial" w:hAnsi="Arial" w:cs="Arial"/>
                <w:sz w:val="22"/>
                <w:szCs w:val="22"/>
              </w:rPr>
              <w:t xml:space="preserve">Portuguese, </w:t>
            </w:r>
            <w:r w:rsidR="36181541" w:rsidRPr="3C8B8B8B">
              <w:rPr>
                <w:rFonts w:ascii="Arial" w:eastAsia="Arial" w:hAnsi="Arial" w:cs="Arial"/>
                <w:sz w:val="22"/>
                <w:szCs w:val="22"/>
              </w:rPr>
              <w:t xml:space="preserve">and Somali. </w:t>
            </w:r>
          </w:p>
        </w:tc>
      </w:tr>
    </w:tbl>
    <w:p w14:paraId="4CCCC1A5" w14:textId="77777777" w:rsidR="0021005D" w:rsidRPr="002C45A1" w:rsidRDefault="0021005D"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1005D" w:rsidRPr="002C45A1" w14:paraId="799F2500" w14:textId="77777777" w:rsidTr="3C8B8B8B">
        <w:trPr>
          <w:trHeight w:val="379"/>
        </w:trPr>
        <w:tc>
          <w:tcPr>
            <w:tcW w:w="691" w:type="dxa"/>
            <w:vMerge w:val="restart"/>
            <w:shd w:val="clear" w:color="auto" w:fill="BDD6EE" w:themeFill="accent5" w:themeFillTint="66"/>
            <w:vAlign w:val="center"/>
          </w:tcPr>
          <w:p w14:paraId="662DB8B9" w14:textId="2161AC0A" w:rsidR="0021005D" w:rsidRPr="002C45A1" w:rsidRDefault="170E1936"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3</w:t>
            </w:r>
            <w:r w:rsidR="1AA815B1" w:rsidRPr="3C8B8B8B">
              <w:rPr>
                <w:rFonts w:ascii="Arial" w:hAnsi="Arial" w:cs="Arial"/>
                <w:b/>
                <w:bCs/>
                <w:sz w:val="22"/>
                <w:szCs w:val="22"/>
              </w:rPr>
              <w:t>5</w:t>
            </w:r>
          </w:p>
        </w:tc>
        <w:tc>
          <w:tcPr>
            <w:tcW w:w="1987" w:type="dxa"/>
            <w:tcBorders>
              <w:bottom w:val="single" w:sz="4" w:space="0" w:color="auto"/>
            </w:tcBorders>
            <w:shd w:val="clear" w:color="auto" w:fill="BDD6EE" w:themeFill="accent5" w:themeFillTint="66"/>
            <w:vAlign w:val="center"/>
          </w:tcPr>
          <w:p w14:paraId="03146CA0" w14:textId="77777777" w:rsidR="0021005D" w:rsidRPr="002C45A1" w:rsidRDefault="0021005D"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4197DA51" w14:textId="77777777" w:rsidR="0021005D" w:rsidRPr="002C45A1" w:rsidRDefault="0021005D"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21005D" w:rsidRPr="002C45A1" w14:paraId="4A3F2E0F" w14:textId="77777777" w:rsidTr="00585BD7">
        <w:trPr>
          <w:trHeight w:val="674"/>
        </w:trPr>
        <w:tc>
          <w:tcPr>
            <w:tcW w:w="691" w:type="dxa"/>
            <w:vMerge/>
          </w:tcPr>
          <w:p w14:paraId="695B5E18"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7135AA8A" w14:textId="77777777" w:rsidR="0021005D"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32DC5896" w14:textId="77777777" w:rsidR="0021005D" w:rsidRPr="00013938" w:rsidRDefault="002C45A1" w:rsidP="00013938">
            <w:pPr>
              <w:pStyle w:val="xmsonormal"/>
              <w:rPr>
                <w:rFonts w:ascii="Arial" w:eastAsia="Times New Roman" w:hAnsi="Arial" w:cs="Arial"/>
              </w:rPr>
            </w:pPr>
            <w:r w:rsidRPr="002C45A1">
              <w:rPr>
                <w:rFonts w:ascii="Arial" w:eastAsia="Times New Roman" w:hAnsi="Arial" w:cs="Arial"/>
              </w:rPr>
              <w:t>Can MDOL define personalized career, education, and training career/job pathway options? What data will be used to ensure they are personalized? </w:t>
            </w:r>
          </w:p>
        </w:tc>
      </w:tr>
      <w:tr w:rsidR="0021005D" w:rsidRPr="002C45A1" w14:paraId="6EAC8F6A" w14:textId="77777777" w:rsidTr="3C8B8B8B">
        <w:trPr>
          <w:trHeight w:val="379"/>
        </w:trPr>
        <w:tc>
          <w:tcPr>
            <w:tcW w:w="691" w:type="dxa"/>
            <w:vMerge/>
          </w:tcPr>
          <w:p w14:paraId="74D6DECC"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722E20C8"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21005D" w:rsidRPr="002C45A1" w14:paraId="7305E82F" w14:textId="77777777" w:rsidTr="00585BD7">
        <w:trPr>
          <w:trHeight w:val="1124"/>
        </w:trPr>
        <w:tc>
          <w:tcPr>
            <w:tcW w:w="691" w:type="dxa"/>
            <w:vMerge/>
          </w:tcPr>
          <w:p w14:paraId="6D06D1F6" w14:textId="77777777" w:rsidR="0021005D" w:rsidRPr="002C45A1" w:rsidRDefault="0021005D"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39B1BF55" w14:textId="06852C62" w:rsidR="0021005D" w:rsidRPr="00981C5C" w:rsidRDefault="059046A3"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 xml:space="preserve">A career path is the system of professionally modified series of activities that helps them explore careers, jobs, education and training opportunities and plan for their attainment. A Needs and Concerns survey will need to be designed to query a user about their most immediate needs and concerns for the system to better define a productive </w:t>
            </w:r>
            <w:r w:rsidR="67B7ABAA" w:rsidRPr="3C8B8B8B">
              <w:rPr>
                <w:rFonts w:ascii="Arial" w:hAnsi="Arial" w:cs="Arial"/>
                <w:sz w:val="22"/>
                <w:szCs w:val="22"/>
              </w:rPr>
              <w:t>c</w:t>
            </w:r>
            <w:r w:rsidRPr="3C8B8B8B">
              <w:rPr>
                <w:rFonts w:ascii="Arial" w:hAnsi="Arial" w:cs="Arial"/>
                <w:sz w:val="22"/>
                <w:szCs w:val="22"/>
              </w:rPr>
              <w:t xml:space="preserve">areer </w:t>
            </w:r>
            <w:r w:rsidR="43BD94B2" w:rsidRPr="3C8B8B8B">
              <w:rPr>
                <w:rFonts w:ascii="Arial" w:hAnsi="Arial" w:cs="Arial"/>
                <w:sz w:val="22"/>
                <w:szCs w:val="22"/>
              </w:rPr>
              <w:t>p</w:t>
            </w:r>
            <w:r w:rsidRPr="3C8B8B8B">
              <w:rPr>
                <w:rFonts w:ascii="Arial" w:hAnsi="Arial" w:cs="Arial"/>
                <w:sz w:val="22"/>
                <w:szCs w:val="22"/>
              </w:rPr>
              <w:t>athway.</w:t>
            </w:r>
          </w:p>
        </w:tc>
      </w:tr>
    </w:tbl>
    <w:p w14:paraId="44A937C7" w14:textId="77777777" w:rsidR="0021005D" w:rsidRDefault="0021005D"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C45A1" w:rsidRPr="002C45A1" w14:paraId="1DEE4713" w14:textId="77777777" w:rsidTr="3C8B8B8B">
        <w:trPr>
          <w:trHeight w:val="379"/>
        </w:trPr>
        <w:tc>
          <w:tcPr>
            <w:tcW w:w="691" w:type="dxa"/>
            <w:vMerge w:val="restart"/>
            <w:shd w:val="clear" w:color="auto" w:fill="BDD6EE" w:themeFill="accent5" w:themeFillTint="66"/>
            <w:vAlign w:val="center"/>
          </w:tcPr>
          <w:p w14:paraId="2F498CBF" w14:textId="5548A9AA" w:rsidR="002C45A1" w:rsidRPr="002C45A1" w:rsidRDefault="1C21EA4B"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3</w:t>
            </w:r>
            <w:r w:rsidR="7DFE7E07" w:rsidRPr="3C8B8B8B">
              <w:rPr>
                <w:rFonts w:ascii="Arial" w:hAnsi="Arial" w:cs="Arial"/>
                <w:b/>
                <w:bCs/>
                <w:sz w:val="22"/>
                <w:szCs w:val="22"/>
              </w:rPr>
              <w:t>6</w:t>
            </w:r>
          </w:p>
        </w:tc>
        <w:tc>
          <w:tcPr>
            <w:tcW w:w="1987" w:type="dxa"/>
            <w:tcBorders>
              <w:bottom w:val="single" w:sz="4" w:space="0" w:color="auto"/>
            </w:tcBorders>
            <w:shd w:val="clear" w:color="auto" w:fill="BDD6EE" w:themeFill="accent5" w:themeFillTint="66"/>
            <w:vAlign w:val="center"/>
          </w:tcPr>
          <w:p w14:paraId="33A95993" w14:textId="77777777" w:rsidR="002C45A1" w:rsidRPr="002C45A1" w:rsidRDefault="002C45A1"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02DE1C3F" w14:textId="77777777" w:rsidR="002C45A1" w:rsidRPr="002C45A1" w:rsidRDefault="002C45A1"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2C45A1" w:rsidRPr="002C45A1" w14:paraId="6CE2004D" w14:textId="77777777" w:rsidTr="00585BD7">
        <w:trPr>
          <w:trHeight w:val="764"/>
        </w:trPr>
        <w:tc>
          <w:tcPr>
            <w:tcW w:w="691" w:type="dxa"/>
            <w:vMerge/>
          </w:tcPr>
          <w:p w14:paraId="5929617F"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238E1B75"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1DC01493" w14:textId="77777777" w:rsidR="002C45A1" w:rsidRPr="00C507FB" w:rsidRDefault="002C45A1" w:rsidP="00C507FB">
            <w:pPr>
              <w:pStyle w:val="xmsonormal"/>
              <w:rPr>
                <w:rFonts w:ascii="Arial" w:eastAsia="Times New Roman" w:hAnsi="Arial" w:cs="Arial"/>
              </w:rPr>
            </w:pPr>
            <w:r w:rsidRPr="002C45A1">
              <w:rPr>
                <w:rFonts w:ascii="Arial" w:eastAsia="Times New Roman" w:hAnsi="Arial" w:cs="Arial"/>
              </w:rPr>
              <w:t>Does MDOL intend to include the full ETPL list on the Training for ME site? What format is the ETPL list in?</w:t>
            </w:r>
          </w:p>
        </w:tc>
      </w:tr>
      <w:tr w:rsidR="002C45A1" w:rsidRPr="002C45A1" w14:paraId="63D6D1B7" w14:textId="77777777" w:rsidTr="3C8B8B8B">
        <w:trPr>
          <w:trHeight w:val="379"/>
        </w:trPr>
        <w:tc>
          <w:tcPr>
            <w:tcW w:w="691" w:type="dxa"/>
            <w:vMerge/>
          </w:tcPr>
          <w:p w14:paraId="35326CF4"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6A8AA487"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2C45A1" w:rsidRPr="002C45A1" w14:paraId="4D0BD685" w14:textId="77777777" w:rsidTr="00585BD7">
        <w:trPr>
          <w:trHeight w:val="944"/>
        </w:trPr>
        <w:tc>
          <w:tcPr>
            <w:tcW w:w="691" w:type="dxa"/>
            <w:vMerge/>
          </w:tcPr>
          <w:p w14:paraId="4338514A"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62936EBB" w14:textId="2CB697EE" w:rsidR="002C45A1" w:rsidRPr="002C45A1" w:rsidRDefault="3A56DC13" w:rsidP="3C8B8B8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259" w:lineRule="auto"/>
              <w:rPr>
                <w:rFonts w:ascii="Arial" w:hAnsi="Arial" w:cs="Arial"/>
                <w:sz w:val="22"/>
                <w:szCs w:val="22"/>
              </w:rPr>
            </w:pPr>
            <w:r w:rsidRPr="3C8B8B8B">
              <w:rPr>
                <w:rFonts w:ascii="Arial" w:hAnsi="Arial" w:cs="Arial"/>
                <w:sz w:val="22"/>
                <w:szCs w:val="22"/>
              </w:rPr>
              <w:t>It is likely trainings by ETPL providers will be pulled onto the Training for ME site though the intent is to showcase trainings by relevant occupations, timing, geographic area to the user as opposed to publishing the full ETPL list</w:t>
            </w:r>
          </w:p>
        </w:tc>
      </w:tr>
    </w:tbl>
    <w:p w14:paraId="5A319D4F" w14:textId="77777777" w:rsidR="002C45A1" w:rsidRPr="002C45A1" w:rsidRDefault="002C45A1"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C45A1" w:rsidRPr="002C45A1" w14:paraId="48E0E260" w14:textId="77777777" w:rsidTr="3C8B8B8B">
        <w:trPr>
          <w:trHeight w:val="379"/>
        </w:trPr>
        <w:tc>
          <w:tcPr>
            <w:tcW w:w="691" w:type="dxa"/>
            <w:vMerge w:val="restart"/>
            <w:shd w:val="clear" w:color="auto" w:fill="BDD6EE" w:themeFill="accent5" w:themeFillTint="66"/>
            <w:vAlign w:val="center"/>
          </w:tcPr>
          <w:p w14:paraId="3C6CB63E" w14:textId="35B5A5D3" w:rsidR="002C45A1" w:rsidRPr="002C45A1" w:rsidRDefault="473F861C"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3</w:t>
            </w:r>
            <w:r w:rsidR="5DABD556" w:rsidRPr="3C8B8B8B">
              <w:rPr>
                <w:rFonts w:ascii="Arial" w:hAnsi="Arial" w:cs="Arial"/>
                <w:b/>
                <w:bCs/>
                <w:sz w:val="22"/>
                <w:szCs w:val="22"/>
              </w:rPr>
              <w:t>7</w:t>
            </w:r>
          </w:p>
        </w:tc>
        <w:tc>
          <w:tcPr>
            <w:tcW w:w="1987" w:type="dxa"/>
            <w:tcBorders>
              <w:bottom w:val="single" w:sz="4" w:space="0" w:color="auto"/>
            </w:tcBorders>
            <w:shd w:val="clear" w:color="auto" w:fill="BDD6EE" w:themeFill="accent5" w:themeFillTint="66"/>
            <w:vAlign w:val="center"/>
          </w:tcPr>
          <w:p w14:paraId="31983A7F" w14:textId="77777777" w:rsidR="002C45A1" w:rsidRPr="002C45A1" w:rsidRDefault="002C45A1"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3808E909" w14:textId="77777777" w:rsidR="002C45A1" w:rsidRPr="002C45A1" w:rsidRDefault="002C45A1"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2C45A1" w:rsidRPr="002C45A1" w14:paraId="547102DA" w14:textId="77777777" w:rsidTr="00585BD7">
        <w:trPr>
          <w:trHeight w:val="1214"/>
        </w:trPr>
        <w:tc>
          <w:tcPr>
            <w:tcW w:w="691" w:type="dxa"/>
            <w:vMerge/>
          </w:tcPr>
          <w:p w14:paraId="76594A20"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5A7D91E1"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1E524014" w14:textId="77777777" w:rsidR="002C45A1" w:rsidRPr="00981C5C" w:rsidRDefault="002C45A1" w:rsidP="00981C5C">
            <w:pPr>
              <w:pStyle w:val="xmsonormal"/>
              <w:rPr>
                <w:rFonts w:ascii="Arial" w:eastAsia="Times New Roman" w:hAnsi="Arial" w:cs="Arial"/>
              </w:rPr>
            </w:pPr>
            <w:r w:rsidRPr="002C45A1">
              <w:rPr>
                <w:rFonts w:ascii="Arial" w:eastAsia="Times New Roman" w:hAnsi="Arial" w:cs="Arial"/>
              </w:rPr>
              <w:t>"Training for ME is meant to be a central clearinghouse for people interested in launching and accelerating their careers through training and upskilling" What are the business rules for the "clearinghouse" to determine what programs meet the criteria to be included? If this is not defined, is vendor responsible for determining these rules?</w:t>
            </w:r>
          </w:p>
        </w:tc>
      </w:tr>
      <w:tr w:rsidR="002C45A1" w:rsidRPr="002C45A1" w14:paraId="79B7C4E7" w14:textId="77777777" w:rsidTr="3C8B8B8B">
        <w:trPr>
          <w:trHeight w:val="379"/>
        </w:trPr>
        <w:tc>
          <w:tcPr>
            <w:tcW w:w="691" w:type="dxa"/>
            <w:vMerge/>
          </w:tcPr>
          <w:p w14:paraId="0E8738E5"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749E588B"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2C45A1" w:rsidRPr="002C45A1" w14:paraId="0181C7C6" w14:textId="77777777" w:rsidTr="3C8B8B8B">
        <w:trPr>
          <w:trHeight w:val="379"/>
        </w:trPr>
        <w:tc>
          <w:tcPr>
            <w:tcW w:w="691" w:type="dxa"/>
            <w:vMerge/>
          </w:tcPr>
          <w:p w14:paraId="1A09CE3A"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053947BD" w14:textId="61D91555" w:rsidR="002C45A1" w:rsidRPr="002C45A1" w:rsidRDefault="5E940140"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 xml:space="preserve">The criteria for inclusion will be determined by MDOL and communicated with vendor. </w:t>
            </w:r>
          </w:p>
        </w:tc>
      </w:tr>
    </w:tbl>
    <w:p w14:paraId="6AD9AD8D" w14:textId="77777777" w:rsidR="002C45A1" w:rsidRPr="002C45A1" w:rsidRDefault="002C45A1" w:rsidP="00CF3AA7">
      <w:pPr>
        <w:tabs>
          <w:tab w:val="left" w:pos="3387"/>
        </w:tabs>
        <w:jc w:val="center"/>
        <w:rPr>
          <w:rFonts w:ascii="Arial" w:hAnsi="Arial" w:cs="Arial"/>
          <w:b/>
          <w:color w:val="000000"/>
          <w:sz w:val="22"/>
          <w:szCs w:val="22"/>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C45A1" w:rsidRPr="002C45A1" w14:paraId="1D574E44" w14:textId="77777777" w:rsidTr="3C8B8B8B">
        <w:trPr>
          <w:trHeight w:val="379"/>
        </w:trPr>
        <w:tc>
          <w:tcPr>
            <w:tcW w:w="691" w:type="dxa"/>
            <w:vMerge w:val="restart"/>
            <w:shd w:val="clear" w:color="auto" w:fill="BDD6EE" w:themeFill="accent5" w:themeFillTint="66"/>
            <w:vAlign w:val="center"/>
          </w:tcPr>
          <w:p w14:paraId="3BE3E406" w14:textId="2210BE67" w:rsidR="002C45A1" w:rsidRPr="002C45A1" w:rsidRDefault="473F861C"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lastRenderedPageBreak/>
              <w:t>3</w:t>
            </w:r>
            <w:r w:rsidR="52942F3A" w:rsidRPr="3C8B8B8B">
              <w:rPr>
                <w:rFonts w:ascii="Arial" w:hAnsi="Arial" w:cs="Arial"/>
                <w:b/>
                <w:bCs/>
                <w:sz w:val="22"/>
                <w:szCs w:val="22"/>
              </w:rPr>
              <w:t>8</w:t>
            </w:r>
          </w:p>
        </w:tc>
        <w:tc>
          <w:tcPr>
            <w:tcW w:w="1987" w:type="dxa"/>
            <w:tcBorders>
              <w:bottom w:val="single" w:sz="4" w:space="0" w:color="auto"/>
            </w:tcBorders>
            <w:shd w:val="clear" w:color="auto" w:fill="BDD6EE" w:themeFill="accent5" w:themeFillTint="66"/>
            <w:vAlign w:val="center"/>
          </w:tcPr>
          <w:p w14:paraId="30AF8B7A" w14:textId="77777777" w:rsidR="002C45A1" w:rsidRPr="002C45A1" w:rsidRDefault="002C45A1"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5986A43B" w14:textId="77777777" w:rsidR="002C45A1" w:rsidRPr="002C45A1" w:rsidRDefault="002C45A1"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2C45A1" w:rsidRPr="002C45A1" w14:paraId="2897FB21" w14:textId="77777777" w:rsidTr="3C8B8B8B">
        <w:trPr>
          <w:trHeight w:val="379"/>
        </w:trPr>
        <w:tc>
          <w:tcPr>
            <w:tcW w:w="691" w:type="dxa"/>
            <w:vMerge/>
          </w:tcPr>
          <w:p w14:paraId="39625095"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0BBA41B8"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0377DE4E" w14:textId="77777777" w:rsidR="002C45A1" w:rsidRPr="00981C5C" w:rsidRDefault="0DC3BD27" w:rsidP="00981C5C">
            <w:pPr>
              <w:pStyle w:val="xmsonormal"/>
              <w:rPr>
                <w:rFonts w:ascii="Arial" w:eastAsia="Times New Roman" w:hAnsi="Arial" w:cs="Arial"/>
              </w:rPr>
            </w:pPr>
            <w:r w:rsidRPr="3C8B8B8B">
              <w:rPr>
                <w:rFonts w:ascii="Arial" w:eastAsia="Times New Roman" w:hAnsi="Arial" w:cs="Arial"/>
              </w:rPr>
              <w:t>Does this system need to be connected to a CRM or other database? If so, can you please provide additional information on the connection points.</w:t>
            </w:r>
          </w:p>
        </w:tc>
      </w:tr>
      <w:tr w:rsidR="002C45A1" w:rsidRPr="002C45A1" w14:paraId="38D284EC" w14:textId="77777777" w:rsidTr="3C8B8B8B">
        <w:trPr>
          <w:trHeight w:val="379"/>
        </w:trPr>
        <w:tc>
          <w:tcPr>
            <w:tcW w:w="691" w:type="dxa"/>
            <w:vMerge/>
          </w:tcPr>
          <w:p w14:paraId="6989DB94"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68B9BE9D"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2C45A1" w:rsidRPr="002C45A1" w14:paraId="47D1DF6F" w14:textId="77777777" w:rsidTr="3C8B8B8B">
        <w:trPr>
          <w:trHeight w:val="379"/>
        </w:trPr>
        <w:tc>
          <w:tcPr>
            <w:tcW w:w="691" w:type="dxa"/>
            <w:vMerge/>
          </w:tcPr>
          <w:p w14:paraId="7F421D2F"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266690E8" w14:textId="0EA913B5" w:rsidR="002C45A1" w:rsidRPr="002C45A1" w:rsidRDefault="08605CD6"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3C8B8B8B">
              <w:rPr>
                <w:rFonts w:ascii="Arial" w:hAnsi="Arial" w:cs="Arial"/>
                <w:sz w:val="22"/>
                <w:szCs w:val="22"/>
              </w:rPr>
              <w:t>No</w:t>
            </w:r>
            <w:r w:rsidR="75A45B74" w:rsidRPr="3C8B8B8B">
              <w:rPr>
                <w:rFonts w:ascii="Arial" w:hAnsi="Arial" w:cs="Arial"/>
                <w:sz w:val="22"/>
                <w:szCs w:val="22"/>
              </w:rPr>
              <w:t>.</w:t>
            </w:r>
          </w:p>
        </w:tc>
      </w:tr>
    </w:tbl>
    <w:p w14:paraId="59758648" w14:textId="7183AF10" w:rsidR="002C45A1" w:rsidRPr="002C45A1" w:rsidRDefault="51340A73" w:rsidP="3C8B8B8B">
      <w:pPr>
        <w:tabs>
          <w:tab w:val="left" w:pos="3387"/>
        </w:tabs>
        <w:jc w:val="center"/>
        <w:rPr>
          <w:rFonts w:ascii="Arial" w:hAnsi="Arial" w:cs="Arial"/>
          <w:b/>
          <w:bCs/>
          <w:color w:val="000000"/>
          <w:sz w:val="22"/>
          <w:szCs w:val="22"/>
        </w:rPr>
      </w:pPr>
      <w:r w:rsidRPr="3C8B8B8B">
        <w:rPr>
          <w:rFonts w:ascii="Arial" w:hAnsi="Arial" w:cs="Arial"/>
          <w:b/>
          <w:bCs/>
          <w:color w:val="000000" w:themeColor="text1"/>
          <w:sz w:val="22"/>
          <w:szCs w:val="22"/>
        </w:rPr>
        <w:t xml:space="preserve"> </w:t>
      </w: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C45A1" w:rsidRPr="002C45A1" w14:paraId="4F5AF21E" w14:textId="77777777" w:rsidTr="3C8B8B8B">
        <w:trPr>
          <w:trHeight w:val="379"/>
        </w:trPr>
        <w:tc>
          <w:tcPr>
            <w:tcW w:w="691" w:type="dxa"/>
            <w:vMerge w:val="restart"/>
            <w:shd w:val="clear" w:color="auto" w:fill="BDD6EE" w:themeFill="accent5" w:themeFillTint="66"/>
            <w:vAlign w:val="center"/>
          </w:tcPr>
          <w:p w14:paraId="0CAD53A6" w14:textId="0FD39F99" w:rsidR="002C45A1" w:rsidRPr="002C45A1" w:rsidRDefault="7C3B74D4" w:rsidP="3C8B8B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sz w:val="22"/>
                <w:szCs w:val="22"/>
              </w:rPr>
            </w:pPr>
            <w:r w:rsidRPr="3C8B8B8B">
              <w:rPr>
                <w:rFonts w:ascii="Arial" w:hAnsi="Arial" w:cs="Arial"/>
                <w:b/>
                <w:bCs/>
                <w:sz w:val="22"/>
                <w:szCs w:val="22"/>
              </w:rPr>
              <w:t>40</w:t>
            </w:r>
          </w:p>
        </w:tc>
        <w:tc>
          <w:tcPr>
            <w:tcW w:w="1987" w:type="dxa"/>
            <w:tcBorders>
              <w:bottom w:val="single" w:sz="4" w:space="0" w:color="auto"/>
            </w:tcBorders>
            <w:shd w:val="clear" w:color="auto" w:fill="BDD6EE" w:themeFill="accent5" w:themeFillTint="66"/>
            <w:vAlign w:val="center"/>
          </w:tcPr>
          <w:p w14:paraId="706EB276" w14:textId="77777777" w:rsidR="002C45A1" w:rsidRPr="002C45A1" w:rsidRDefault="002C45A1"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RFP Section &amp; Page Number</w:t>
            </w:r>
          </w:p>
        </w:tc>
        <w:tc>
          <w:tcPr>
            <w:tcW w:w="8622" w:type="dxa"/>
            <w:tcBorders>
              <w:bottom w:val="single" w:sz="4" w:space="0" w:color="auto"/>
            </w:tcBorders>
            <w:shd w:val="clear" w:color="auto" w:fill="BDD6EE" w:themeFill="accent5" w:themeFillTint="66"/>
            <w:vAlign w:val="center"/>
          </w:tcPr>
          <w:p w14:paraId="61C14AAE" w14:textId="77777777" w:rsidR="002C45A1" w:rsidRPr="002C45A1" w:rsidRDefault="002C45A1" w:rsidP="00A92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sz w:val="22"/>
                <w:szCs w:val="22"/>
              </w:rPr>
            </w:pPr>
            <w:r w:rsidRPr="002C45A1">
              <w:rPr>
                <w:rFonts w:ascii="Arial" w:hAnsi="Arial" w:cs="Arial"/>
                <w:b/>
                <w:sz w:val="22"/>
                <w:szCs w:val="22"/>
              </w:rPr>
              <w:t>Question</w:t>
            </w:r>
          </w:p>
        </w:tc>
      </w:tr>
      <w:tr w:rsidR="002C45A1" w:rsidRPr="002C45A1" w14:paraId="30F22BDF" w14:textId="77777777" w:rsidTr="3C8B8B8B">
        <w:trPr>
          <w:trHeight w:val="379"/>
        </w:trPr>
        <w:tc>
          <w:tcPr>
            <w:tcW w:w="691" w:type="dxa"/>
            <w:vMerge/>
          </w:tcPr>
          <w:p w14:paraId="6F073ADE"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987" w:type="dxa"/>
            <w:shd w:val="clear" w:color="auto" w:fill="FFFFFF" w:themeFill="background1"/>
            <w:vAlign w:val="center"/>
          </w:tcPr>
          <w:p w14:paraId="036A4BEA"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r w:rsidRPr="002C45A1">
              <w:rPr>
                <w:rFonts w:ascii="Arial" w:hAnsi="Arial" w:cs="Arial"/>
                <w:sz w:val="22"/>
                <w:szCs w:val="22"/>
              </w:rPr>
              <w:t>N/A</w:t>
            </w:r>
          </w:p>
        </w:tc>
        <w:tc>
          <w:tcPr>
            <w:tcW w:w="8622" w:type="dxa"/>
            <w:shd w:val="clear" w:color="auto" w:fill="FFFFFF" w:themeFill="background1"/>
            <w:vAlign w:val="center"/>
          </w:tcPr>
          <w:p w14:paraId="1FEF0DD3" w14:textId="77777777" w:rsidR="002C45A1" w:rsidRPr="00C507FB" w:rsidRDefault="002C45A1" w:rsidP="00C507FB">
            <w:pPr>
              <w:pStyle w:val="xmsonormal"/>
              <w:rPr>
                <w:rFonts w:ascii="Arial" w:eastAsia="Times New Roman" w:hAnsi="Arial" w:cs="Arial"/>
              </w:rPr>
            </w:pPr>
            <w:r w:rsidRPr="002C45A1">
              <w:rPr>
                <w:rFonts w:ascii="Arial" w:eastAsia="Times New Roman" w:hAnsi="Arial" w:cs="Arial"/>
              </w:rPr>
              <w:t>Can MDOL share a scoring rubric?</w:t>
            </w:r>
          </w:p>
        </w:tc>
      </w:tr>
      <w:tr w:rsidR="002C45A1" w:rsidRPr="002C45A1" w14:paraId="3D1123DB" w14:textId="77777777" w:rsidTr="3C8B8B8B">
        <w:trPr>
          <w:trHeight w:val="379"/>
        </w:trPr>
        <w:tc>
          <w:tcPr>
            <w:tcW w:w="691" w:type="dxa"/>
            <w:vMerge/>
          </w:tcPr>
          <w:p w14:paraId="5589EA25"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p>
        </w:tc>
        <w:tc>
          <w:tcPr>
            <w:tcW w:w="10609" w:type="dxa"/>
            <w:gridSpan w:val="2"/>
            <w:tcBorders>
              <w:bottom w:val="single" w:sz="4" w:space="0" w:color="auto"/>
            </w:tcBorders>
            <w:shd w:val="clear" w:color="auto" w:fill="BDD6EE" w:themeFill="accent5" w:themeFillTint="66"/>
            <w:vAlign w:val="center"/>
          </w:tcPr>
          <w:p w14:paraId="26E86901"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2"/>
                <w:szCs w:val="22"/>
              </w:rPr>
            </w:pPr>
            <w:r w:rsidRPr="002C45A1">
              <w:rPr>
                <w:rFonts w:ascii="Arial" w:hAnsi="Arial" w:cs="Arial"/>
                <w:b/>
                <w:sz w:val="22"/>
                <w:szCs w:val="22"/>
              </w:rPr>
              <w:t>Answer</w:t>
            </w:r>
          </w:p>
        </w:tc>
      </w:tr>
      <w:tr w:rsidR="002C45A1" w:rsidRPr="002C45A1" w14:paraId="6B29BE39" w14:textId="77777777" w:rsidTr="3C8B8B8B">
        <w:trPr>
          <w:trHeight w:val="379"/>
        </w:trPr>
        <w:tc>
          <w:tcPr>
            <w:tcW w:w="691" w:type="dxa"/>
            <w:vMerge/>
          </w:tcPr>
          <w:p w14:paraId="55994FE4" w14:textId="77777777" w:rsidR="002C45A1" w:rsidRPr="002C45A1" w:rsidRDefault="002C45A1" w:rsidP="00A9264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2"/>
                <w:szCs w:val="22"/>
              </w:rPr>
            </w:pPr>
          </w:p>
        </w:tc>
        <w:tc>
          <w:tcPr>
            <w:tcW w:w="10609" w:type="dxa"/>
            <w:gridSpan w:val="2"/>
            <w:shd w:val="clear" w:color="auto" w:fill="FFFFFF" w:themeFill="background1"/>
            <w:vAlign w:val="center"/>
          </w:tcPr>
          <w:p w14:paraId="759AB4AB" w14:textId="77777777" w:rsidR="00C507FB" w:rsidRPr="00981C5C" w:rsidRDefault="00C507FB" w:rsidP="00C507FB">
            <w:pPr>
              <w:pStyle w:val="ListParagraph"/>
              <w:ind w:left="0"/>
              <w:rPr>
                <w:rFonts w:ascii="Arial" w:hAnsi="Arial" w:cs="Arial"/>
                <w:b/>
                <w:sz w:val="22"/>
                <w:szCs w:val="22"/>
              </w:rPr>
            </w:pPr>
            <w:r w:rsidRPr="00981C5C">
              <w:rPr>
                <w:rFonts w:ascii="Arial" w:hAnsi="Arial" w:cs="Arial"/>
                <w:b/>
                <w:sz w:val="22"/>
                <w:szCs w:val="22"/>
              </w:rPr>
              <w:t>Part V. Section B. Scoring Weights and Process</w:t>
            </w:r>
          </w:p>
          <w:p w14:paraId="4B11F1F7" w14:textId="77777777" w:rsidR="00C507FB" w:rsidRPr="00981C5C" w:rsidRDefault="00C507FB" w:rsidP="00C507FB">
            <w:pPr>
              <w:pStyle w:val="ListParagraph"/>
              <w:ind w:left="360"/>
              <w:rPr>
                <w:rFonts w:ascii="Arial" w:hAnsi="Arial" w:cs="Arial"/>
                <w:sz w:val="22"/>
                <w:szCs w:val="22"/>
              </w:rPr>
            </w:pPr>
          </w:p>
          <w:p w14:paraId="0A7C75AA" w14:textId="77777777" w:rsidR="00C507FB" w:rsidRPr="00981C5C" w:rsidRDefault="00C507FB" w:rsidP="00C507FB">
            <w:pPr>
              <w:pStyle w:val="ListParagraph"/>
              <w:numPr>
                <w:ilvl w:val="1"/>
                <w:numId w:val="32"/>
              </w:numPr>
              <w:rPr>
                <w:rFonts w:ascii="Arial" w:hAnsi="Arial" w:cs="Arial"/>
                <w:sz w:val="22"/>
                <w:szCs w:val="22"/>
              </w:rPr>
            </w:pPr>
            <w:r w:rsidRPr="00981C5C">
              <w:rPr>
                <w:rFonts w:ascii="Arial" w:hAnsi="Arial" w:cs="Arial"/>
                <w:b/>
                <w:sz w:val="22"/>
                <w:szCs w:val="22"/>
              </w:rPr>
              <w:t>Scoring Weights:</w:t>
            </w:r>
            <w:r w:rsidRPr="00981C5C">
              <w:rPr>
                <w:rFonts w:ascii="Arial" w:hAnsi="Arial" w:cs="Arial"/>
                <w:sz w:val="22"/>
                <w:szCs w:val="22"/>
              </w:rPr>
              <w:t xml:space="preserve"> The score will be based on a 100-point scale and will measure the degree to which each proposal meets the following criteria.</w:t>
            </w:r>
          </w:p>
          <w:p w14:paraId="63BAA192" w14:textId="77777777" w:rsidR="00C507FB" w:rsidRPr="00981C5C" w:rsidRDefault="00C507FB" w:rsidP="00C507FB">
            <w:pPr>
              <w:rPr>
                <w:rFonts w:ascii="Arial" w:hAnsi="Arial" w:cs="Arial"/>
                <w:sz w:val="22"/>
                <w:szCs w:val="22"/>
              </w:rPr>
            </w:pPr>
          </w:p>
          <w:p w14:paraId="09D53B54" w14:textId="77777777" w:rsidR="00C507FB" w:rsidRPr="00981C5C" w:rsidRDefault="00C507FB" w:rsidP="00C507FB">
            <w:pPr>
              <w:ind w:left="720"/>
              <w:rPr>
                <w:rFonts w:ascii="Arial" w:hAnsi="Arial" w:cs="Arial"/>
                <w:b/>
                <w:sz w:val="22"/>
                <w:szCs w:val="22"/>
              </w:rPr>
            </w:pPr>
            <w:r w:rsidRPr="00981C5C">
              <w:rPr>
                <w:rFonts w:ascii="Arial" w:hAnsi="Arial" w:cs="Arial"/>
                <w:b/>
                <w:sz w:val="22"/>
                <w:szCs w:val="22"/>
              </w:rPr>
              <w:t xml:space="preserve">Section I. </w:t>
            </w:r>
            <w:r w:rsidRPr="00981C5C">
              <w:rPr>
                <w:rFonts w:ascii="Arial" w:hAnsi="Arial" w:cs="Arial"/>
                <w:b/>
                <w:sz w:val="22"/>
                <w:szCs w:val="22"/>
              </w:rPr>
              <w:tab/>
              <w:t>Preliminary Information (No Points – Eligibility Requirements)</w:t>
            </w:r>
          </w:p>
          <w:p w14:paraId="5451BE76" w14:textId="77777777" w:rsidR="00C507FB" w:rsidRPr="00981C5C" w:rsidRDefault="00C507FB" w:rsidP="00C507FB">
            <w:pPr>
              <w:tabs>
                <w:tab w:val="left" w:pos="720"/>
                <w:tab w:val="left" w:pos="4440"/>
              </w:tabs>
              <w:rPr>
                <w:rFonts w:ascii="Arial" w:hAnsi="Arial" w:cs="Arial"/>
                <w:sz w:val="22"/>
                <w:szCs w:val="22"/>
              </w:rPr>
            </w:pPr>
            <w:r w:rsidRPr="00981C5C">
              <w:rPr>
                <w:rFonts w:ascii="Arial" w:hAnsi="Arial" w:cs="Arial"/>
                <w:sz w:val="22"/>
                <w:szCs w:val="22"/>
              </w:rPr>
              <w:tab/>
              <w:t>Includes all elements addressed above in Part IV, Section I.</w:t>
            </w:r>
          </w:p>
          <w:p w14:paraId="5F049081" w14:textId="77777777" w:rsidR="00C507FB" w:rsidRPr="00981C5C" w:rsidRDefault="00C507FB" w:rsidP="00C507FB">
            <w:pPr>
              <w:ind w:left="720"/>
              <w:rPr>
                <w:rFonts w:ascii="Arial" w:hAnsi="Arial" w:cs="Arial"/>
                <w:b/>
                <w:sz w:val="22"/>
                <w:szCs w:val="22"/>
              </w:rPr>
            </w:pPr>
            <w:r w:rsidRPr="00981C5C">
              <w:rPr>
                <w:rFonts w:ascii="Arial" w:hAnsi="Arial" w:cs="Arial"/>
                <w:b/>
                <w:sz w:val="22"/>
                <w:szCs w:val="22"/>
              </w:rPr>
              <w:t xml:space="preserve">Section II.  </w:t>
            </w:r>
            <w:r w:rsidRPr="00981C5C">
              <w:rPr>
                <w:rFonts w:ascii="Arial" w:hAnsi="Arial" w:cs="Arial"/>
                <w:b/>
                <w:sz w:val="22"/>
                <w:szCs w:val="22"/>
              </w:rPr>
              <w:tab/>
              <w:t>Organization Qualifications and Experience (20</w:t>
            </w:r>
            <w:r w:rsidRPr="00981C5C">
              <w:rPr>
                <w:rFonts w:ascii="Arial" w:hAnsi="Arial" w:cs="Arial"/>
                <w:b/>
                <w:color w:val="FF0000"/>
                <w:sz w:val="22"/>
                <w:szCs w:val="22"/>
              </w:rPr>
              <w:t xml:space="preserve"> </w:t>
            </w:r>
            <w:r w:rsidRPr="00981C5C">
              <w:rPr>
                <w:rFonts w:ascii="Arial" w:hAnsi="Arial" w:cs="Arial"/>
                <w:b/>
                <w:sz w:val="22"/>
                <w:szCs w:val="22"/>
              </w:rPr>
              <w:t>points)</w:t>
            </w:r>
            <w:r w:rsidRPr="00981C5C">
              <w:rPr>
                <w:rFonts w:ascii="Arial" w:hAnsi="Arial" w:cs="Arial"/>
                <w:b/>
                <w:sz w:val="22"/>
                <w:szCs w:val="22"/>
              </w:rPr>
              <w:tab/>
            </w:r>
          </w:p>
          <w:p w14:paraId="4D288452" w14:textId="77777777" w:rsidR="00C507FB" w:rsidRPr="00981C5C" w:rsidRDefault="00C507FB" w:rsidP="00C507FB">
            <w:pPr>
              <w:ind w:firstLine="720"/>
              <w:rPr>
                <w:rFonts w:ascii="Arial" w:hAnsi="Arial" w:cs="Arial"/>
                <w:sz w:val="22"/>
                <w:szCs w:val="22"/>
              </w:rPr>
            </w:pPr>
            <w:r w:rsidRPr="00981C5C">
              <w:rPr>
                <w:rFonts w:ascii="Arial" w:hAnsi="Arial" w:cs="Arial"/>
                <w:sz w:val="22"/>
                <w:szCs w:val="22"/>
              </w:rPr>
              <w:t>Includes all elements addressed above in Part IV, Section II.</w:t>
            </w:r>
          </w:p>
          <w:p w14:paraId="2669275D" w14:textId="77777777" w:rsidR="00C507FB" w:rsidRPr="00981C5C" w:rsidRDefault="00C507FB" w:rsidP="00C507FB">
            <w:pPr>
              <w:rPr>
                <w:rFonts w:ascii="Arial" w:hAnsi="Arial" w:cs="Arial"/>
                <w:sz w:val="22"/>
                <w:szCs w:val="22"/>
              </w:rPr>
            </w:pPr>
            <w:r w:rsidRPr="00981C5C">
              <w:rPr>
                <w:rFonts w:ascii="Arial" w:hAnsi="Arial" w:cs="Arial"/>
                <w:sz w:val="22"/>
                <w:szCs w:val="22"/>
              </w:rPr>
              <w:t xml:space="preserve"> </w:t>
            </w:r>
          </w:p>
          <w:p w14:paraId="2B17F201" w14:textId="77777777" w:rsidR="00C507FB" w:rsidRPr="00981C5C" w:rsidRDefault="00C507FB" w:rsidP="00C507FB">
            <w:pPr>
              <w:ind w:firstLine="720"/>
              <w:rPr>
                <w:rFonts w:ascii="Arial" w:hAnsi="Arial" w:cs="Arial"/>
                <w:sz w:val="22"/>
                <w:szCs w:val="22"/>
              </w:rPr>
            </w:pPr>
            <w:r w:rsidRPr="00981C5C">
              <w:rPr>
                <w:rFonts w:ascii="Arial" w:hAnsi="Arial" w:cs="Arial"/>
                <w:b/>
                <w:sz w:val="22"/>
                <w:szCs w:val="22"/>
              </w:rPr>
              <w:t xml:space="preserve">Section III.  </w:t>
            </w:r>
            <w:r w:rsidRPr="00981C5C">
              <w:rPr>
                <w:rFonts w:ascii="Arial" w:hAnsi="Arial" w:cs="Arial"/>
                <w:b/>
                <w:sz w:val="22"/>
                <w:szCs w:val="22"/>
              </w:rPr>
              <w:tab/>
              <w:t xml:space="preserve"> Proposed Services (50</w:t>
            </w:r>
            <w:r w:rsidRPr="00981C5C">
              <w:rPr>
                <w:rFonts w:ascii="Arial" w:hAnsi="Arial" w:cs="Arial"/>
                <w:b/>
                <w:color w:val="FF0000"/>
                <w:sz w:val="22"/>
                <w:szCs w:val="22"/>
              </w:rPr>
              <w:t xml:space="preserve"> </w:t>
            </w:r>
            <w:r w:rsidRPr="00981C5C">
              <w:rPr>
                <w:rFonts w:ascii="Arial" w:hAnsi="Arial" w:cs="Arial"/>
                <w:b/>
                <w:sz w:val="22"/>
                <w:szCs w:val="22"/>
              </w:rPr>
              <w:t>points</w:t>
            </w:r>
            <w:r w:rsidRPr="00981C5C">
              <w:rPr>
                <w:rFonts w:ascii="Arial" w:hAnsi="Arial" w:cs="Arial"/>
                <w:b/>
                <w:bCs/>
                <w:sz w:val="22"/>
                <w:szCs w:val="22"/>
              </w:rPr>
              <w:t>)</w:t>
            </w:r>
            <w:r w:rsidRPr="00981C5C">
              <w:rPr>
                <w:rFonts w:ascii="Arial" w:hAnsi="Arial" w:cs="Arial"/>
                <w:sz w:val="22"/>
                <w:szCs w:val="22"/>
              </w:rPr>
              <w:t xml:space="preserve">  </w:t>
            </w:r>
          </w:p>
          <w:p w14:paraId="50ABD453" w14:textId="77777777" w:rsidR="00C507FB" w:rsidRPr="00981C5C" w:rsidRDefault="00C507FB" w:rsidP="00C507FB">
            <w:pPr>
              <w:ind w:firstLine="720"/>
              <w:rPr>
                <w:rFonts w:ascii="Arial" w:hAnsi="Arial" w:cs="Arial"/>
                <w:sz w:val="22"/>
                <w:szCs w:val="22"/>
              </w:rPr>
            </w:pPr>
            <w:r w:rsidRPr="00981C5C">
              <w:rPr>
                <w:rFonts w:ascii="Arial" w:hAnsi="Arial" w:cs="Arial"/>
                <w:sz w:val="22"/>
                <w:szCs w:val="22"/>
              </w:rPr>
              <w:t>Includes all elements addressed above in Part IV, Section III.</w:t>
            </w:r>
          </w:p>
          <w:p w14:paraId="6AFD4453" w14:textId="77777777" w:rsidR="00C507FB" w:rsidRPr="00981C5C" w:rsidRDefault="00C507FB" w:rsidP="00C507FB">
            <w:pPr>
              <w:rPr>
                <w:rFonts w:ascii="Arial" w:hAnsi="Arial" w:cs="Arial"/>
                <w:sz w:val="22"/>
                <w:szCs w:val="22"/>
              </w:rPr>
            </w:pPr>
          </w:p>
          <w:p w14:paraId="11330BA2" w14:textId="77777777" w:rsidR="00C507FB" w:rsidRPr="00981C5C" w:rsidRDefault="00C507FB" w:rsidP="00C507FB">
            <w:pPr>
              <w:ind w:firstLine="720"/>
              <w:rPr>
                <w:rFonts w:ascii="Arial" w:hAnsi="Arial" w:cs="Arial"/>
                <w:b/>
                <w:sz w:val="22"/>
                <w:szCs w:val="22"/>
              </w:rPr>
            </w:pPr>
            <w:r w:rsidRPr="00981C5C">
              <w:rPr>
                <w:rFonts w:ascii="Arial" w:hAnsi="Arial" w:cs="Arial"/>
                <w:b/>
                <w:sz w:val="22"/>
                <w:szCs w:val="22"/>
              </w:rPr>
              <w:t xml:space="preserve">Section IV. </w:t>
            </w:r>
            <w:r w:rsidRPr="00981C5C">
              <w:rPr>
                <w:rFonts w:ascii="Arial" w:hAnsi="Arial" w:cs="Arial"/>
                <w:b/>
                <w:sz w:val="22"/>
                <w:szCs w:val="22"/>
              </w:rPr>
              <w:tab/>
              <w:t xml:space="preserve"> Cost Proposal (30</w:t>
            </w:r>
            <w:r w:rsidRPr="00981C5C">
              <w:rPr>
                <w:rFonts w:ascii="Arial" w:hAnsi="Arial" w:cs="Arial"/>
                <w:b/>
                <w:color w:val="FF0000"/>
                <w:sz w:val="22"/>
                <w:szCs w:val="22"/>
              </w:rPr>
              <w:t xml:space="preserve"> </w:t>
            </w:r>
            <w:r w:rsidRPr="00981C5C">
              <w:rPr>
                <w:rFonts w:ascii="Arial" w:hAnsi="Arial" w:cs="Arial"/>
                <w:b/>
                <w:sz w:val="22"/>
                <w:szCs w:val="22"/>
              </w:rPr>
              <w:t xml:space="preserve">points) </w:t>
            </w:r>
          </w:p>
          <w:p w14:paraId="6E51F37B" w14:textId="77777777" w:rsidR="00C507FB" w:rsidRPr="00981C5C" w:rsidRDefault="00C507FB" w:rsidP="00C507FB">
            <w:pPr>
              <w:ind w:firstLine="720"/>
              <w:rPr>
                <w:rFonts w:ascii="Arial" w:hAnsi="Arial" w:cs="Arial"/>
                <w:sz w:val="22"/>
                <w:szCs w:val="22"/>
              </w:rPr>
            </w:pPr>
            <w:r w:rsidRPr="00981C5C">
              <w:rPr>
                <w:rFonts w:ascii="Arial" w:hAnsi="Arial" w:cs="Arial"/>
                <w:sz w:val="22"/>
                <w:szCs w:val="22"/>
              </w:rPr>
              <w:t>Includes all elements addressed above in Part IV, Section IV.</w:t>
            </w:r>
          </w:p>
          <w:p w14:paraId="58F6A746" w14:textId="77777777" w:rsidR="00C507FB" w:rsidRPr="00981C5C" w:rsidRDefault="00C507FB" w:rsidP="00C507FB">
            <w:pPr>
              <w:rPr>
                <w:rFonts w:ascii="Arial" w:hAnsi="Arial" w:cs="Arial"/>
                <w:sz w:val="22"/>
                <w:szCs w:val="22"/>
              </w:rPr>
            </w:pPr>
          </w:p>
          <w:p w14:paraId="097C105C" w14:textId="77777777" w:rsidR="00C507FB" w:rsidRPr="00981C5C" w:rsidRDefault="00C507FB" w:rsidP="00C507FB">
            <w:pPr>
              <w:pStyle w:val="ListParagraph"/>
              <w:numPr>
                <w:ilvl w:val="1"/>
                <w:numId w:val="32"/>
              </w:numPr>
              <w:rPr>
                <w:rFonts w:ascii="Arial" w:hAnsi="Arial" w:cs="Arial"/>
                <w:sz w:val="22"/>
                <w:szCs w:val="22"/>
              </w:rPr>
            </w:pPr>
            <w:r w:rsidRPr="00981C5C">
              <w:rPr>
                <w:rFonts w:ascii="Arial" w:hAnsi="Arial" w:cs="Arial"/>
                <w:b/>
                <w:sz w:val="22"/>
                <w:szCs w:val="22"/>
              </w:rPr>
              <w:t>Scoring Process:</w:t>
            </w:r>
            <w:r w:rsidRPr="00981C5C">
              <w:rPr>
                <w:rFonts w:ascii="Arial" w:hAnsi="Arial" w:cs="Arial"/>
                <w:sz w:val="22"/>
                <w:szCs w:val="22"/>
              </w:rPr>
              <w:t xml:space="preserve">  For proposals that demonstrate meeting the eligibility requirements in Section I, the evaluation team will use a </w:t>
            </w:r>
            <w:r w:rsidRPr="00981C5C">
              <w:rPr>
                <w:rFonts w:ascii="Arial" w:hAnsi="Arial" w:cs="Arial"/>
                <w:sz w:val="22"/>
                <w:szCs w:val="22"/>
                <w:u w:val="single"/>
              </w:rPr>
              <w:t>consensus</w:t>
            </w:r>
            <w:r w:rsidRPr="00981C5C">
              <w:rPr>
                <w:rFonts w:ascii="Arial" w:hAnsi="Arial" w:cs="Arial"/>
                <w:sz w:val="22"/>
                <w:szCs w:val="22"/>
              </w:rPr>
              <w:t xml:space="preserve"> approach to evaluate and score Sections II &amp; III above.  Members of the evaluation team will not score those sections individually but, instead, will arrive at a consensus as to assignment of points for each of those sections.  Sections IV, the Cost Proposal, will be scored as described below.</w:t>
            </w:r>
          </w:p>
          <w:p w14:paraId="778C4A6C" w14:textId="77777777" w:rsidR="00C507FB" w:rsidRPr="00981C5C" w:rsidRDefault="00C507FB" w:rsidP="00C507FB">
            <w:pPr>
              <w:pStyle w:val="ListParagraph"/>
              <w:rPr>
                <w:rFonts w:ascii="Arial" w:hAnsi="Arial" w:cs="Arial"/>
                <w:sz w:val="22"/>
                <w:szCs w:val="22"/>
              </w:rPr>
            </w:pPr>
          </w:p>
          <w:p w14:paraId="5C10097E" w14:textId="77777777" w:rsidR="00C507FB" w:rsidRPr="00981C5C" w:rsidRDefault="00C507FB" w:rsidP="00C507FB">
            <w:pPr>
              <w:pStyle w:val="ListParagraph"/>
              <w:numPr>
                <w:ilvl w:val="1"/>
                <w:numId w:val="32"/>
              </w:numPr>
              <w:rPr>
                <w:rFonts w:ascii="Arial" w:hAnsi="Arial" w:cs="Arial"/>
                <w:sz w:val="22"/>
                <w:szCs w:val="22"/>
              </w:rPr>
            </w:pPr>
            <w:r w:rsidRPr="00981C5C">
              <w:rPr>
                <w:rFonts w:ascii="Arial" w:hAnsi="Arial" w:cs="Arial"/>
                <w:b/>
                <w:sz w:val="22"/>
                <w:szCs w:val="22"/>
              </w:rPr>
              <w:t>Scoring the Cost Proposal:</w:t>
            </w:r>
            <w:r w:rsidRPr="00981C5C">
              <w:rPr>
                <w:rFonts w:ascii="Arial" w:hAnsi="Arial" w:cs="Arial"/>
                <w:sz w:val="22"/>
                <w:szCs w:val="22"/>
              </w:rPr>
              <w:t xml:space="preserve"> The total cost proposed for conducting all the functions specified in the RFP will be assigned a score according to a mathematical formula.  The lowest bid will be awarded </w:t>
            </w:r>
            <w:r w:rsidRPr="00981C5C">
              <w:rPr>
                <w:rFonts w:ascii="Arial" w:hAnsi="Arial" w:cs="Arial"/>
                <w:sz w:val="22"/>
                <w:szCs w:val="22"/>
                <w:u w:val="single"/>
              </w:rPr>
              <w:t>30 points</w:t>
            </w:r>
            <w:r w:rsidRPr="00981C5C">
              <w:rPr>
                <w:rFonts w:ascii="Arial" w:hAnsi="Arial" w:cs="Arial"/>
                <w:sz w:val="22"/>
                <w:szCs w:val="22"/>
              </w:rPr>
              <w:t>.  Proposals with higher bids values will be awarded proportionately fewer points calculated in comparison with the lowest bid.</w:t>
            </w:r>
          </w:p>
          <w:p w14:paraId="6E491524" w14:textId="77777777" w:rsidR="00C507FB" w:rsidRPr="00981C5C" w:rsidRDefault="00C507FB" w:rsidP="00C507FB">
            <w:pPr>
              <w:ind w:left="720"/>
              <w:rPr>
                <w:rFonts w:ascii="Arial" w:hAnsi="Arial" w:cs="Arial"/>
                <w:sz w:val="22"/>
                <w:szCs w:val="22"/>
              </w:rPr>
            </w:pPr>
          </w:p>
          <w:p w14:paraId="04BCF547" w14:textId="77777777" w:rsidR="00C507FB" w:rsidRPr="00981C5C" w:rsidRDefault="00C507FB" w:rsidP="00C507FB">
            <w:pPr>
              <w:ind w:firstLine="720"/>
              <w:rPr>
                <w:rFonts w:ascii="Arial" w:hAnsi="Arial" w:cs="Arial"/>
                <w:sz w:val="22"/>
                <w:szCs w:val="22"/>
              </w:rPr>
            </w:pPr>
            <w:r w:rsidRPr="00981C5C">
              <w:rPr>
                <w:rFonts w:ascii="Arial" w:hAnsi="Arial" w:cs="Arial"/>
                <w:sz w:val="22"/>
                <w:szCs w:val="22"/>
              </w:rPr>
              <w:t>The scoring formula is:</w:t>
            </w:r>
          </w:p>
          <w:p w14:paraId="601A472F" w14:textId="1C19DF46" w:rsidR="002C45A1" w:rsidRPr="00981C5C" w:rsidRDefault="00C507FB" w:rsidP="00C507FB">
            <w:pPr>
              <w:ind w:firstLine="720"/>
              <w:rPr>
                <w:rFonts w:ascii="Arial" w:hAnsi="Arial" w:cs="Arial"/>
                <w:sz w:val="22"/>
                <w:szCs w:val="22"/>
              </w:rPr>
            </w:pPr>
            <w:r w:rsidRPr="00981C5C">
              <w:rPr>
                <w:rFonts w:ascii="Arial" w:hAnsi="Arial" w:cs="Arial"/>
                <w:sz w:val="22"/>
                <w:szCs w:val="22"/>
              </w:rPr>
              <w:t>(Lowest submitted cost proposal / Cost of proposal being scored) x 30 = pro-rated score</w:t>
            </w:r>
          </w:p>
        </w:tc>
      </w:tr>
    </w:tbl>
    <w:p w14:paraId="3B737CFB" w14:textId="77777777" w:rsidR="002C45A1" w:rsidRPr="002C45A1" w:rsidRDefault="002C45A1" w:rsidP="00CF3AA7">
      <w:pPr>
        <w:tabs>
          <w:tab w:val="left" w:pos="3387"/>
        </w:tabs>
        <w:jc w:val="center"/>
        <w:rPr>
          <w:rFonts w:ascii="Arial" w:hAnsi="Arial" w:cs="Arial"/>
          <w:b/>
          <w:color w:val="000000"/>
          <w:sz w:val="22"/>
          <w:szCs w:val="22"/>
        </w:rPr>
      </w:pPr>
    </w:p>
    <w:p w14:paraId="588E6ECA" w14:textId="77777777" w:rsidR="002C45A1" w:rsidRDefault="002C45A1" w:rsidP="00CF3AA7">
      <w:pPr>
        <w:tabs>
          <w:tab w:val="left" w:pos="3387"/>
        </w:tabs>
        <w:jc w:val="center"/>
        <w:rPr>
          <w:rFonts w:ascii="Arial" w:hAnsi="Arial" w:cs="Arial"/>
          <w:b/>
          <w:color w:val="000000"/>
        </w:rPr>
      </w:pPr>
    </w:p>
    <w:sectPr w:rsidR="002C45A1" w:rsidSect="00131249">
      <w:headerReference w:type="default" r:id="rId14"/>
      <w:footerReference w:type="default" r:id="rId15"/>
      <w:footerReference w:type="first" r:id="rId1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39F49" w14:textId="77777777" w:rsidR="00E0157A" w:rsidRDefault="00E0157A" w:rsidP="00131249">
      <w:r>
        <w:separator/>
      </w:r>
    </w:p>
  </w:endnote>
  <w:endnote w:type="continuationSeparator" w:id="0">
    <w:p w14:paraId="5D391B8A" w14:textId="77777777" w:rsidR="00E0157A" w:rsidRDefault="00E0157A" w:rsidP="00131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3D7E" w14:textId="77777777" w:rsidR="008A5A26" w:rsidRPr="00035C50" w:rsidRDefault="008A5A26">
    <w:pPr>
      <w:pStyle w:val="Footer"/>
      <w:rPr>
        <w:rFonts w:ascii="Arial" w:hAnsi="Arial" w:cs="Arial"/>
        <w:sz w:val="22"/>
        <w:szCs w:val="22"/>
      </w:rPr>
    </w:pPr>
    <w:r w:rsidRPr="00035C50">
      <w:rPr>
        <w:rFonts w:ascii="Arial" w:hAnsi="Arial" w:cs="Arial"/>
        <w:sz w:val="22"/>
        <w:szCs w:val="22"/>
      </w:rPr>
      <w:t>R</w:t>
    </w:r>
    <w:r w:rsidR="00837848" w:rsidRPr="00035C50">
      <w:rPr>
        <w:rFonts w:ascii="Arial" w:hAnsi="Arial" w:cs="Arial"/>
        <w:sz w:val="22"/>
        <w:szCs w:val="22"/>
      </w:rPr>
      <w:t xml:space="preserve">ev. </w:t>
    </w:r>
    <w:r w:rsidR="00C54CE8">
      <w:rPr>
        <w:rFonts w:ascii="Arial" w:hAnsi="Arial" w:cs="Arial"/>
        <w:sz w:val="22"/>
        <w:szCs w:val="22"/>
      </w:rPr>
      <w:t>8/26/20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BEC1" w14:textId="77777777" w:rsidR="007366D2" w:rsidRPr="00035C50" w:rsidRDefault="007366D2" w:rsidP="008A5A26">
    <w:pPr>
      <w:pStyle w:val="Footer"/>
      <w:tabs>
        <w:tab w:val="clear" w:pos="4680"/>
        <w:tab w:val="clear" w:pos="9360"/>
        <w:tab w:val="left" w:pos="1896"/>
      </w:tabs>
      <w:rPr>
        <w:rFonts w:ascii="Arial" w:hAnsi="Arial" w:cs="Arial"/>
        <w:sz w:val="22"/>
        <w:szCs w:val="22"/>
      </w:rPr>
    </w:pPr>
    <w:r w:rsidRPr="00035C50">
      <w:rPr>
        <w:rFonts w:ascii="Arial" w:hAnsi="Arial" w:cs="Arial"/>
        <w:sz w:val="22"/>
        <w:szCs w:val="22"/>
      </w:rPr>
      <w:t>R</w:t>
    </w:r>
    <w:r w:rsidR="00837848" w:rsidRPr="00035C50">
      <w:rPr>
        <w:rFonts w:ascii="Arial" w:hAnsi="Arial" w:cs="Arial"/>
        <w:sz w:val="22"/>
        <w:szCs w:val="22"/>
      </w:rPr>
      <w:t xml:space="preserve">ev. </w:t>
    </w:r>
    <w:r w:rsidR="00213323">
      <w:rPr>
        <w:rFonts w:ascii="Arial" w:hAnsi="Arial" w:cs="Arial"/>
        <w:sz w:val="22"/>
        <w:szCs w:val="22"/>
      </w:rPr>
      <w:t>8/26/20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31BAF" w14:textId="77777777" w:rsidR="00E0157A" w:rsidRDefault="00E0157A" w:rsidP="00131249">
      <w:r>
        <w:separator/>
      </w:r>
    </w:p>
  </w:footnote>
  <w:footnote w:type="continuationSeparator" w:id="0">
    <w:p w14:paraId="5F3D9C59" w14:textId="77777777" w:rsidR="00E0157A" w:rsidRDefault="00E0157A" w:rsidP="00131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A0D3" w14:textId="77777777" w:rsidR="004567DF" w:rsidRPr="00035C50" w:rsidRDefault="00131249" w:rsidP="00131249">
    <w:pPr>
      <w:pStyle w:val="Header"/>
      <w:rPr>
        <w:rFonts w:ascii="Arial" w:hAnsi="Arial" w:cs="Arial"/>
        <w:b/>
        <w:sz w:val="20"/>
      </w:rPr>
    </w:pPr>
    <w:r w:rsidRPr="00035C50">
      <w:rPr>
        <w:rFonts w:ascii="Arial" w:hAnsi="Arial" w:cs="Arial"/>
        <w:b/>
        <w:sz w:val="20"/>
      </w:rPr>
      <w:t xml:space="preserve">RFP NUMBER: </w:t>
    </w:r>
    <w:r w:rsidR="005C3313" w:rsidRPr="005C3313">
      <w:rPr>
        <w:rFonts w:ascii="Arial" w:hAnsi="Arial" w:cs="Arial"/>
        <w:b/>
        <w:sz w:val="20"/>
      </w:rPr>
      <w:t>202307153</w:t>
    </w:r>
    <w:r w:rsidR="004567DF" w:rsidRPr="00035C50">
      <w:rPr>
        <w:rFonts w:ascii="Arial" w:hAnsi="Arial" w:cs="Arial"/>
        <w:b/>
        <w:sz w:val="20"/>
      </w:rPr>
      <w:t>- SUBMITTED Q &amp; A SUMMARY</w:t>
    </w:r>
    <w:r w:rsidRPr="00035C50">
      <w:rPr>
        <w:rFonts w:ascii="Arial" w:hAnsi="Arial" w:cs="Arial"/>
        <w:b/>
        <w:sz w:val="20"/>
      </w:rPr>
      <w:tab/>
    </w:r>
    <w:r w:rsidR="004567DF" w:rsidRPr="00035C50">
      <w:rPr>
        <w:rFonts w:ascii="Arial" w:hAnsi="Arial" w:cs="Arial"/>
        <w:b/>
        <w:sz w:val="20"/>
      </w:rPr>
      <w:t xml:space="preserve">  </w:t>
    </w:r>
  </w:p>
  <w:p w14:paraId="5EC78396" w14:textId="77777777" w:rsidR="00131249" w:rsidRPr="00035C50" w:rsidRDefault="004567DF" w:rsidP="00131249">
    <w:pPr>
      <w:pStyle w:val="Header"/>
      <w:rPr>
        <w:rFonts w:ascii="Arial" w:hAnsi="Arial" w:cs="Arial"/>
        <w:b/>
        <w:sz w:val="20"/>
      </w:rPr>
    </w:pPr>
    <w:r w:rsidRPr="00035C50">
      <w:rPr>
        <w:rFonts w:ascii="Arial" w:hAnsi="Arial" w:cs="Arial"/>
        <w:b/>
        <w:sz w:val="20"/>
      </w:rPr>
      <w:tab/>
    </w:r>
    <w:r w:rsidRPr="00035C50">
      <w:rPr>
        <w:rFonts w:ascii="Arial" w:hAnsi="Arial" w:cs="Arial"/>
        <w:b/>
        <w:sz w:val="20"/>
      </w:rPr>
      <w:tab/>
    </w:r>
    <w:r w:rsidR="00131249" w:rsidRPr="00035C50">
      <w:rPr>
        <w:rFonts w:ascii="Arial" w:hAnsi="Arial" w:cs="Arial"/>
        <w:b/>
        <w:sz w:val="20"/>
      </w:rPr>
      <w:t xml:space="preserve">PAGE </w:t>
    </w:r>
    <w:r w:rsidR="00131249" w:rsidRPr="00035C50">
      <w:rPr>
        <w:rStyle w:val="PageNumber"/>
        <w:rFonts w:ascii="Arial" w:hAnsi="Arial" w:cs="Arial"/>
        <w:b/>
        <w:sz w:val="20"/>
      </w:rPr>
      <w:fldChar w:fldCharType="begin"/>
    </w:r>
    <w:r w:rsidR="00131249" w:rsidRPr="00035C50">
      <w:rPr>
        <w:rStyle w:val="PageNumber"/>
        <w:rFonts w:ascii="Arial" w:hAnsi="Arial" w:cs="Arial"/>
        <w:b/>
        <w:sz w:val="20"/>
      </w:rPr>
      <w:instrText xml:space="preserve"> PAGE </w:instrText>
    </w:r>
    <w:r w:rsidR="00131249" w:rsidRPr="00035C50">
      <w:rPr>
        <w:rStyle w:val="PageNumber"/>
        <w:rFonts w:ascii="Arial" w:hAnsi="Arial" w:cs="Arial"/>
        <w:b/>
        <w:sz w:val="20"/>
      </w:rPr>
      <w:fldChar w:fldCharType="separate"/>
    </w:r>
    <w:r w:rsidR="00EC04EE" w:rsidRPr="00035C50">
      <w:rPr>
        <w:rStyle w:val="PageNumber"/>
        <w:rFonts w:ascii="Arial" w:hAnsi="Arial" w:cs="Arial"/>
        <w:b/>
        <w:noProof/>
        <w:sz w:val="20"/>
      </w:rPr>
      <w:t>2</w:t>
    </w:r>
    <w:r w:rsidR="00131249" w:rsidRPr="00035C50">
      <w:rPr>
        <w:rStyle w:val="PageNumber"/>
        <w:rFonts w:ascii="Arial" w:hAnsi="Arial" w:cs="Arial"/>
        <w:b/>
        <w:sz w:val="20"/>
      </w:rPr>
      <w:fldChar w:fldCharType="end"/>
    </w:r>
    <w:r w:rsidR="00131249" w:rsidRPr="00035C50">
      <w:rPr>
        <w:rFonts w:ascii="Arial" w:hAnsi="Arial" w:cs="Arial"/>
        <w:b/>
        <w:sz w:val="20"/>
      </w:rPr>
      <w:t xml:space="preserve"> of </w:t>
    </w:r>
    <w:r w:rsidR="00131249" w:rsidRPr="00035C50">
      <w:rPr>
        <w:rStyle w:val="PageNumber"/>
        <w:rFonts w:ascii="Arial" w:hAnsi="Arial" w:cs="Arial"/>
        <w:b/>
        <w:sz w:val="20"/>
      </w:rPr>
      <w:fldChar w:fldCharType="begin"/>
    </w:r>
    <w:r w:rsidR="00131249" w:rsidRPr="00035C50">
      <w:rPr>
        <w:rStyle w:val="PageNumber"/>
        <w:rFonts w:ascii="Arial" w:hAnsi="Arial" w:cs="Arial"/>
        <w:b/>
        <w:sz w:val="20"/>
      </w:rPr>
      <w:instrText xml:space="preserve"> NUMPAGES </w:instrText>
    </w:r>
    <w:r w:rsidR="00131249" w:rsidRPr="00035C50">
      <w:rPr>
        <w:rStyle w:val="PageNumber"/>
        <w:rFonts w:ascii="Arial" w:hAnsi="Arial" w:cs="Arial"/>
        <w:b/>
        <w:sz w:val="20"/>
      </w:rPr>
      <w:fldChar w:fldCharType="separate"/>
    </w:r>
    <w:r w:rsidR="00EC04EE" w:rsidRPr="00035C50">
      <w:rPr>
        <w:rStyle w:val="PageNumber"/>
        <w:rFonts w:ascii="Arial" w:hAnsi="Arial" w:cs="Arial"/>
        <w:b/>
        <w:noProof/>
        <w:sz w:val="20"/>
      </w:rPr>
      <w:t>2</w:t>
    </w:r>
    <w:r w:rsidR="00131249" w:rsidRPr="00035C50">
      <w:rPr>
        <w:rStyle w:val="PageNumber"/>
        <w:rFonts w:ascii="Arial" w:hAnsi="Arial" w:cs="Arial"/>
        <w:b/>
        <w:sz w:val="20"/>
      </w:rPr>
      <w:fldChar w:fldCharType="end"/>
    </w:r>
  </w:p>
  <w:p w14:paraId="270FEF87" w14:textId="77777777" w:rsidR="00131249" w:rsidRDefault="0013124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rDLNYqqu" int2:invalidationBookmarkName="" int2:hashCode="j1WRCVqa3q8S06" int2:id="fTCaLls3">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55E"/>
    <w:multiLevelType w:val="hybridMultilevel"/>
    <w:tmpl w:val="B09AA5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4C8412"/>
    <w:multiLevelType w:val="hybridMultilevel"/>
    <w:tmpl w:val="937A4DB4"/>
    <w:lvl w:ilvl="0" w:tplc="664AC2B4">
      <w:start w:val="1"/>
      <w:numFmt w:val="decimal"/>
      <w:lvlText w:val="%1."/>
      <w:lvlJc w:val="left"/>
      <w:pPr>
        <w:ind w:left="720" w:hanging="360"/>
      </w:pPr>
    </w:lvl>
    <w:lvl w:ilvl="1" w:tplc="F8A2E318">
      <w:start w:val="1"/>
      <w:numFmt w:val="lowerLetter"/>
      <w:lvlText w:val="%2."/>
      <w:lvlJc w:val="left"/>
      <w:pPr>
        <w:ind w:left="1440" w:hanging="360"/>
      </w:pPr>
    </w:lvl>
    <w:lvl w:ilvl="2" w:tplc="C432642A">
      <w:start w:val="1"/>
      <w:numFmt w:val="lowerRoman"/>
      <w:lvlText w:val="%3."/>
      <w:lvlJc w:val="right"/>
      <w:pPr>
        <w:ind w:left="2160" w:hanging="180"/>
      </w:pPr>
    </w:lvl>
    <w:lvl w:ilvl="3" w:tplc="188AD8FA">
      <w:start w:val="1"/>
      <w:numFmt w:val="decimal"/>
      <w:lvlText w:val="%4."/>
      <w:lvlJc w:val="left"/>
      <w:pPr>
        <w:ind w:left="2880" w:hanging="360"/>
      </w:pPr>
    </w:lvl>
    <w:lvl w:ilvl="4" w:tplc="87B4761A">
      <w:start w:val="1"/>
      <w:numFmt w:val="lowerLetter"/>
      <w:lvlText w:val="%5."/>
      <w:lvlJc w:val="left"/>
      <w:pPr>
        <w:ind w:left="3600" w:hanging="360"/>
      </w:pPr>
    </w:lvl>
    <w:lvl w:ilvl="5" w:tplc="65EA5E32">
      <w:start w:val="1"/>
      <w:numFmt w:val="lowerRoman"/>
      <w:lvlText w:val="%6."/>
      <w:lvlJc w:val="right"/>
      <w:pPr>
        <w:ind w:left="4320" w:hanging="180"/>
      </w:pPr>
    </w:lvl>
    <w:lvl w:ilvl="6" w:tplc="33489CB4">
      <w:start w:val="1"/>
      <w:numFmt w:val="decimal"/>
      <w:lvlText w:val="%7."/>
      <w:lvlJc w:val="left"/>
      <w:pPr>
        <w:ind w:left="5040" w:hanging="360"/>
      </w:pPr>
    </w:lvl>
    <w:lvl w:ilvl="7" w:tplc="29564B68">
      <w:start w:val="1"/>
      <w:numFmt w:val="lowerLetter"/>
      <w:lvlText w:val="%8."/>
      <w:lvlJc w:val="left"/>
      <w:pPr>
        <w:ind w:left="5760" w:hanging="360"/>
      </w:pPr>
    </w:lvl>
    <w:lvl w:ilvl="8" w:tplc="3F94907A">
      <w:start w:val="1"/>
      <w:numFmt w:val="lowerRoman"/>
      <w:lvlText w:val="%9."/>
      <w:lvlJc w:val="right"/>
      <w:pPr>
        <w:ind w:left="6480" w:hanging="180"/>
      </w:pPr>
    </w:lvl>
  </w:abstractNum>
  <w:abstractNum w:abstractNumId="2" w15:restartNumberingAfterBreak="0">
    <w:nsid w:val="0D801562"/>
    <w:multiLevelType w:val="hybridMultilevel"/>
    <w:tmpl w:val="21BC6C1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C20AB"/>
    <w:multiLevelType w:val="hybridMultilevel"/>
    <w:tmpl w:val="1A548760"/>
    <w:lvl w:ilvl="0" w:tplc="7EECB22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5B6ED"/>
    <w:multiLevelType w:val="hybridMultilevel"/>
    <w:tmpl w:val="8E168396"/>
    <w:lvl w:ilvl="0" w:tplc="894E04D0">
      <w:start w:val="1"/>
      <w:numFmt w:val="lowerLetter"/>
      <w:lvlText w:val="%1."/>
      <w:lvlJc w:val="left"/>
      <w:pPr>
        <w:ind w:left="720" w:hanging="360"/>
      </w:pPr>
    </w:lvl>
    <w:lvl w:ilvl="1" w:tplc="193A1F32">
      <w:start w:val="1"/>
      <w:numFmt w:val="lowerLetter"/>
      <w:lvlText w:val="%2."/>
      <w:lvlJc w:val="left"/>
      <w:pPr>
        <w:ind w:left="1440" w:hanging="360"/>
      </w:pPr>
    </w:lvl>
    <w:lvl w:ilvl="2" w:tplc="340E8F1A">
      <w:start w:val="1"/>
      <w:numFmt w:val="lowerRoman"/>
      <w:lvlText w:val="%3."/>
      <w:lvlJc w:val="right"/>
      <w:pPr>
        <w:ind w:left="2160" w:hanging="180"/>
      </w:pPr>
    </w:lvl>
    <w:lvl w:ilvl="3" w:tplc="58AC3B64">
      <w:start w:val="1"/>
      <w:numFmt w:val="decimal"/>
      <w:lvlText w:val="%4."/>
      <w:lvlJc w:val="left"/>
      <w:pPr>
        <w:ind w:left="2880" w:hanging="360"/>
      </w:pPr>
    </w:lvl>
    <w:lvl w:ilvl="4" w:tplc="C502731A">
      <w:start w:val="1"/>
      <w:numFmt w:val="lowerLetter"/>
      <w:lvlText w:val="%5."/>
      <w:lvlJc w:val="left"/>
      <w:pPr>
        <w:ind w:left="3600" w:hanging="360"/>
      </w:pPr>
    </w:lvl>
    <w:lvl w:ilvl="5" w:tplc="0BBEB1D2">
      <w:start w:val="1"/>
      <w:numFmt w:val="lowerRoman"/>
      <w:lvlText w:val="%6."/>
      <w:lvlJc w:val="right"/>
      <w:pPr>
        <w:ind w:left="4320" w:hanging="180"/>
      </w:pPr>
    </w:lvl>
    <w:lvl w:ilvl="6" w:tplc="637268F8">
      <w:start w:val="1"/>
      <w:numFmt w:val="decimal"/>
      <w:lvlText w:val="%7."/>
      <w:lvlJc w:val="left"/>
      <w:pPr>
        <w:ind w:left="5040" w:hanging="360"/>
      </w:pPr>
    </w:lvl>
    <w:lvl w:ilvl="7" w:tplc="7250E7B2">
      <w:start w:val="1"/>
      <w:numFmt w:val="lowerLetter"/>
      <w:lvlText w:val="%8."/>
      <w:lvlJc w:val="left"/>
      <w:pPr>
        <w:ind w:left="5760" w:hanging="360"/>
      </w:pPr>
    </w:lvl>
    <w:lvl w:ilvl="8" w:tplc="143ED0AC">
      <w:start w:val="1"/>
      <w:numFmt w:val="lowerRoman"/>
      <w:lvlText w:val="%9."/>
      <w:lvlJc w:val="right"/>
      <w:pPr>
        <w:ind w:left="6480" w:hanging="180"/>
      </w:pPr>
    </w:lvl>
  </w:abstractNum>
  <w:abstractNum w:abstractNumId="5" w15:restartNumberingAfterBreak="0">
    <w:nsid w:val="21FE45FE"/>
    <w:multiLevelType w:val="multilevel"/>
    <w:tmpl w:val="683A0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65A005E"/>
    <w:multiLevelType w:val="hybridMultilevel"/>
    <w:tmpl w:val="84764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5ED58D"/>
    <w:multiLevelType w:val="hybridMultilevel"/>
    <w:tmpl w:val="B4BE7126"/>
    <w:lvl w:ilvl="0" w:tplc="378A2CBC">
      <w:start w:val="1"/>
      <w:numFmt w:val="lowerLetter"/>
      <w:lvlText w:val="%1."/>
      <w:lvlJc w:val="left"/>
      <w:pPr>
        <w:ind w:left="720" w:hanging="360"/>
      </w:pPr>
    </w:lvl>
    <w:lvl w:ilvl="1" w:tplc="966C54CC">
      <w:start w:val="1"/>
      <w:numFmt w:val="lowerLetter"/>
      <w:lvlText w:val="%2."/>
      <w:lvlJc w:val="left"/>
      <w:pPr>
        <w:ind w:left="1440" w:hanging="360"/>
      </w:pPr>
    </w:lvl>
    <w:lvl w:ilvl="2" w:tplc="782C9F26">
      <w:start w:val="1"/>
      <w:numFmt w:val="lowerRoman"/>
      <w:lvlText w:val="%3."/>
      <w:lvlJc w:val="right"/>
      <w:pPr>
        <w:ind w:left="2160" w:hanging="180"/>
      </w:pPr>
    </w:lvl>
    <w:lvl w:ilvl="3" w:tplc="202A5F22">
      <w:start w:val="1"/>
      <w:numFmt w:val="decimal"/>
      <w:lvlText w:val="%4."/>
      <w:lvlJc w:val="left"/>
      <w:pPr>
        <w:ind w:left="2880" w:hanging="360"/>
      </w:pPr>
    </w:lvl>
    <w:lvl w:ilvl="4" w:tplc="154ECBD2">
      <w:start w:val="1"/>
      <w:numFmt w:val="lowerLetter"/>
      <w:lvlText w:val="%5."/>
      <w:lvlJc w:val="left"/>
      <w:pPr>
        <w:ind w:left="3600" w:hanging="360"/>
      </w:pPr>
    </w:lvl>
    <w:lvl w:ilvl="5" w:tplc="EE48C8D4">
      <w:start w:val="1"/>
      <w:numFmt w:val="lowerRoman"/>
      <w:lvlText w:val="%6."/>
      <w:lvlJc w:val="right"/>
      <w:pPr>
        <w:ind w:left="4320" w:hanging="180"/>
      </w:pPr>
    </w:lvl>
    <w:lvl w:ilvl="6" w:tplc="E8E42F1A">
      <w:start w:val="1"/>
      <w:numFmt w:val="decimal"/>
      <w:lvlText w:val="%7."/>
      <w:lvlJc w:val="left"/>
      <w:pPr>
        <w:ind w:left="5040" w:hanging="360"/>
      </w:pPr>
    </w:lvl>
    <w:lvl w:ilvl="7" w:tplc="79C267F4">
      <w:start w:val="1"/>
      <w:numFmt w:val="lowerLetter"/>
      <w:lvlText w:val="%8."/>
      <w:lvlJc w:val="left"/>
      <w:pPr>
        <w:ind w:left="5760" w:hanging="360"/>
      </w:pPr>
    </w:lvl>
    <w:lvl w:ilvl="8" w:tplc="584E0A4C">
      <w:start w:val="1"/>
      <w:numFmt w:val="lowerRoman"/>
      <w:lvlText w:val="%9."/>
      <w:lvlJc w:val="right"/>
      <w:pPr>
        <w:ind w:left="6480" w:hanging="180"/>
      </w:pPr>
    </w:lvl>
  </w:abstractNum>
  <w:abstractNum w:abstractNumId="8" w15:restartNumberingAfterBreak="0">
    <w:nsid w:val="2E830D13"/>
    <w:multiLevelType w:val="multilevel"/>
    <w:tmpl w:val="683A0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5581299"/>
    <w:multiLevelType w:val="hybridMultilevel"/>
    <w:tmpl w:val="9CCCE968"/>
    <w:lvl w:ilvl="0" w:tplc="ECCA87A0">
      <w:start w:val="1"/>
      <w:numFmt w:val="lowerLetter"/>
      <w:lvlText w:val="%1."/>
      <w:lvlJc w:val="left"/>
      <w:pPr>
        <w:ind w:left="720" w:hanging="360"/>
      </w:pPr>
    </w:lvl>
    <w:lvl w:ilvl="1" w:tplc="B02E6892">
      <w:start w:val="1"/>
      <w:numFmt w:val="lowerLetter"/>
      <w:lvlText w:val="%2."/>
      <w:lvlJc w:val="left"/>
      <w:pPr>
        <w:ind w:left="1440" w:hanging="360"/>
      </w:pPr>
    </w:lvl>
    <w:lvl w:ilvl="2" w:tplc="46FE12E0">
      <w:start w:val="1"/>
      <w:numFmt w:val="lowerRoman"/>
      <w:lvlText w:val="%3."/>
      <w:lvlJc w:val="right"/>
      <w:pPr>
        <w:ind w:left="2160" w:hanging="180"/>
      </w:pPr>
    </w:lvl>
    <w:lvl w:ilvl="3" w:tplc="7E10C920">
      <w:start w:val="1"/>
      <w:numFmt w:val="decimal"/>
      <w:lvlText w:val="%4."/>
      <w:lvlJc w:val="left"/>
      <w:pPr>
        <w:ind w:left="2880" w:hanging="360"/>
      </w:pPr>
    </w:lvl>
    <w:lvl w:ilvl="4" w:tplc="7C8A3A24">
      <w:start w:val="1"/>
      <w:numFmt w:val="lowerLetter"/>
      <w:lvlText w:val="%5."/>
      <w:lvlJc w:val="left"/>
      <w:pPr>
        <w:ind w:left="3600" w:hanging="360"/>
      </w:pPr>
    </w:lvl>
    <w:lvl w:ilvl="5" w:tplc="088AF3E2">
      <w:start w:val="1"/>
      <w:numFmt w:val="lowerRoman"/>
      <w:lvlText w:val="%6."/>
      <w:lvlJc w:val="right"/>
      <w:pPr>
        <w:ind w:left="4320" w:hanging="180"/>
      </w:pPr>
    </w:lvl>
    <w:lvl w:ilvl="6" w:tplc="EF622A1A">
      <w:start w:val="1"/>
      <w:numFmt w:val="decimal"/>
      <w:lvlText w:val="%7."/>
      <w:lvlJc w:val="left"/>
      <w:pPr>
        <w:ind w:left="5040" w:hanging="360"/>
      </w:pPr>
    </w:lvl>
    <w:lvl w:ilvl="7" w:tplc="9F703960">
      <w:start w:val="1"/>
      <w:numFmt w:val="lowerLetter"/>
      <w:lvlText w:val="%8."/>
      <w:lvlJc w:val="left"/>
      <w:pPr>
        <w:ind w:left="5760" w:hanging="360"/>
      </w:pPr>
    </w:lvl>
    <w:lvl w:ilvl="8" w:tplc="7E2A9B3E">
      <w:start w:val="1"/>
      <w:numFmt w:val="lowerRoman"/>
      <w:lvlText w:val="%9."/>
      <w:lvlJc w:val="right"/>
      <w:pPr>
        <w:ind w:left="6480" w:hanging="180"/>
      </w:pPr>
    </w:lvl>
  </w:abstractNum>
  <w:abstractNum w:abstractNumId="10" w15:restartNumberingAfterBreak="0">
    <w:nsid w:val="3A156838"/>
    <w:multiLevelType w:val="hybridMultilevel"/>
    <w:tmpl w:val="054C9F2A"/>
    <w:lvl w:ilvl="0" w:tplc="FFFFFFF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787F8C"/>
    <w:multiLevelType w:val="hybridMultilevel"/>
    <w:tmpl w:val="D846985E"/>
    <w:lvl w:ilvl="0" w:tplc="FFFFFFF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50752C"/>
    <w:multiLevelType w:val="hybridMultilevel"/>
    <w:tmpl w:val="D9F63236"/>
    <w:lvl w:ilvl="0" w:tplc="FFFFFFFF">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254195"/>
    <w:multiLevelType w:val="hybridMultilevel"/>
    <w:tmpl w:val="8416C5EE"/>
    <w:lvl w:ilvl="0" w:tplc="7A8851F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5849C5"/>
    <w:multiLevelType w:val="hybridMultilevel"/>
    <w:tmpl w:val="BC9060A6"/>
    <w:lvl w:ilvl="0" w:tplc="7EECB22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7536B6"/>
    <w:multiLevelType w:val="hybridMultilevel"/>
    <w:tmpl w:val="1EA29C38"/>
    <w:lvl w:ilvl="0" w:tplc="FFFFFFFF">
      <w:start w:val="10"/>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3D804F0"/>
    <w:multiLevelType w:val="hybridMultilevel"/>
    <w:tmpl w:val="35E0558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5C8F9EB"/>
    <w:multiLevelType w:val="hybridMultilevel"/>
    <w:tmpl w:val="D37A66DC"/>
    <w:lvl w:ilvl="0" w:tplc="96968F8A">
      <w:start w:val="1"/>
      <w:numFmt w:val="lowerLetter"/>
      <w:lvlText w:val="%1."/>
      <w:lvlJc w:val="left"/>
      <w:pPr>
        <w:ind w:left="720" w:hanging="360"/>
      </w:pPr>
    </w:lvl>
    <w:lvl w:ilvl="1" w:tplc="46080688">
      <w:start w:val="1"/>
      <w:numFmt w:val="lowerLetter"/>
      <w:lvlText w:val="%2."/>
      <w:lvlJc w:val="left"/>
      <w:pPr>
        <w:ind w:left="1440" w:hanging="360"/>
      </w:pPr>
    </w:lvl>
    <w:lvl w:ilvl="2" w:tplc="108C3FE4">
      <w:start w:val="1"/>
      <w:numFmt w:val="lowerRoman"/>
      <w:lvlText w:val="%3."/>
      <w:lvlJc w:val="right"/>
      <w:pPr>
        <w:ind w:left="2160" w:hanging="180"/>
      </w:pPr>
    </w:lvl>
    <w:lvl w:ilvl="3" w:tplc="580A0C52">
      <w:start w:val="1"/>
      <w:numFmt w:val="decimal"/>
      <w:lvlText w:val="%4."/>
      <w:lvlJc w:val="left"/>
      <w:pPr>
        <w:ind w:left="2880" w:hanging="360"/>
      </w:pPr>
    </w:lvl>
    <w:lvl w:ilvl="4" w:tplc="2B944690">
      <w:start w:val="1"/>
      <w:numFmt w:val="lowerLetter"/>
      <w:lvlText w:val="%5."/>
      <w:lvlJc w:val="left"/>
      <w:pPr>
        <w:ind w:left="3600" w:hanging="360"/>
      </w:pPr>
    </w:lvl>
    <w:lvl w:ilvl="5" w:tplc="5ECAE968">
      <w:start w:val="1"/>
      <w:numFmt w:val="lowerRoman"/>
      <w:lvlText w:val="%6."/>
      <w:lvlJc w:val="right"/>
      <w:pPr>
        <w:ind w:left="4320" w:hanging="180"/>
      </w:pPr>
    </w:lvl>
    <w:lvl w:ilvl="6" w:tplc="F4B438EA">
      <w:start w:val="1"/>
      <w:numFmt w:val="decimal"/>
      <w:lvlText w:val="%7."/>
      <w:lvlJc w:val="left"/>
      <w:pPr>
        <w:ind w:left="5040" w:hanging="360"/>
      </w:pPr>
    </w:lvl>
    <w:lvl w:ilvl="7" w:tplc="D2E8AA28">
      <w:start w:val="1"/>
      <w:numFmt w:val="lowerLetter"/>
      <w:lvlText w:val="%8."/>
      <w:lvlJc w:val="left"/>
      <w:pPr>
        <w:ind w:left="5760" w:hanging="360"/>
      </w:pPr>
    </w:lvl>
    <w:lvl w:ilvl="8" w:tplc="54908E60">
      <w:start w:val="1"/>
      <w:numFmt w:val="lowerRoman"/>
      <w:lvlText w:val="%9."/>
      <w:lvlJc w:val="right"/>
      <w:pPr>
        <w:ind w:left="6480" w:hanging="180"/>
      </w:pPr>
    </w:lvl>
  </w:abstractNum>
  <w:abstractNum w:abstractNumId="18" w15:restartNumberingAfterBreak="0">
    <w:nsid w:val="49DA676E"/>
    <w:multiLevelType w:val="hybridMultilevel"/>
    <w:tmpl w:val="B09AA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B72FC3"/>
    <w:multiLevelType w:val="hybridMultilevel"/>
    <w:tmpl w:val="35E05584"/>
    <w:lvl w:ilvl="0" w:tplc="7EECB22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A648F"/>
    <w:multiLevelType w:val="hybridMultilevel"/>
    <w:tmpl w:val="701682DC"/>
    <w:lvl w:ilvl="0" w:tplc="FFFFFFFF">
      <w:start w:val="1"/>
      <w:numFmt w:val="decimal"/>
      <w:lvlText w:val="%1."/>
      <w:lvlJc w:val="left"/>
      <w:pPr>
        <w:ind w:left="360" w:hanging="360"/>
      </w:pPr>
      <w:rPr>
        <w:b w:val="0"/>
        <w:bCs w:val="0"/>
      </w:rPr>
    </w:lvl>
    <w:lvl w:ilvl="1" w:tplc="FFFFFFFF">
      <w:start w:val="1"/>
      <w:numFmt w:val="lowerLetter"/>
      <w:lvlText w:val="%2."/>
      <w:lvlJc w:val="left"/>
      <w:pPr>
        <w:ind w:left="1080" w:hanging="360"/>
      </w:pPr>
      <w:rPr>
        <w:b w:val="0"/>
        <w:bCs w:val="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53B1265"/>
    <w:multiLevelType w:val="hybridMultilevel"/>
    <w:tmpl w:val="701682DC"/>
    <w:lvl w:ilvl="0" w:tplc="FFFFFFFF">
      <w:start w:val="1"/>
      <w:numFmt w:val="decimal"/>
      <w:lvlText w:val="%1."/>
      <w:lvlJc w:val="left"/>
      <w:pPr>
        <w:ind w:left="360" w:hanging="360"/>
      </w:pPr>
      <w:rPr>
        <w:b w:val="0"/>
        <w:bCs w:val="0"/>
      </w:rPr>
    </w:lvl>
    <w:lvl w:ilvl="1" w:tplc="C74C4E72">
      <w:start w:val="1"/>
      <w:numFmt w:val="lowerLetter"/>
      <w:lvlText w:val="%2."/>
      <w:lvlJc w:val="left"/>
      <w:pPr>
        <w:ind w:left="108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8F90349"/>
    <w:multiLevelType w:val="hybridMultilevel"/>
    <w:tmpl w:val="79BA3F3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C5E3FFE"/>
    <w:multiLevelType w:val="hybridMultilevel"/>
    <w:tmpl w:val="5B986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9E5C14"/>
    <w:multiLevelType w:val="hybridMultilevel"/>
    <w:tmpl w:val="76DAF8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C30B7C"/>
    <w:multiLevelType w:val="multilevel"/>
    <w:tmpl w:val="683A0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11A63DD"/>
    <w:multiLevelType w:val="hybridMultilevel"/>
    <w:tmpl w:val="E74003E0"/>
    <w:lvl w:ilvl="0" w:tplc="FFFFFFF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8F7A08"/>
    <w:multiLevelType w:val="hybridMultilevel"/>
    <w:tmpl w:val="C0F4C396"/>
    <w:lvl w:ilvl="0" w:tplc="FFFFFFFF">
      <w:start w:val="1"/>
      <w:numFmt w:val="decimal"/>
      <w:lvlText w:val="%1."/>
      <w:lvlJc w:val="left"/>
      <w:pPr>
        <w:ind w:left="360" w:hanging="360"/>
      </w:pPr>
      <w:rPr>
        <w:b w:val="0"/>
        <w:bCs w:val="0"/>
      </w:rPr>
    </w:lvl>
    <w:lvl w:ilvl="1" w:tplc="FFFFFFFF">
      <w:start w:val="1"/>
      <w:numFmt w:val="lowerLetter"/>
      <w:lvlText w:val="%2."/>
      <w:lvlJc w:val="left"/>
      <w:pPr>
        <w:ind w:left="1080" w:hanging="360"/>
      </w:pPr>
      <w:rPr>
        <w:b w:val="0"/>
        <w:bCs w:val="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1E25EDB"/>
    <w:multiLevelType w:val="hybridMultilevel"/>
    <w:tmpl w:val="5CFC9364"/>
    <w:lvl w:ilvl="0" w:tplc="0EFA074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355FF8"/>
    <w:multiLevelType w:val="hybridMultilevel"/>
    <w:tmpl w:val="E5E40866"/>
    <w:lvl w:ilvl="0" w:tplc="0EFA074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7012E5"/>
    <w:multiLevelType w:val="hybridMultilevel"/>
    <w:tmpl w:val="ED50AC5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9220C54"/>
    <w:multiLevelType w:val="hybridMultilevel"/>
    <w:tmpl w:val="4334B536"/>
    <w:lvl w:ilvl="0" w:tplc="7A8851F2">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D6108C"/>
    <w:multiLevelType w:val="hybridMultilevel"/>
    <w:tmpl w:val="1EA29C38"/>
    <w:lvl w:ilvl="0" w:tplc="3D0EA33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4" w15:restartNumberingAfterBreak="0">
    <w:nsid w:val="6AB0420B"/>
    <w:multiLevelType w:val="hybridMultilevel"/>
    <w:tmpl w:val="1EA29C38"/>
    <w:lvl w:ilvl="0" w:tplc="FFFFFFFF">
      <w:start w:val="10"/>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DC601F0"/>
    <w:multiLevelType w:val="hybridMultilevel"/>
    <w:tmpl w:val="13B6AD22"/>
    <w:lvl w:ilvl="0" w:tplc="7EECB22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6D528E"/>
    <w:multiLevelType w:val="hybridMultilevel"/>
    <w:tmpl w:val="ED50AC54"/>
    <w:lvl w:ilvl="0" w:tplc="0EFA074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9646721">
    <w:abstractNumId w:val="1"/>
  </w:num>
  <w:num w:numId="2" w16cid:durableId="2086687429">
    <w:abstractNumId w:val="4"/>
  </w:num>
  <w:num w:numId="3" w16cid:durableId="1997489263">
    <w:abstractNumId w:val="7"/>
  </w:num>
  <w:num w:numId="4" w16cid:durableId="321129953">
    <w:abstractNumId w:val="9"/>
  </w:num>
  <w:num w:numId="5" w16cid:durableId="594168245">
    <w:abstractNumId w:val="17"/>
  </w:num>
  <w:num w:numId="6" w16cid:durableId="16120849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12124330">
    <w:abstractNumId w:val="25"/>
  </w:num>
  <w:num w:numId="8" w16cid:durableId="544755632">
    <w:abstractNumId w:val="5"/>
  </w:num>
  <w:num w:numId="9" w16cid:durableId="1488087384">
    <w:abstractNumId w:val="3"/>
  </w:num>
  <w:num w:numId="10" w16cid:durableId="895435070">
    <w:abstractNumId w:val="6"/>
  </w:num>
  <w:num w:numId="11" w16cid:durableId="420831878">
    <w:abstractNumId w:val="28"/>
  </w:num>
  <w:num w:numId="12" w16cid:durableId="199557339">
    <w:abstractNumId w:val="29"/>
  </w:num>
  <w:num w:numId="13" w16cid:durableId="2051688847">
    <w:abstractNumId w:val="36"/>
  </w:num>
  <w:num w:numId="14" w16cid:durableId="1148546387">
    <w:abstractNumId w:val="30"/>
  </w:num>
  <w:num w:numId="15" w16cid:durableId="1432816191">
    <w:abstractNumId w:val="22"/>
  </w:num>
  <w:num w:numId="16" w16cid:durableId="1296716942">
    <w:abstractNumId w:val="35"/>
  </w:num>
  <w:num w:numId="17" w16cid:durableId="557018225">
    <w:abstractNumId w:val="19"/>
  </w:num>
  <w:num w:numId="18" w16cid:durableId="130754146">
    <w:abstractNumId w:val="14"/>
  </w:num>
  <w:num w:numId="19" w16cid:durableId="895555613">
    <w:abstractNumId w:val="32"/>
  </w:num>
  <w:num w:numId="20" w16cid:durableId="1362970813">
    <w:abstractNumId w:val="15"/>
  </w:num>
  <w:num w:numId="21" w16cid:durableId="901909100">
    <w:abstractNumId w:val="2"/>
  </w:num>
  <w:num w:numId="22" w16cid:durableId="2085182722">
    <w:abstractNumId w:val="23"/>
  </w:num>
  <w:num w:numId="23" w16cid:durableId="1903905994">
    <w:abstractNumId w:val="18"/>
  </w:num>
  <w:num w:numId="24" w16cid:durableId="773137407">
    <w:abstractNumId w:val="0"/>
  </w:num>
  <w:num w:numId="25" w16cid:durableId="900944684">
    <w:abstractNumId w:val="24"/>
  </w:num>
  <w:num w:numId="26" w16cid:durableId="67658890">
    <w:abstractNumId w:val="34"/>
  </w:num>
  <w:num w:numId="27" w16cid:durableId="1378507565">
    <w:abstractNumId w:val="16"/>
  </w:num>
  <w:num w:numId="28" w16cid:durableId="414740261">
    <w:abstractNumId w:val="21"/>
  </w:num>
  <w:num w:numId="29" w16cid:durableId="942691539">
    <w:abstractNumId w:val="12"/>
  </w:num>
  <w:num w:numId="30" w16cid:durableId="1655261941">
    <w:abstractNumId w:val="27"/>
  </w:num>
  <w:num w:numId="31" w16cid:durableId="1422683955">
    <w:abstractNumId w:val="20"/>
  </w:num>
  <w:num w:numId="32" w16cid:durableId="1054236037">
    <w:abstractNumId w:val="33"/>
  </w:num>
  <w:num w:numId="33" w16cid:durableId="224532386">
    <w:abstractNumId w:val="11"/>
  </w:num>
  <w:num w:numId="34" w16cid:durableId="1344555740">
    <w:abstractNumId w:val="10"/>
  </w:num>
  <w:num w:numId="35" w16cid:durableId="663512879">
    <w:abstractNumId w:val="26"/>
  </w:num>
  <w:num w:numId="36" w16cid:durableId="965894321">
    <w:abstractNumId w:val="31"/>
  </w:num>
  <w:num w:numId="37" w16cid:durableId="5958658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49"/>
    <w:rsid w:val="0000248B"/>
    <w:rsid w:val="00005412"/>
    <w:rsid w:val="00013938"/>
    <w:rsid w:val="000163F4"/>
    <w:rsid w:val="00016E78"/>
    <w:rsid w:val="00021613"/>
    <w:rsid w:val="000248BA"/>
    <w:rsid w:val="00026815"/>
    <w:rsid w:val="0003226F"/>
    <w:rsid w:val="00035C50"/>
    <w:rsid w:val="000417F6"/>
    <w:rsid w:val="00041C6B"/>
    <w:rsid w:val="000434F5"/>
    <w:rsid w:val="000435A4"/>
    <w:rsid w:val="0004606F"/>
    <w:rsid w:val="000502A5"/>
    <w:rsid w:val="00051417"/>
    <w:rsid w:val="00053009"/>
    <w:rsid w:val="000545FA"/>
    <w:rsid w:val="0006257C"/>
    <w:rsid w:val="00063F1B"/>
    <w:rsid w:val="00067D5F"/>
    <w:rsid w:val="00070807"/>
    <w:rsid w:val="0007392A"/>
    <w:rsid w:val="00074915"/>
    <w:rsid w:val="00076BC3"/>
    <w:rsid w:val="00080E97"/>
    <w:rsid w:val="00087118"/>
    <w:rsid w:val="00087BBF"/>
    <w:rsid w:val="0009269F"/>
    <w:rsid w:val="00096B9A"/>
    <w:rsid w:val="00097295"/>
    <w:rsid w:val="000974C0"/>
    <w:rsid w:val="000A1DA2"/>
    <w:rsid w:val="000A4BE6"/>
    <w:rsid w:val="000B1110"/>
    <w:rsid w:val="000B5084"/>
    <w:rsid w:val="000B6157"/>
    <w:rsid w:val="000B7863"/>
    <w:rsid w:val="000C1D45"/>
    <w:rsid w:val="000C2D27"/>
    <w:rsid w:val="000C4E9B"/>
    <w:rsid w:val="000C6D4B"/>
    <w:rsid w:val="000E4AEC"/>
    <w:rsid w:val="000E7444"/>
    <w:rsid w:val="000F042B"/>
    <w:rsid w:val="000F06C5"/>
    <w:rsid w:val="000F29AB"/>
    <w:rsid w:val="00100B29"/>
    <w:rsid w:val="001032F1"/>
    <w:rsid w:val="00107CE1"/>
    <w:rsid w:val="00120973"/>
    <w:rsid w:val="0012110C"/>
    <w:rsid w:val="0012397F"/>
    <w:rsid w:val="00131249"/>
    <w:rsid w:val="00141049"/>
    <w:rsid w:val="0014225B"/>
    <w:rsid w:val="00144369"/>
    <w:rsid w:val="00154924"/>
    <w:rsid w:val="00155904"/>
    <w:rsid w:val="00160FEF"/>
    <w:rsid w:val="001617F1"/>
    <w:rsid w:val="001629F3"/>
    <w:rsid w:val="001730BD"/>
    <w:rsid w:val="00175349"/>
    <w:rsid w:val="00176CFC"/>
    <w:rsid w:val="00176D03"/>
    <w:rsid w:val="00177A1B"/>
    <w:rsid w:val="00177D9D"/>
    <w:rsid w:val="001A3B1C"/>
    <w:rsid w:val="001A5A54"/>
    <w:rsid w:val="001A70A1"/>
    <w:rsid w:val="001B04B3"/>
    <w:rsid w:val="001B1EFA"/>
    <w:rsid w:val="001C30E5"/>
    <w:rsid w:val="001D01BC"/>
    <w:rsid w:val="001D1DF9"/>
    <w:rsid w:val="001D5680"/>
    <w:rsid w:val="001D7A44"/>
    <w:rsid w:val="001E256C"/>
    <w:rsid w:val="001E7B90"/>
    <w:rsid w:val="001F0888"/>
    <w:rsid w:val="001F22A9"/>
    <w:rsid w:val="002050FF"/>
    <w:rsid w:val="00207697"/>
    <w:rsid w:val="0021005D"/>
    <w:rsid w:val="00213323"/>
    <w:rsid w:val="00215A11"/>
    <w:rsid w:val="00224849"/>
    <w:rsid w:val="00224BA5"/>
    <w:rsid w:val="00232A0B"/>
    <w:rsid w:val="00235608"/>
    <w:rsid w:val="00250241"/>
    <w:rsid w:val="0025571B"/>
    <w:rsid w:val="00264056"/>
    <w:rsid w:val="00265902"/>
    <w:rsid w:val="00267F72"/>
    <w:rsid w:val="00272E47"/>
    <w:rsid w:val="00277361"/>
    <w:rsid w:val="0028015D"/>
    <w:rsid w:val="002A1FF7"/>
    <w:rsid w:val="002B5997"/>
    <w:rsid w:val="002C21F0"/>
    <w:rsid w:val="002C3BD6"/>
    <w:rsid w:val="002C45A1"/>
    <w:rsid w:val="002D7D61"/>
    <w:rsid w:val="002E17C3"/>
    <w:rsid w:val="002E1B22"/>
    <w:rsid w:val="002E63B8"/>
    <w:rsid w:val="002F1076"/>
    <w:rsid w:val="002F127E"/>
    <w:rsid w:val="002F4AA6"/>
    <w:rsid w:val="002F71E1"/>
    <w:rsid w:val="002F7381"/>
    <w:rsid w:val="00310170"/>
    <w:rsid w:val="00314C9E"/>
    <w:rsid w:val="00326888"/>
    <w:rsid w:val="0032770F"/>
    <w:rsid w:val="0032781A"/>
    <w:rsid w:val="00331C8C"/>
    <w:rsid w:val="003332F9"/>
    <w:rsid w:val="00336E4B"/>
    <w:rsid w:val="00341CD1"/>
    <w:rsid w:val="00342620"/>
    <w:rsid w:val="00343418"/>
    <w:rsid w:val="00352A6F"/>
    <w:rsid w:val="00354F63"/>
    <w:rsid w:val="00360205"/>
    <w:rsid w:val="00362404"/>
    <w:rsid w:val="003644C4"/>
    <w:rsid w:val="00365541"/>
    <w:rsid w:val="00366E4E"/>
    <w:rsid w:val="00372251"/>
    <w:rsid w:val="00380A74"/>
    <w:rsid w:val="00380C7D"/>
    <w:rsid w:val="00380CCC"/>
    <w:rsid w:val="0038457A"/>
    <w:rsid w:val="00385A9B"/>
    <w:rsid w:val="00391E8A"/>
    <w:rsid w:val="003951DD"/>
    <w:rsid w:val="00395FC8"/>
    <w:rsid w:val="00397D6D"/>
    <w:rsid w:val="003A0143"/>
    <w:rsid w:val="003B276E"/>
    <w:rsid w:val="003B596B"/>
    <w:rsid w:val="003B7694"/>
    <w:rsid w:val="003C1F1E"/>
    <w:rsid w:val="003C5FF6"/>
    <w:rsid w:val="003C6162"/>
    <w:rsid w:val="003E34A8"/>
    <w:rsid w:val="003F0A55"/>
    <w:rsid w:val="003F16E9"/>
    <w:rsid w:val="003F3A34"/>
    <w:rsid w:val="003F567F"/>
    <w:rsid w:val="00400AB4"/>
    <w:rsid w:val="00403590"/>
    <w:rsid w:val="00414315"/>
    <w:rsid w:val="00414ADB"/>
    <w:rsid w:val="0041712C"/>
    <w:rsid w:val="004226D7"/>
    <w:rsid w:val="00424D10"/>
    <w:rsid w:val="004275CF"/>
    <w:rsid w:val="004277F1"/>
    <w:rsid w:val="00436E2C"/>
    <w:rsid w:val="00443E14"/>
    <w:rsid w:val="004532CA"/>
    <w:rsid w:val="00454D43"/>
    <w:rsid w:val="0045563B"/>
    <w:rsid w:val="004560AF"/>
    <w:rsid w:val="004567DF"/>
    <w:rsid w:val="004628C8"/>
    <w:rsid w:val="00462C5E"/>
    <w:rsid w:val="00471E47"/>
    <w:rsid w:val="004726F2"/>
    <w:rsid w:val="00481CF0"/>
    <w:rsid w:val="00483737"/>
    <w:rsid w:val="00486D99"/>
    <w:rsid w:val="00492B9C"/>
    <w:rsid w:val="004A1216"/>
    <w:rsid w:val="004A232A"/>
    <w:rsid w:val="004A2D28"/>
    <w:rsid w:val="004A3FD3"/>
    <w:rsid w:val="004A561D"/>
    <w:rsid w:val="004A65E9"/>
    <w:rsid w:val="004A7A3D"/>
    <w:rsid w:val="004B1351"/>
    <w:rsid w:val="004B759A"/>
    <w:rsid w:val="004C1283"/>
    <w:rsid w:val="004D23BB"/>
    <w:rsid w:val="004D7DD1"/>
    <w:rsid w:val="004E3DB3"/>
    <w:rsid w:val="004E4286"/>
    <w:rsid w:val="004E454F"/>
    <w:rsid w:val="004E6776"/>
    <w:rsid w:val="004F0A38"/>
    <w:rsid w:val="004F6197"/>
    <w:rsid w:val="005017C2"/>
    <w:rsid w:val="00502F2E"/>
    <w:rsid w:val="005126B5"/>
    <w:rsid w:val="0051446D"/>
    <w:rsid w:val="00516A39"/>
    <w:rsid w:val="00520E42"/>
    <w:rsid w:val="00521F8B"/>
    <w:rsid w:val="00531C21"/>
    <w:rsid w:val="005326DB"/>
    <w:rsid w:val="005355C2"/>
    <w:rsid w:val="00544CE0"/>
    <w:rsid w:val="00550C0E"/>
    <w:rsid w:val="00553A67"/>
    <w:rsid w:val="005558D6"/>
    <w:rsid w:val="00561F55"/>
    <w:rsid w:val="00562815"/>
    <w:rsid w:val="00585BD7"/>
    <w:rsid w:val="0058650B"/>
    <w:rsid w:val="00591F66"/>
    <w:rsid w:val="005956F1"/>
    <w:rsid w:val="0059686D"/>
    <w:rsid w:val="005977B6"/>
    <w:rsid w:val="005A1054"/>
    <w:rsid w:val="005B4303"/>
    <w:rsid w:val="005C2EE9"/>
    <w:rsid w:val="005C3313"/>
    <w:rsid w:val="005C4A6C"/>
    <w:rsid w:val="005C6283"/>
    <w:rsid w:val="005C6836"/>
    <w:rsid w:val="005C6E5D"/>
    <w:rsid w:val="005C7AD4"/>
    <w:rsid w:val="005E653A"/>
    <w:rsid w:val="005F11F2"/>
    <w:rsid w:val="0060277A"/>
    <w:rsid w:val="00616993"/>
    <w:rsid w:val="00617913"/>
    <w:rsid w:val="006212AE"/>
    <w:rsid w:val="00630DDF"/>
    <w:rsid w:val="006355C7"/>
    <w:rsid w:val="006423C3"/>
    <w:rsid w:val="0065560C"/>
    <w:rsid w:val="006576B9"/>
    <w:rsid w:val="0066111C"/>
    <w:rsid w:val="00662283"/>
    <w:rsid w:val="0066336F"/>
    <w:rsid w:val="00663A9E"/>
    <w:rsid w:val="006640F8"/>
    <w:rsid w:val="00666C86"/>
    <w:rsid w:val="00667A64"/>
    <w:rsid w:val="0067079C"/>
    <w:rsid w:val="00672C4A"/>
    <w:rsid w:val="00673D14"/>
    <w:rsid w:val="00676025"/>
    <w:rsid w:val="00676B1B"/>
    <w:rsid w:val="00681697"/>
    <w:rsid w:val="006862A9"/>
    <w:rsid w:val="00686478"/>
    <w:rsid w:val="00687D4C"/>
    <w:rsid w:val="006901A7"/>
    <w:rsid w:val="00691355"/>
    <w:rsid w:val="006921B7"/>
    <w:rsid w:val="006A5907"/>
    <w:rsid w:val="006B28AF"/>
    <w:rsid w:val="006B3AE6"/>
    <w:rsid w:val="006B5DEC"/>
    <w:rsid w:val="006B7F16"/>
    <w:rsid w:val="006C3CF6"/>
    <w:rsid w:val="006C567D"/>
    <w:rsid w:val="006C78E1"/>
    <w:rsid w:val="006D64F7"/>
    <w:rsid w:val="006D7FAB"/>
    <w:rsid w:val="006E7F51"/>
    <w:rsid w:val="006F1A39"/>
    <w:rsid w:val="006F647F"/>
    <w:rsid w:val="006F7353"/>
    <w:rsid w:val="007010C0"/>
    <w:rsid w:val="0070199C"/>
    <w:rsid w:val="00701A77"/>
    <w:rsid w:val="00702A6B"/>
    <w:rsid w:val="0070462B"/>
    <w:rsid w:val="00711B42"/>
    <w:rsid w:val="0071471A"/>
    <w:rsid w:val="00714C6D"/>
    <w:rsid w:val="00715BC2"/>
    <w:rsid w:val="007170ED"/>
    <w:rsid w:val="00721E6F"/>
    <w:rsid w:val="00722F90"/>
    <w:rsid w:val="00724C0C"/>
    <w:rsid w:val="00725EF5"/>
    <w:rsid w:val="00730092"/>
    <w:rsid w:val="00735CE3"/>
    <w:rsid w:val="007366D2"/>
    <w:rsid w:val="00737571"/>
    <w:rsid w:val="00740F34"/>
    <w:rsid w:val="00741450"/>
    <w:rsid w:val="0074411C"/>
    <w:rsid w:val="007458DC"/>
    <w:rsid w:val="00745E49"/>
    <w:rsid w:val="00752711"/>
    <w:rsid w:val="00754219"/>
    <w:rsid w:val="00754CAB"/>
    <w:rsid w:val="00755AE1"/>
    <w:rsid w:val="0075743D"/>
    <w:rsid w:val="00763C24"/>
    <w:rsid w:val="00774A1A"/>
    <w:rsid w:val="00780046"/>
    <w:rsid w:val="0078217C"/>
    <w:rsid w:val="00783940"/>
    <w:rsid w:val="0078520C"/>
    <w:rsid w:val="00785FF2"/>
    <w:rsid w:val="0078741A"/>
    <w:rsid w:val="00794636"/>
    <w:rsid w:val="007A3BC8"/>
    <w:rsid w:val="007B4F92"/>
    <w:rsid w:val="007B5B3F"/>
    <w:rsid w:val="007B792F"/>
    <w:rsid w:val="007C2003"/>
    <w:rsid w:val="007C61BA"/>
    <w:rsid w:val="007C6494"/>
    <w:rsid w:val="007C6FC9"/>
    <w:rsid w:val="007D13E2"/>
    <w:rsid w:val="007D2914"/>
    <w:rsid w:val="007D2F73"/>
    <w:rsid w:val="007D360E"/>
    <w:rsid w:val="007E5F07"/>
    <w:rsid w:val="007E6A49"/>
    <w:rsid w:val="007F0E0F"/>
    <w:rsid w:val="007F4B49"/>
    <w:rsid w:val="007F7310"/>
    <w:rsid w:val="00802AE0"/>
    <w:rsid w:val="0082134A"/>
    <w:rsid w:val="00827CB3"/>
    <w:rsid w:val="00837848"/>
    <w:rsid w:val="008459C7"/>
    <w:rsid w:val="00846FC5"/>
    <w:rsid w:val="008541A4"/>
    <w:rsid w:val="00860AEA"/>
    <w:rsid w:val="00861F65"/>
    <w:rsid w:val="00864E43"/>
    <w:rsid w:val="00876280"/>
    <w:rsid w:val="00877CB7"/>
    <w:rsid w:val="008807FE"/>
    <w:rsid w:val="008831CC"/>
    <w:rsid w:val="00883887"/>
    <w:rsid w:val="00884BCE"/>
    <w:rsid w:val="008861B2"/>
    <w:rsid w:val="0088655F"/>
    <w:rsid w:val="00887B8A"/>
    <w:rsid w:val="008A0220"/>
    <w:rsid w:val="008A3197"/>
    <w:rsid w:val="008A3A97"/>
    <w:rsid w:val="008A5A26"/>
    <w:rsid w:val="008B0879"/>
    <w:rsid w:val="008B2530"/>
    <w:rsid w:val="008B4AA6"/>
    <w:rsid w:val="008B586D"/>
    <w:rsid w:val="008C2923"/>
    <w:rsid w:val="008C4DC2"/>
    <w:rsid w:val="008C6AD0"/>
    <w:rsid w:val="008D098F"/>
    <w:rsid w:val="008D1A76"/>
    <w:rsid w:val="008D2327"/>
    <w:rsid w:val="008D5AE8"/>
    <w:rsid w:val="008D62AE"/>
    <w:rsid w:val="008D646E"/>
    <w:rsid w:val="008D6EE3"/>
    <w:rsid w:val="008E5B25"/>
    <w:rsid w:val="008E62CC"/>
    <w:rsid w:val="008E7CF5"/>
    <w:rsid w:val="008E7D75"/>
    <w:rsid w:val="008F48F3"/>
    <w:rsid w:val="008F5AB5"/>
    <w:rsid w:val="0090104A"/>
    <w:rsid w:val="00903251"/>
    <w:rsid w:val="0090735C"/>
    <w:rsid w:val="00911AB9"/>
    <w:rsid w:val="00911E6C"/>
    <w:rsid w:val="009143B8"/>
    <w:rsid w:val="0092487D"/>
    <w:rsid w:val="009256C1"/>
    <w:rsid w:val="00926B3E"/>
    <w:rsid w:val="00927E85"/>
    <w:rsid w:val="00930D6E"/>
    <w:rsid w:val="00931E97"/>
    <w:rsid w:val="0093534E"/>
    <w:rsid w:val="00942D31"/>
    <w:rsid w:val="00943535"/>
    <w:rsid w:val="00950226"/>
    <w:rsid w:val="0095108E"/>
    <w:rsid w:val="00957B2A"/>
    <w:rsid w:val="00957DCF"/>
    <w:rsid w:val="009606CF"/>
    <w:rsid w:val="009608D6"/>
    <w:rsid w:val="00962169"/>
    <w:rsid w:val="00963C45"/>
    <w:rsid w:val="009656AB"/>
    <w:rsid w:val="00966626"/>
    <w:rsid w:val="0097090B"/>
    <w:rsid w:val="00975F35"/>
    <w:rsid w:val="00976C67"/>
    <w:rsid w:val="0098131B"/>
    <w:rsid w:val="00981C5C"/>
    <w:rsid w:val="00985A82"/>
    <w:rsid w:val="00985D61"/>
    <w:rsid w:val="009A2FC6"/>
    <w:rsid w:val="009A472C"/>
    <w:rsid w:val="009B39DC"/>
    <w:rsid w:val="009C2E0C"/>
    <w:rsid w:val="009C57AF"/>
    <w:rsid w:val="009D2F75"/>
    <w:rsid w:val="009D5024"/>
    <w:rsid w:val="009E69E0"/>
    <w:rsid w:val="009F2756"/>
    <w:rsid w:val="009F370F"/>
    <w:rsid w:val="009F7765"/>
    <w:rsid w:val="00A15411"/>
    <w:rsid w:val="00A21C4E"/>
    <w:rsid w:val="00A24E7B"/>
    <w:rsid w:val="00A2555E"/>
    <w:rsid w:val="00A264E3"/>
    <w:rsid w:val="00A319F7"/>
    <w:rsid w:val="00A3653E"/>
    <w:rsid w:val="00A46062"/>
    <w:rsid w:val="00A47360"/>
    <w:rsid w:val="00A61088"/>
    <w:rsid w:val="00A72E5D"/>
    <w:rsid w:val="00A82475"/>
    <w:rsid w:val="00A849D1"/>
    <w:rsid w:val="00A90D56"/>
    <w:rsid w:val="00A9264C"/>
    <w:rsid w:val="00A96D27"/>
    <w:rsid w:val="00AA4ED5"/>
    <w:rsid w:val="00AB3460"/>
    <w:rsid w:val="00AC77D0"/>
    <w:rsid w:val="00AD2B47"/>
    <w:rsid w:val="00AD7EBE"/>
    <w:rsid w:val="00AE33F1"/>
    <w:rsid w:val="00AE6275"/>
    <w:rsid w:val="00AF5363"/>
    <w:rsid w:val="00AF787E"/>
    <w:rsid w:val="00B15261"/>
    <w:rsid w:val="00B20A04"/>
    <w:rsid w:val="00B22FB9"/>
    <w:rsid w:val="00B26152"/>
    <w:rsid w:val="00B27971"/>
    <w:rsid w:val="00B45E24"/>
    <w:rsid w:val="00B46855"/>
    <w:rsid w:val="00B52BF6"/>
    <w:rsid w:val="00B53B19"/>
    <w:rsid w:val="00B76138"/>
    <w:rsid w:val="00B83358"/>
    <w:rsid w:val="00B83902"/>
    <w:rsid w:val="00B844E1"/>
    <w:rsid w:val="00B845F6"/>
    <w:rsid w:val="00B85D84"/>
    <w:rsid w:val="00B876F1"/>
    <w:rsid w:val="00B931CE"/>
    <w:rsid w:val="00B93E64"/>
    <w:rsid w:val="00BB61FE"/>
    <w:rsid w:val="00BC2049"/>
    <w:rsid w:val="00BC44F2"/>
    <w:rsid w:val="00BC53A3"/>
    <w:rsid w:val="00BE1EA2"/>
    <w:rsid w:val="00BE2062"/>
    <w:rsid w:val="00BE588F"/>
    <w:rsid w:val="00BF191D"/>
    <w:rsid w:val="00BF5871"/>
    <w:rsid w:val="00BF5C8E"/>
    <w:rsid w:val="00BF6C7E"/>
    <w:rsid w:val="00C00A8D"/>
    <w:rsid w:val="00C02EA1"/>
    <w:rsid w:val="00C06560"/>
    <w:rsid w:val="00C06596"/>
    <w:rsid w:val="00C14A69"/>
    <w:rsid w:val="00C201DC"/>
    <w:rsid w:val="00C42106"/>
    <w:rsid w:val="00C504C8"/>
    <w:rsid w:val="00C507FB"/>
    <w:rsid w:val="00C52CEF"/>
    <w:rsid w:val="00C538B5"/>
    <w:rsid w:val="00C5442B"/>
    <w:rsid w:val="00C54CE8"/>
    <w:rsid w:val="00C57F59"/>
    <w:rsid w:val="00C6072A"/>
    <w:rsid w:val="00C640AE"/>
    <w:rsid w:val="00C6518E"/>
    <w:rsid w:val="00C70996"/>
    <w:rsid w:val="00C76A1C"/>
    <w:rsid w:val="00C928BA"/>
    <w:rsid w:val="00C97373"/>
    <w:rsid w:val="00CA049C"/>
    <w:rsid w:val="00CA3310"/>
    <w:rsid w:val="00CA63FD"/>
    <w:rsid w:val="00CB2EBB"/>
    <w:rsid w:val="00CB6763"/>
    <w:rsid w:val="00CC3B48"/>
    <w:rsid w:val="00CC41A9"/>
    <w:rsid w:val="00CC70A3"/>
    <w:rsid w:val="00CD028C"/>
    <w:rsid w:val="00CD2C96"/>
    <w:rsid w:val="00CD5A59"/>
    <w:rsid w:val="00CD6BA8"/>
    <w:rsid w:val="00CD7EFA"/>
    <w:rsid w:val="00CE2A0C"/>
    <w:rsid w:val="00CE2C1A"/>
    <w:rsid w:val="00CE355D"/>
    <w:rsid w:val="00CE3BD0"/>
    <w:rsid w:val="00CE775A"/>
    <w:rsid w:val="00CE7866"/>
    <w:rsid w:val="00CF2424"/>
    <w:rsid w:val="00CF3AA7"/>
    <w:rsid w:val="00CF48E5"/>
    <w:rsid w:val="00CF4F42"/>
    <w:rsid w:val="00D01500"/>
    <w:rsid w:val="00D12459"/>
    <w:rsid w:val="00D30E7F"/>
    <w:rsid w:val="00D30F90"/>
    <w:rsid w:val="00D33C21"/>
    <w:rsid w:val="00D35C1F"/>
    <w:rsid w:val="00D3779B"/>
    <w:rsid w:val="00D40925"/>
    <w:rsid w:val="00D448F9"/>
    <w:rsid w:val="00D51F6A"/>
    <w:rsid w:val="00D54605"/>
    <w:rsid w:val="00D603DD"/>
    <w:rsid w:val="00D6121B"/>
    <w:rsid w:val="00D63281"/>
    <w:rsid w:val="00D64814"/>
    <w:rsid w:val="00D668FE"/>
    <w:rsid w:val="00D771BF"/>
    <w:rsid w:val="00D85F68"/>
    <w:rsid w:val="00D868E6"/>
    <w:rsid w:val="00D90BE5"/>
    <w:rsid w:val="00D93A87"/>
    <w:rsid w:val="00D97352"/>
    <w:rsid w:val="00DA004C"/>
    <w:rsid w:val="00DA2B6F"/>
    <w:rsid w:val="00DA4E5F"/>
    <w:rsid w:val="00DB1356"/>
    <w:rsid w:val="00DB2871"/>
    <w:rsid w:val="00DB6AC2"/>
    <w:rsid w:val="00DC27BA"/>
    <w:rsid w:val="00DC56C7"/>
    <w:rsid w:val="00DC62F0"/>
    <w:rsid w:val="00DD7DEA"/>
    <w:rsid w:val="00DE4FD1"/>
    <w:rsid w:val="00DF18D3"/>
    <w:rsid w:val="00DF45DF"/>
    <w:rsid w:val="00DF4F1D"/>
    <w:rsid w:val="00DF6FC2"/>
    <w:rsid w:val="00DF7E83"/>
    <w:rsid w:val="00E0157A"/>
    <w:rsid w:val="00E0367F"/>
    <w:rsid w:val="00E16960"/>
    <w:rsid w:val="00E20587"/>
    <w:rsid w:val="00E24EC1"/>
    <w:rsid w:val="00E272E9"/>
    <w:rsid w:val="00E32602"/>
    <w:rsid w:val="00E32735"/>
    <w:rsid w:val="00E33AFE"/>
    <w:rsid w:val="00E347FE"/>
    <w:rsid w:val="00E35F0C"/>
    <w:rsid w:val="00E369B7"/>
    <w:rsid w:val="00E46DEC"/>
    <w:rsid w:val="00E56FE8"/>
    <w:rsid w:val="00E71D28"/>
    <w:rsid w:val="00E73727"/>
    <w:rsid w:val="00E746E6"/>
    <w:rsid w:val="00E858E9"/>
    <w:rsid w:val="00E86985"/>
    <w:rsid w:val="00E90BEF"/>
    <w:rsid w:val="00E90E20"/>
    <w:rsid w:val="00EA1407"/>
    <w:rsid w:val="00EB0125"/>
    <w:rsid w:val="00EB1F07"/>
    <w:rsid w:val="00EB7467"/>
    <w:rsid w:val="00EB7979"/>
    <w:rsid w:val="00EC04ED"/>
    <w:rsid w:val="00EC04EE"/>
    <w:rsid w:val="00EC791A"/>
    <w:rsid w:val="00ED03F7"/>
    <w:rsid w:val="00ED6748"/>
    <w:rsid w:val="00EE0959"/>
    <w:rsid w:val="00EE2CCB"/>
    <w:rsid w:val="00EE45B6"/>
    <w:rsid w:val="00EF06E8"/>
    <w:rsid w:val="00EF0B66"/>
    <w:rsid w:val="00EF2AD9"/>
    <w:rsid w:val="00F06DBB"/>
    <w:rsid w:val="00F06E74"/>
    <w:rsid w:val="00F103BD"/>
    <w:rsid w:val="00F10946"/>
    <w:rsid w:val="00F117D5"/>
    <w:rsid w:val="00F121E2"/>
    <w:rsid w:val="00F12C4D"/>
    <w:rsid w:val="00F1585D"/>
    <w:rsid w:val="00F16D61"/>
    <w:rsid w:val="00F17A8B"/>
    <w:rsid w:val="00F17F6A"/>
    <w:rsid w:val="00F210F0"/>
    <w:rsid w:val="00F260B8"/>
    <w:rsid w:val="00F35C79"/>
    <w:rsid w:val="00F37812"/>
    <w:rsid w:val="00F44031"/>
    <w:rsid w:val="00F53474"/>
    <w:rsid w:val="00F5451C"/>
    <w:rsid w:val="00F6104D"/>
    <w:rsid w:val="00F62793"/>
    <w:rsid w:val="00F646C0"/>
    <w:rsid w:val="00F647A0"/>
    <w:rsid w:val="00F65DA5"/>
    <w:rsid w:val="00F71C6B"/>
    <w:rsid w:val="00F7682E"/>
    <w:rsid w:val="00F82189"/>
    <w:rsid w:val="00F9030F"/>
    <w:rsid w:val="00F9098C"/>
    <w:rsid w:val="00F941A7"/>
    <w:rsid w:val="00F95C09"/>
    <w:rsid w:val="00F95FEC"/>
    <w:rsid w:val="00FA03AD"/>
    <w:rsid w:val="00FA2CED"/>
    <w:rsid w:val="00FA7A0C"/>
    <w:rsid w:val="00FB1CA8"/>
    <w:rsid w:val="00FB221C"/>
    <w:rsid w:val="00FB6790"/>
    <w:rsid w:val="00FC032E"/>
    <w:rsid w:val="00FD1686"/>
    <w:rsid w:val="00FE105C"/>
    <w:rsid w:val="00FE3345"/>
    <w:rsid w:val="00FE5E56"/>
    <w:rsid w:val="00FF2D7C"/>
    <w:rsid w:val="01F5C948"/>
    <w:rsid w:val="027C0993"/>
    <w:rsid w:val="033E8F11"/>
    <w:rsid w:val="035AC43C"/>
    <w:rsid w:val="0405EE07"/>
    <w:rsid w:val="04DA5F72"/>
    <w:rsid w:val="055840D6"/>
    <w:rsid w:val="059046A3"/>
    <w:rsid w:val="0604E3ED"/>
    <w:rsid w:val="0646728F"/>
    <w:rsid w:val="06762FD3"/>
    <w:rsid w:val="07764B9A"/>
    <w:rsid w:val="07A0B44E"/>
    <w:rsid w:val="08605CD6"/>
    <w:rsid w:val="08610BCE"/>
    <w:rsid w:val="08EB4B17"/>
    <w:rsid w:val="090721A1"/>
    <w:rsid w:val="09AEB325"/>
    <w:rsid w:val="0A6C846B"/>
    <w:rsid w:val="0A7554BC"/>
    <w:rsid w:val="0BE2170B"/>
    <w:rsid w:val="0C1AC1E5"/>
    <w:rsid w:val="0C4F4B68"/>
    <w:rsid w:val="0CB1FDEF"/>
    <w:rsid w:val="0CE0CF1B"/>
    <w:rsid w:val="0D237E55"/>
    <w:rsid w:val="0D305C93"/>
    <w:rsid w:val="0DC3BD27"/>
    <w:rsid w:val="0E02FF0B"/>
    <w:rsid w:val="0E0ED865"/>
    <w:rsid w:val="0F57A3D7"/>
    <w:rsid w:val="0FCC4F36"/>
    <w:rsid w:val="0FD33927"/>
    <w:rsid w:val="102A8EE9"/>
    <w:rsid w:val="1067FD55"/>
    <w:rsid w:val="10FE4A82"/>
    <w:rsid w:val="110833C4"/>
    <w:rsid w:val="126B3CB1"/>
    <w:rsid w:val="127C6417"/>
    <w:rsid w:val="131572D0"/>
    <w:rsid w:val="13A4C8BA"/>
    <w:rsid w:val="13ABBFFD"/>
    <w:rsid w:val="13BF34F4"/>
    <w:rsid w:val="1445A139"/>
    <w:rsid w:val="152E903A"/>
    <w:rsid w:val="155E16F7"/>
    <w:rsid w:val="15D1BBA5"/>
    <w:rsid w:val="16311F11"/>
    <w:rsid w:val="163F8609"/>
    <w:rsid w:val="170E1936"/>
    <w:rsid w:val="180151AF"/>
    <w:rsid w:val="18D4BBFC"/>
    <w:rsid w:val="18DF03CB"/>
    <w:rsid w:val="198A2754"/>
    <w:rsid w:val="1A140A3E"/>
    <w:rsid w:val="1A16A0FE"/>
    <w:rsid w:val="1A3FA786"/>
    <w:rsid w:val="1A80D312"/>
    <w:rsid w:val="1AA815B1"/>
    <w:rsid w:val="1AC1DFFF"/>
    <w:rsid w:val="1AEF267D"/>
    <w:rsid w:val="1AF81ABA"/>
    <w:rsid w:val="1B542427"/>
    <w:rsid w:val="1B720EB9"/>
    <w:rsid w:val="1C21EA4B"/>
    <w:rsid w:val="1C7F9ECD"/>
    <w:rsid w:val="1CC169E4"/>
    <w:rsid w:val="1CFFEE63"/>
    <w:rsid w:val="1D38A8F6"/>
    <w:rsid w:val="1DDD7032"/>
    <w:rsid w:val="1E6C603E"/>
    <w:rsid w:val="1E9DB3DE"/>
    <w:rsid w:val="1EA102D2"/>
    <w:rsid w:val="1FCCE628"/>
    <w:rsid w:val="1FF14616"/>
    <w:rsid w:val="20070E88"/>
    <w:rsid w:val="21218F1E"/>
    <w:rsid w:val="2161C85C"/>
    <w:rsid w:val="218302BF"/>
    <w:rsid w:val="21D554A0"/>
    <w:rsid w:val="21FD8132"/>
    <w:rsid w:val="238DEE63"/>
    <w:rsid w:val="2440CEFF"/>
    <w:rsid w:val="2457DBB0"/>
    <w:rsid w:val="24B37B6E"/>
    <w:rsid w:val="255906BA"/>
    <w:rsid w:val="25635792"/>
    <w:rsid w:val="257C0689"/>
    <w:rsid w:val="2632AE05"/>
    <w:rsid w:val="270BECAB"/>
    <w:rsid w:val="2793C030"/>
    <w:rsid w:val="27C7FD39"/>
    <w:rsid w:val="27CE7E66"/>
    <w:rsid w:val="28083C77"/>
    <w:rsid w:val="286833A8"/>
    <w:rsid w:val="2891FEB9"/>
    <w:rsid w:val="28F0FDCD"/>
    <w:rsid w:val="2B0BBFE1"/>
    <w:rsid w:val="2B41E1BC"/>
    <w:rsid w:val="2B66F985"/>
    <w:rsid w:val="2BCBD24F"/>
    <w:rsid w:val="2CDA868A"/>
    <w:rsid w:val="2D180747"/>
    <w:rsid w:val="2D63B139"/>
    <w:rsid w:val="2D67A2B0"/>
    <w:rsid w:val="2E7636C7"/>
    <w:rsid w:val="2E96ACC1"/>
    <w:rsid w:val="314D94FD"/>
    <w:rsid w:val="31740A22"/>
    <w:rsid w:val="3181936A"/>
    <w:rsid w:val="31EB786A"/>
    <w:rsid w:val="32052CAC"/>
    <w:rsid w:val="320AE7AD"/>
    <w:rsid w:val="322FF8A4"/>
    <w:rsid w:val="323E7150"/>
    <w:rsid w:val="32E4A945"/>
    <w:rsid w:val="348079A6"/>
    <w:rsid w:val="3490AFC9"/>
    <w:rsid w:val="34C232AD"/>
    <w:rsid w:val="350915CF"/>
    <w:rsid w:val="35CB81FC"/>
    <w:rsid w:val="35FF52EC"/>
    <w:rsid w:val="36181541"/>
    <w:rsid w:val="361C4A07"/>
    <w:rsid w:val="36A4E630"/>
    <w:rsid w:val="377F9FF9"/>
    <w:rsid w:val="37B81A68"/>
    <w:rsid w:val="3827C81F"/>
    <w:rsid w:val="386ADC00"/>
    <w:rsid w:val="390400E4"/>
    <w:rsid w:val="390A7003"/>
    <w:rsid w:val="3A26A467"/>
    <w:rsid w:val="3A56DC13"/>
    <w:rsid w:val="3AA496EF"/>
    <w:rsid w:val="3AEFBB2A"/>
    <w:rsid w:val="3B7E8B02"/>
    <w:rsid w:val="3B960513"/>
    <w:rsid w:val="3BAF4BDD"/>
    <w:rsid w:val="3C0C416B"/>
    <w:rsid w:val="3C8B8B8B"/>
    <w:rsid w:val="3CA58CE6"/>
    <w:rsid w:val="3E08C5A7"/>
    <w:rsid w:val="3E6171F3"/>
    <w:rsid w:val="3E96CFB8"/>
    <w:rsid w:val="3F27F285"/>
    <w:rsid w:val="3FF64B11"/>
    <w:rsid w:val="40C3C2E6"/>
    <w:rsid w:val="41406669"/>
    <w:rsid w:val="41F45FCA"/>
    <w:rsid w:val="425F9347"/>
    <w:rsid w:val="432DEBD3"/>
    <w:rsid w:val="438FE00C"/>
    <w:rsid w:val="43BD94B2"/>
    <w:rsid w:val="43D4BCB7"/>
    <w:rsid w:val="43E08076"/>
    <w:rsid w:val="43FD2607"/>
    <w:rsid w:val="44C9BC34"/>
    <w:rsid w:val="45BD0E4E"/>
    <w:rsid w:val="463C951B"/>
    <w:rsid w:val="46D73FD4"/>
    <w:rsid w:val="473F861C"/>
    <w:rsid w:val="4758DEAF"/>
    <w:rsid w:val="479A7DFD"/>
    <w:rsid w:val="47A3B07C"/>
    <w:rsid w:val="47E4AF47"/>
    <w:rsid w:val="48785B04"/>
    <w:rsid w:val="49281119"/>
    <w:rsid w:val="498D7571"/>
    <w:rsid w:val="49955D78"/>
    <w:rsid w:val="4A4C2841"/>
    <w:rsid w:val="4A81CE73"/>
    <w:rsid w:val="4ACD740F"/>
    <w:rsid w:val="4B9D6AC1"/>
    <w:rsid w:val="4C0FC078"/>
    <w:rsid w:val="4C31941C"/>
    <w:rsid w:val="4C9CCD52"/>
    <w:rsid w:val="4E26D6F7"/>
    <w:rsid w:val="4E45120F"/>
    <w:rsid w:val="4EFE24FA"/>
    <w:rsid w:val="4F34DEE6"/>
    <w:rsid w:val="4FECC272"/>
    <w:rsid w:val="501F5285"/>
    <w:rsid w:val="505DE53D"/>
    <w:rsid w:val="5096F392"/>
    <w:rsid w:val="510533F5"/>
    <w:rsid w:val="51340A73"/>
    <w:rsid w:val="5202829D"/>
    <w:rsid w:val="52942F3A"/>
    <w:rsid w:val="532B437F"/>
    <w:rsid w:val="5348651C"/>
    <w:rsid w:val="535051A7"/>
    <w:rsid w:val="536CA1A3"/>
    <w:rsid w:val="53A87CA6"/>
    <w:rsid w:val="544F9A47"/>
    <w:rsid w:val="54D43EC6"/>
    <w:rsid w:val="550529A2"/>
    <w:rsid w:val="5687F269"/>
    <w:rsid w:val="56ECA8B1"/>
    <w:rsid w:val="573C0680"/>
    <w:rsid w:val="57669F39"/>
    <w:rsid w:val="57CDB93D"/>
    <w:rsid w:val="57F472CD"/>
    <w:rsid w:val="58DCF9FC"/>
    <w:rsid w:val="59247C84"/>
    <w:rsid w:val="5969899E"/>
    <w:rsid w:val="59822F57"/>
    <w:rsid w:val="598D5CDD"/>
    <w:rsid w:val="5A944051"/>
    <w:rsid w:val="5AE82F18"/>
    <w:rsid w:val="5AEDE944"/>
    <w:rsid w:val="5CA12A60"/>
    <w:rsid w:val="5CB02E95"/>
    <w:rsid w:val="5CC9E7EF"/>
    <w:rsid w:val="5CFBB94B"/>
    <w:rsid w:val="5D6DD610"/>
    <w:rsid w:val="5DAA6774"/>
    <w:rsid w:val="5DABD556"/>
    <w:rsid w:val="5E22F764"/>
    <w:rsid w:val="5E3CFAC1"/>
    <w:rsid w:val="5E5C6A04"/>
    <w:rsid w:val="5E65B850"/>
    <w:rsid w:val="5E940140"/>
    <w:rsid w:val="60432C1C"/>
    <w:rsid w:val="6195461F"/>
    <w:rsid w:val="620C445E"/>
    <w:rsid w:val="620F1AB2"/>
    <w:rsid w:val="626005CE"/>
    <w:rsid w:val="627CDA67"/>
    <w:rsid w:val="632A2026"/>
    <w:rsid w:val="63541B9A"/>
    <w:rsid w:val="64762806"/>
    <w:rsid w:val="64B96F7A"/>
    <w:rsid w:val="65172A1F"/>
    <w:rsid w:val="660E963C"/>
    <w:rsid w:val="662E0949"/>
    <w:rsid w:val="670A3D95"/>
    <w:rsid w:val="6784B089"/>
    <w:rsid w:val="67852FD9"/>
    <w:rsid w:val="67B7ABAA"/>
    <w:rsid w:val="67D6E213"/>
    <w:rsid w:val="694077F5"/>
    <w:rsid w:val="69566A0E"/>
    <w:rsid w:val="6A660FD5"/>
    <w:rsid w:val="6BC6B2FF"/>
    <w:rsid w:val="6C1FFC2C"/>
    <w:rsid w:val="6DE005C2"/>
    <w:rsid w:val="6FA16218"/>
    <w:rsid w:val="701B3C68"/>
    <w:rsid w:val="711E1E43"/>
    <w:rsid w:val="71285BF1"/>
    <w:rsid w:val="71A36562"/>
    <w:rsid w:val="74209987"/>
    <w:rsid w:val="75A45B74"/>
    <w:rsid w:val="76C36574"/>
    <w:rsid w:val="76DEC563"/>
    <w:rsid w:val="77BF8004"/>
    <w:rsid w:val="787AAAFB"/>
    <w:rsid w:val="787DD229"/>
    <w:rsid w:val="78B4433F"/>
    <w:rsid w:val="78BA980A"/>
    <w:rsid w:val="78BB730A"/>
    <w:rsid w:val="7947159E"/>
    <w:rsid w:val="799DABAF"/>
    <w:rsid w:val="7A30BBE2"/>
    <w:rsid w:val="7B9B76AB"/>
    <w:rsid w:val="7BB572EB"/>
    <w:rsid w:val="7C3B74D4"/>
    <w:rsid w:val="7D48E00C"/>
    <w:rsid w:val="7D51434C"/>
    <w:rsid w:val="7DA8986F"/>
    <w:rsid w:val="7DFE1712"/>
    <w:rsid w:val="7DFE7E07"/>
    <w:rsid w:val="7ECA5F55"/>
    <w:rsid w:val="7F4468D0"/>
    <w:rsid w:val="7FF1C1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099557"/>
  <w15:chartTrackingRefBased/>
  <w15:docId w15:val="{2CBD12C3-A849-4D84-B963-C6C580E8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31249"/>
    <w:pPr>
      <w:tabs>
        <w:tab w:val="center" w:pos="4680"/>
        <w:tab w:val="right" w:pos="9360"/>
      </w:tabs>
    </w:pPr>
  </w:style>
  <w:style w:type="character" w:customStyle="1" w:styleId="HeaderChar">
    <w:name w:val="Header Char"/>
    <w:link w:val="Header"/>
    <w:rsid w:val="00131249"/>
    <w:rPr>
      <w:sz w:val="24"/>
      <w:szCs w:val="24"/>
    </w:rPr>
  </w:style>
  <w:style w:type="paragraph" w:styleId="Footer">
    <w:name w:val="footer"/>
    <w:basedOn w:val="Normal"/>
    <w:link w:val="FooterChar"/>
    <w:rsid w:val="00131249"/>
    <w:pPr>
      <w:tabs>
        <w:tab w:val="center" w:pos="4680"/>
        <w:tab w:val="right" w:pos="9360"/>
      </w:tabs>
    </w:pPr>
  </w:style>
  <w:style w:type="character" w:customStyle="1" w:styleId="FooterChar">
    <w:name w:val="Footer Char"/>
    <w:link w:val="Footer"/>
    <w:rsid w:val="00131249"/>
    <w:rPr>
      <w:sz w:val="24"/>
      <w:szCs w:val="24"/>
    </w:rPr>
  </w:style>
  <w:style w:type="character" w:styleId="PageNumber">
    <w:name w:val="page number"/>
    <w:basedOn w:val="DefaultParagraphFont"/>
    <w:rsid w:val="00131249"/>
  </w:style>
  <w:style w:type="character" w:styleId="CommentReference">
    <w:name w:val="annotation reference"/>
    <w:rsid w:val="00A2555E"/>
    <w:rPr>
      <w:sz w:val="16"/>
      <w:szCs w:val="16"/>
    </w:rPr>
  </w:style>
  <w:style w:type="paragraph" w:styleId="CommentText">
    <w:name w:val="annotation text"/>
    <w:basedOn w:val="Normal"/>
    <w:link w:val="CommentTextChar"/>
    <w:rsid w:val="00A2555E"/>
    <w:rPr>
      <w:sz w:val="20"/>
      <w:szCs w:val="20"/>
    </w:rPr>
  </w:style>
  <w:style w:type="character" w:customStyle="1" w:styleId="CommentTextChar">
    <w:name w:val="Comment Text Char"/>
    <w:basedOn w:val="DefaultParagraphFont"/>
    <w:link w:val="CommentText"/>
    <w:rsid w:val="00A2555E"/>
  </w:style>
  <w:style w:type="paragraph" w:styleId="CommentSubject">
    <w:name w:val="annotation subject"/>
    <w:basedOn w:val="CommentText"/>
    <w:next w:val="CommentText"/>
    <w:link w:val="CommentSubjectChar"/>
    <w:rsid w:val="00A2555E"/>
    <w:rPr>
      <w:b/>
      <w:bCs/>
    </w:rPr>
  </w:style>
  <w:style w:type="character" w:customStyle="1" w:styleId="CommentSubjectChar">
    <w:name w:val="Comment Subject Char"/>
    <w:link w:val="CommentSubject"/>
    <w:rsid w:val="00A2555E"/>
    <w:rPr>
      <w:b/>
      <w:bCs/>
    </w:rPr>
  </w:style>
  <w:style w:type="paragraph" w:styleId="BalloonText">
    <w:name w:val="Balloon Text"/>
    <w:basedOn w:val="Normal"/>
    <w:link w:val="BalloonTextChar"/>
    <w:rsid w:val="00A2555E"/>
    <w:rPr>
      <w:rFonts w:ascii="Tahoma" w:hAnsi="Tahoma" w:cs="Tahoma"/>
      <w:sz w:val="16"/>
      <w:szCs w:val="16"/>
    </w:rPr>
  </w:style>
  <w:style w:type="character" w:customStyle="1" w:styleId="BalloonTextChar">
    <w:name w:val="Balloon Text Char"/>
    <w:link w:val="BalloonText"/>
    <w:rsid w:val="00A2555E"/>
    <w:rPr>
      <w:rFonts w:ascii="Tahoma" w:hAnsi="Tahoma" w:cs="Tahoma"/>
      <w:sz w:val="16"/>
      <w:szCs w:val="16"/>
    </w:rPr>
  </w:style>
  <w:style w:type="character" w:styleId="Hyperlink">
    <w:name w:val="Hyperlink"/>
    <w:uiPriority w:val="99"/>
    <w:rsid w:val="00846FC5"/>
    <w:rPr>
      <w:color w:val="0000FF"/>
      <w:u w:val="single"/>
    </w:rPr>
  </w:style>
  <w:style w:type="paragraph" w:customStyle="1" w:styleId="DefaultText">
    <w:name w:val="Default Text"/>
    <w:basedOn w:val="Normal"/>
    <w:link w:val="DefaultTextChar"/>
    <w:rsid w:val="00F9098C"/>
    <w:pPr>
      <w:widowControl w:val="0"/>
      <w:autoSpaceDE w:val="0"/>
      <w:autoSpaceDN w:val="0"/>
    </w:pPr>
  </w:style>
  <w:style w:type="character" w:customStyle="1" w:styleId="DefaultTextChar">
    <w:name w:val="Default Text Char"/>
    <w:link w:val="DefaultText"/>
    <w:locked/>
    <w:rsid w:val="00F9098C"/>
    <w:rPr>
      <w:sz w:val="24"/>
      <w:szCs w:val="24"/>
    </w:rPr>
  </w:style>
  <w:style w:type="character" w:customStyle="1" w:styleId="InitialStyle">
    <w:name w:val="InitialStyle"/>
    <w:rsid w:val="00087BBF"/>
  </w:style>
  <w:style w:type="paragraph" w:styleId="ListParagraph">
    <w:name w:val="List Paragraph"/>
    <w:aliases w:val="Medium Grid 1 - Accent 21,AST_Numbered List"/>
    <w:basedOn w:val="Normal"/>
    <w:link w:val="ListParagraphChar"/>
    <w:uiPriority w:val="34"/>
    <w:qFormat/>
    <w:rsid w:val="005C3313"/>
    <w:pPr>
      <w:widowControl w:val="0"/>
      <w:autoSpaceDE w:val="0"/>
      <w:autoSpaceDN w:val="0"/>
      <w:ind w:left="720"/>
    </w:pPr>
    <w:rPr>
      <w:sz w:val="20"/>
      <w:szCs w:val="20"/>
    </w:rPr>
  </w:style>
  <w:style w:type="character" w:customStyle="1" w:styleId="ListParagraphChar">
    <w:name w:val="List Paragraph Char"/>
    <w:aliases w:val="Medium Grid 1 - Accent 21 Char,AST_Numbered List Char"/>
    <w:link w:val="ListParagraph"/>
    <w:uiPriority w:val="34"/>
    <w:locked/>
    <w:rsid w:val="005C3313"/>
  </w:style>
  <w:style w:type="character" w:customStyle="1" w:styleId="ui-provider">
    <w:name w:val="ui-provider"/>
    <w:basedOn w:val="DefaultParagraphFont"/>
    <w:rsid w:val="0021005D"/>
  </w:style>
  <w:style w:type="paragraph" w:customStyle="1" w:styleId="xmsolistparagraph">
    <w:name w:val="x_msolistparagraph"/>
    <w:basedOn w:val="Normal"/>
    <w:rsid w:val="002C45A1"/>
    <w:pPr>
      <w:ind w:left="720"/>
    </w:pPr>
    <w:rPr>
      <w:rFonts w:ascii="Calibri" w:eastAsia="Calibri" w:hAnsi="Calibri" w:cs="Calibri"/>
      <w:sz w:val="22"/>
      <w:szCs w:val="22"/>
    </w:rPr>
  </w:style>
  <w:style w:type="paragraph" w:customStyle="1" w:styleId="xmsonormal">
    <w:name w:val="x_msonormal"/>
    <w:basedOn w:val="Normal"/>
    <w:rsid w:val="002C45A1"/>
    <w:rPr>
      <w:rFonts w:ascii="Calibri" w:eastAsia="Calibri" w:hAnsi="Calibri" w:cs="Calibri"/>
      <w:sz w:val="22"/>
      <w:szCs w:val="22"/>
    </w:rPr>
  </w:style>
  <w:style w:type="character" w:customStyle="1" w:styleId="xui-provider">
    <w:name w:val="x_ui-provider"/>
    <w:basedOn w:val="DefaultParagraphFont"/>
    <w:rsid w:val="002C45A1"/>
  </w:style>
  <w:style w:type="paragraph" w:customStyle="1" w:styleId="TableText">
    <w:name w:val="Table Text"/>
    <w:basedOn w:val="Normal"/>
    <w:rsid w:val="00C507FB"/>
    <w:pPr>
      <w:widowControl w:val="0"/>
      <w:tabs>
        <w:tab w:val="decimal" w:pos="0"/>
      </w:tabs>
      <w:autoSpaceDE w:val="0"/>
      <w:autoSpaceDN w:val="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0876">
      <w:bodyDiv w:val="1"/>
      <w:marLeft w:val="0"/>
      <w:marRight w:val="0"/>
      <w:marTop w:val="0"/>
      <w:marBottom w:val="0"/>
      <w:divBdr>
        <w:top w:val="none" w:sz="0" w:space="0" w:color="auto"/>
        <w:left w:val="none" w:sz="0" w:space="0" w:color="auto"/>
        <w:bottom w:val="none" w:sz="0" w:space="0" w:color="auto"/>
        <w:right w:val="none" w:sz="0" w:space="0" w:color="auto"/>
      </w:divBdr>
    </w:div>
    <w:div w:id="237061685">
      <w:bodyDiv w:val="1"/>
      <w:marLeft w:val="0"/>
      <w:marRight w:val="0"/>
      <w:marTop w:val="0"/>
      <w:marBottom w:val="0"/>
      <w:divBdr>
        <w:top w:val="none" w:sz="0" w:space="0" w:color="auto"/>
        <w:left w:val="none" w:sz="0" w:space="0" w:color="auto"/>
        <w:bottom w:val="none" w:sz="0" w:space="0" w:color="auto"/>
        <w:right w:val="none" w:sz="0" w:space="0" w:color="auto"/>
      </w:divBdr>
    </w:div>
    <w:div w:id="352652324">
      <w:bodyDiv w:val="1"/>
      <w:marLeft w:val="0"/>
      <w:marRight w:val="0"/>
      <w:marTop w:val="0"/>
      <w:marBottom w:val="0"/>
      <w:divBdr>
        <w:top w:val="none" w:sz="0" w:space="0" w:color="auto"/>
        <w:left w:val="none" w:sz="0" w:space="0" w:color="auto"/>
        <w:bottom w:val="none" w:sz="0" w:space="0" w:color="auto"/>
        <w:right w:val="none" w:sz="0" w:space="0" w:color="auto"/>
      </w:divBdr>
    </w:div>
    <w:div w:id="743920718">
      <w:bodyDiv w:val="1"/>
      <w:marLeft w:val="0"/>
      <w:marRight w:val="0"/>
      <w:marTop w:val="0"/>
      <w:marBottom w:val="0"/>
      <w:divBdr>
        <w:top w:val="none" w:sz="0" w:space="0" w:color="auto"/>
        <w:left w:val="none" w:sz="0" w:space="0" w:color="auto"/>
        <w:bottom w:val="none" w:sz="0" w:space="0" w:color="auto"/>
        <w:right w:val="none" w:sz="0" w:space="0" w:color="auto"/>
      </w:divBdr>
    </w:div>
    <w:div w:id="833880383">
      <w:bodyDiv w:val="1"/>
      <w:marLeft w:val="0"/>
      <w:marRight w:val="0"/>
      <w:marTop w:val="0"/>
      <w:marBottom w:val="0"/>
      <w:divBdr>
        <w:top w:val="none" w:sz="0" w:space="0" w:color="auto"/>
        <w:left w:val="none" w:sz="0" w:space="0" w:color="auto"/>
        <w:bottom w:val="none" w:sz="0" w:space="0" w:color="auto"/>
        <w:right w:val="none" w:sz="0" w:space="0" w:color="auto"/>
      </w:divBdr>
    </w:div>
    <w:div w:id="950819647">
      <w:bodyDiv w:val="1"/>
      <w:marLeft w:val="0"/>
      <w:marRight w:val="0"/>
      <w:marTop w:val="0"/>
      <w:marBottom w:val="0"/>
      <w:divBdr>
        <w:top w:val="none" w:sz="0" w:space="0" w:color="auto"/>
        <w:left w:val="none" w:sz="0" w:space="0" w:color="auto"/>
        <w:bottom w:val="none" w:sz="0" w:space="0" w:color="auto"/>
        <w:right w:val="none" w:sz="0" w:space="0" w:color="auto"/>
      </w:divBdr>
    </w:div>
    <w:div w:id="953176820">
      <w:bodyDiv w:val="1"/>
      <w:marLeft w:val="0"/>
      <w:marRight w:val="0"/>
      <w:marTop w:val="0"/>
      <w:marBottom w:val="0"/>
      <w:divBdr>
        <w:top w:val="none" w:sz="0" w:space="0" w:color="auto"/>
        <w:left w:val="none" w:sz="0" w:space="0" w:color="auto"/>
        <w:bottom w:val="none" w:sz="0" w:space="0" w:color="auto"/>
        <w:right w:val="none" w:sz="0" w:space="0" w:color="auto"/>
      </w:divBdr>
    </w:div>
    <w:div w:id="999233793">
      <w:bodyDiv w:val="1"/>
      <w:marLeft w:val="0"/>
      <w:marRight w:val="0"/>
      <w:marTop w:val="0"/>
      <w:marBottom w:val="0"/>
      <w:divBdr>
        <w:top w:val="none" w:sz="0" w:space="0" w:color="auto"/>
        <w:left w:val="none" w:sz="0" w:space="0" w:color="auto"/>
        <w:bottom w:val="none" w:sz="0" w:space="0" w:color="auto"/>
        <w:right w:val="none" w:sz="0" w:space="0" w:color="auto"/>
      </w:divBdr>
    </w:div>
    <w:div w:id="1178881902">
      <w:bodyDiv w:val="1"/>
      <w:marLeft w:val="0"/>
      <w:marRight w:val="0"/>
      <w:marTop w:val="0"/>
      <w:marBottom w:val="0"/>
      <w:divBdr>
        <w:top w:val="none" w:sz="0" w:space="0" w:color="auto"/>
        <w:left w:val="none" w:sz="0" w:space="0" w:color="auto"/>
        <w:bottom w:val="none" w:sz="0" w:space="0" w:color="auto"/>
        <w:right w:val="none" w:sz="0" w:space="0" w:color="auto"/>
      </w:divBdr>
    </w:div>
    <w:div w:id="1321814774">
      <w:bodyDiv w:val="1"/>
      <w:marLeft w:val="0"/>
      <w:marRight w:val="0"/>
      <w:marTop w:val="0"/>
      <w:marBottom w:val="0"/>
      <w:divBdr>
        <w:top w:val="none" w:sz="0" w:space="0" w:color="auto"/>
        <w:left w:val="none" w:sz="0" w:space="0" w:color="auto"/>
        <w:bottom w:val="none" w:sz="0" w:space="0" w:color="auto"/>
        <w:right w:val="none" w:sz="0" w:space="0" w:color="auto"/>
      </w:divBdr>
    </w:div>
    <w:div w:id="1421945851">
      <w:bodyDiv w:val="1"/>
      <w:marLeft w:val="0"/>
      <w:marRight w:val="0"/>
      <w:marTop w:val="0"/>
      <w:marBottom w:val="0"/>
      <w:divBdr>
        <w:top w:val="none" w:sz="0" w:space="0" w:color="auto"/>
        <w:left w:val="none" w:sz="0" w:space="0" w:color="auto"/>
        <w:bottom w:val="none" w:sz="0" w:space="0" w:color="auto"/>
        <w:right w:val="none" w:sz="0" w:space="0" w:color="auto"/>
      </w:divBdr>
    </w:div>
    <w:div w:id="1463617512">
      <w:bodyDiv w:val="1"/>
      <w:marLeft w:val="0"/>
      <w:marRight w:val="0"/>
      <w:marTop w:val="0"/>
      <w:marBottom w:val="0"/>
      <w:divBdr>
        <w:top w:val="none" w:sz="0" w:space="0" w:color="auto"/>
        <w:left w:val="none" w:sz="0" w:space="0" w:color="auto"/>
        <w:bottom w:val="none" w:sz="0" w:space="0" w:color="auto"/>
        <w:right w:val="none" w:sz="0" w:space="0" w:color="auto"/>
      </w:divBdr>
    </w:div>
    <w:div w:id="1486701056">
      <w:bodyDiv w:val="1"/>
      <w:marLeft w:val="0"/>
      <w:marRight w:val="0"/>
      <w:marTop w:val="0"/>
      <w:marBottom w:val="0"/>
      <w:divBdr>
        <w:top w:val="none" w:sz="0" w:space="0" w:color="auto"/>
        <w:left w:val="none" w:sz="0" w:space="0" w:color="auto"/>
        <w:bottom w:val="none" w:sz="0" w:space="0" w:color="auto"/>
        <w:right w:val="none" w:sz="0" w:space="0" w:color="auto"/>
      </w:divBdr>
    </w:div>
    <w:div w:id="1505246502">
      <w:bodyDiv w:val="1"/>
      <w:marLeft w:val="0"/>
      <w:marRight w:val="0"/>
      <w:marTop w:val="0"/>
      <w:marBottom w:val="0"/>
      <w:divBdr>
        <w:top w:val="none" w:sz="0" w:space="0" w:color="auto"/>
        <w:left w:val="none" w:sz="0" w:space="0" w:color="auto"/>
        <w:bottom w:val="none" w:sz="0" w:space="0" w:color="auto"/>
        <w:right w:val="none" w:sz="0" w:space="0" w:color="auto"/>
      </w:divBdr>
    </w:div>
    <w:div w:id="1583755144">
      <w:bodyDiv w:val="1"/>
      <w:marLeft w:val="0"/>
      <w:marRight w:val="0"/>
      <w:marTop w:val="0"/>
      <w:marBottom w:val="0"/>
      <w:divBdr>
        <w:top w:val="none" w:sz="0" w:space="0" w:color="auto"/>
        <w:left w:val="none" w:sz="0" w:space="0" w:color="auto"/>
        <w:bottom w:val="none" w:sz="0" w:space="0" w:color="auto"/>
        <w:right w:val="none" w:sz="0" w:space="0" w:color="auto"/>
      </w:divBdr>
    </w:div>
    <w:div w:id="1925718665">
      <w:bodyDiv w:val="1"/>
      <w:marLeft w:val="0"/>
      <w:marRight w:val="0"/>
      <w:marTop w:val="0"/>
      <w:marBottom w:val="0"/>
      <w:divBdr>
        <w:top w:val="none" w:sz="0" w:space="0" w:color="auto"/>
        <w:left w:val="none" w:sz="0" w:space="0" w:color="auto"/>
        <w:bottom w:val="none" w:sz="0" w:space="0" w:color="auto"/>
        <w:right w:val="none" w:sz="0" w:space="0" w:color="auto"/>
      </w:divBdr>
    </w:div>
    <w:div w:id="211952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posals@maine.gov"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documenttasks/documenttasks1.xml><?xml version="1.0" encoding="utf-8"?>
<t:Tasks xmlns:t="http://schemas.microsoft.com/office/tasks/2019/documenttasks" xmlns:oel="http://schemas.microsoft.com/office/2019/extlst">
  <t:Task id="{070E3BF4-F647-436A-853F-AA5ACE1D43AD}">
    <t:Anchor>
      <t:Comment id="1059095339"/>
    </t:Anchor>
    <t:History>
      <t:Event id="{83ED955A-7C71-463B-AD7C-E74607D02E82}" time="2023-10-16T21:41:15.817Z">
        <t:Attribution userId="S::samantha.dina@maine.gov::88f3b05b-cf72-4ab9-8212-908384796bd6" userProvider="AD" userName="Dina, Samantha"/>
        <t:Anchor>
          <t:Comment id="1059095339"/>
        </t:Anchor>
        <t:Create/>
      </t:Event>
      <t:Event id="{36AADC18-E86B-43ED-A568-5B077F3E2A9A}" time="2023-10-16T21:41:15.817Z">
        <t:Attribution userId="S::samantha.dina@maine.gov::88f3b05b-cf72-4ab9-8212-908384796bd6" userProvider="AD" userName="Dina, Samantha"/>
        <t:Anchor>
          <t:Comment id="1059095339"/>
        </t:Anchor>
        <t:Assign userId="S::Christopher.Quint@maine.gov::34179fdc-39a2-409a-8857-c507e8e5a2f2" userProvider="AD" userName="Quint, Christopher"/>
      </t:Event>
      <t:Event id="{EADA7C22-CB51-473A-BD59-DE810C205DAE}" time="2023-10-16T21:41:15.817Z">
        <t:Attribution userId="S::samantha.dina@maine.gov::88f3b05b-cf72-4ab9-8212-908384796bd6" userProvider="AD" userName="Dina, Samantha"/>
        <t:Anchor>
          <t:Comment id="1059095339"/>
        </t:Anchor>
        <t:SetTitle title="@Quint, Christopher Did we receive this request for multiple bidders or just one?"/>
      </t:Event>
    </t:History>
  </t:Task>
  <t:Task id="{512E6A36-64D6-4EA1-978D-F8F0CF92576C}">
    <t:Anchor>
      <t:Comment id="464513943"/>
    </t:Anchor>
    <t:History>
      <t:Event id="{FB7008B4-24E3-4DE2-A823-86304EE429DE}" time="2023-10-16T21:48:58.868Z">
        <t:Attribution userId="S::samantha.dina@maine.gov::88f3b05b-cf72-4ab9-8212-908384796bd6" userProvider="AD" userName="Dina, Samantha"/>
        <t:Anchor>
          <t:Comment id="464513943"/>
        </t:Anchor>
        <t:Create/>
      </t:Event>
      <t:Event id="{9F65CA84-3232-4EE2-BB2E-291CA09437DA}" time="2023-10-16T21:48:58.868Z">
        <t:Attribution userId="S::samantha.dina@maine.gov::88f3b05b-cf72-4ab9-8212-908384796bd6" userProvider="AD" userName="Dina, Samantha"/>
        <t:Anchor>
          <t:Comment id="464513943"/>
        </t:Anchor>
        <t:Assign userId="S::Christopher.Quint@maine.gov::34179fdc-39a2-409a-8857-c507e8e5a2f2" userProvider="AD" userName="Quint, Christopher"/>
      </t:Event>
      <t:Event id="{EBDB189B-1676-43CE-ACD9-6112063DCA5A}" time="2023-10-16T21:48:58.868Z">
        <t:Attribution userId="S::samantha.dina@maine.gov::88f3b05b-cf72-4ab9-8212-908384796bd6" userProvider="AD" userName="Dina, Samantha"/>
        <t:Anchor>
          <t:Comment id="464513943"/>
        </t:Anchor>
        <t:SetTitle title="@Quint, Christopher I thought we went back and forth with OIT on this and we can't have individual accounts due to privacy concerns?"/>
      </t:Event>
      <t:Event id="{1DC24211-7957-4ADA-ACDB-CA05CA3EB378}" time="2023-10-17T15:34:52.857Z">
        <t:Attribution userId="S::christopher.quint@maine.gov::34179fdc-39a2-409a-8857-c507e8e5a2f2" userProvider="AD" userName="Quint, Christopher"/>
        <t:Anchor>
          <t:Comment id="1970416004"/>
        </t:Anchor>
        <t:UnassignAll/>
      </t:Event>
      <t:Event id="{DCBD3521-F4B7-4506-B481-AF20510D5F6A}" time="2023-10-17T15:34:52.857Z">
        <t:Attribution userId="S::christopher.quint@maine.gov::34179fdc-39a2-409a-8857-c507e8e5a2f2" userProvider="AD" userName="Quint, Christopher"/>
        <t:Anchor>
          <t:Comment id="1970416004"/>
        </t:Anchor>
        <t:Assign userId="S::Alysha.Soule@maine.gov::eca44a48-1a09-4770-b4c0-799c560d3a25" userProvider="AD" userName="Soule, Alysha"/>
      </t:Event>
    </t:History>
  </t:Task>
  <t:Task id="{BAACA5CC-4E77-4EDE-874A-E8B08B6C9137}">
    <t:Anchor>
      <t:Comment id="685238428"/>
    </t:Anchor>
    <t:History>
      <t:Event id="{2470766C-39E5-4972-BA26-7F36EEEA8800}" time="2023-10-17T12:50:10.352Z">
        <t:Attribution userId="S::christopher.quint@maine.gov::34179fdc-39a2-409a-8857-c507e8e5a2f2" userProvider="AD" userName="Quint, Christopher"/>
        <t:Anchor>
          <t:Comment id="2102055734"/>
        </t:Anchor>
        <t:Create/>
      </t:Event>
      <t:Event id="{677ADC89-81D8-4DA4-B96C-540EB350ADFA}" time="2023-10-17T12:50:10.352Z">
        <t:Attribution userId="S::christopher.quint@maine.gov::34179fdc-39a2-409a-8857-c507e8e5a2f2" userProvider="AD" userName="Quint, Christopher"/>
        <t:Anchor>
          <t:Comment id="2102055734"/>
        </t:Anchor>
        <t:Assign userId="S::Kimberly.A.Smith@maine.gov::c4154987-3264-405d-9a0a-b579fb9a0ce4" userProvider="AD" userName="Smith, Kimberly A (DOL)"/>
      </t:Event>
      <t:Event id="{4EB27D81-0D54-4410-803B-C3CAD1EEDA3F}" time="2023-10-17T12:50:10.352Z">
        <t:Attribution userId="S::christopher.quint@maine.gov::34179fdc-39a2-409a-8857-c507e8e5a2f2" userProvider="AD" userName="Quint, Christopher"/>
        <t:Anchor>
          <t:Comment id="2102055734"/>
        </t:Anchor>
        <t:SetTitle title="@Smith, Kimberly A (DOL), thoughts?"/>
      </t:Event>
    </t:History>
  </t:Task>
  <t:Task id="{94CCA356-BFF7-436E-BF8C-301281BAC5BB}">
    <t:Anchor>
      <t:Comment id="505842485"/>
    </t:Anchor>
    <t:History>
      <t:Event id="{C7702950-2223-4CAC-80CB-2E7503E198E3}" time="2023-10-17T13:00:53.009Z">
        <t:Attribution userId="S::alysha.soule@maine.gov::eca44a48-1a09-4770-b4c0-799c560d3a25" userProvider="AD" userName="Soule, Alysha"/>
        <t:Anchor>
          <t:Comment id="1660783539"/>
        </t:Anchor>
        <t:Create/>
      </t:Event>
      <t:Event id="{497D1D3B-1ED2-4C91-99DB-987EEAAB222D}" time="2023-10-17T13:00:53.009Z">
        <t:Attribution userId="S::alysha.soule@maine.gov::eca44a48-1a09-4770-b4c0-799c560d3a25" userProvider="AD" userName="Soule, Alysha"/>
        <t:Anchor>
          <t:Comment id="1660783539"/>
        </t:Anchor>
        <t:Assign userId="S::Rene.LeBlanc@maine.gov::b9a24f91-d651-4604-8ae8-cc1d990bad46" userProvider="AD" userName="LeBlanc, Rene"/>
      </t:Event>
      <t:Event id="{24CF762D-3674-437A-9541-0A73788607AC}" time="2023-10-17T13:00:53.009Z">
        <t:Attribution userId="S::alysha.soule@maine.gov::eca44a48-1a09-4770-b4c0-799c560d3a25" userProvider="AD" userName="Soule, Alysha"/>
        <t:Anchor>
          <t:Comment id="1660783539"/>
        </t:Anchor>
        <t:SetTitle title="…to be integrated with multiple types of external systems but a refined list will be provided once a vendor is selected.&quot; If you know how you will receive or populate data this functionality that would be required.  @LeBlanc, Rene anything to add"/>
      </t:Event>
      <t:Event id="{B01B23C6-729C-483F-9556-C48EB48FB2CD}" time="2023-10-17T15:27:05.049Z">
        <t:Attribution userId="S::christopher.quint@maine.gov::34179fdc-39a2-409a-8857-c507e8e5a2f2" userProvider="AD" userName="Quint, Christopher"/>
        <t:Progress percentComplete="100"/>
      </t:Event>
    </t:History>
  </t:Task>
  <t:Task id="{02E4404C-B5CE-4A50-84B3-69CD1C5298BF}">
    <t:Anchor>
      <t:Comment id="572784313"/>
    </t:Anchor>
    <t:History>
      <t:Event id="{0AFB9E9A-0F5E-4F39-B0D2-B9DED53D90B3}" time="2023-10-17T13:26:33.377Z">
        <t:Attribution userId="S::alysha.soule@maine.gov::eca44a48-1a09-4770-b4c0-799c560d3a25" userProvider="AD" userName="Soule, Alysha"/>
        <t:Anchor>
          <t:Comment id="1115483751"/>
        </t:Anchor>
        <t:Create/>
      </t:Event>
      <t:Event id="{D7D01103-2CBD-4AFA-88C5-CB788741B974}" time="2023-10-17T13:26:33.377Z">
        <t:Attribution userId="S::alysha.soule@maine.gov::eca44a48-1a09-4770-b4c0-799c560d3a25" userProvider="AD" userName="Soule, Alysha"/>
        <t:Anchor>
          <t:Comment id="1115483751"/>
        </t:Anchor>
        <t:Assign userId="S::Rene.LeBlanc@maine.gov::b9a24f91-d651-4604-8ae8-cc1d990bad46" userProvider="AD" userName="LeBlanc, Rene"/>
      </t:Event>
      <t:Event id="{0C15775E-C077-49E9-A2A0-5C12317CC0C6}" time="2023-10-17T13:26:33.377Z">
        <t:Attribution userId="S::alysha.soule@maine.gov::eca44a48-1a09-4770-b4c0-799c560d3a25" userProvider="AD" userName="Soule, Alysha"/>
        <t:Anchor>
          <t:Comment id="1115483751"/>
        </t:Anchor>
        <t:SetTitle title="…the API going to need to populate information from external and internal entities or is it going to need to send information to? 2. They will need custom for each one unless there is a predefined list. @LeBlanc, Rene you maybe able to answer this better"/>
      </t:Event>
      <t:Event id="{9DBE57AF-2DF4-497B-BCA2-836CC3FB71A6}" time="2023-10-17T16:06:57.415Z">
        <t:Attribution userId="S::christopher.quint@maine.gov::34179fdc-39a2-409a-8857-c507e8e5a2f2" userProvider="AD" userName="Quint, Christopher"/>
        <t:Progress percentComplete="100"/>
      </t:Event>
    </t:History>
  </t:Task>
  <t:Task id="{C4467833-BFFB-4FD7-8A7B-1498AEB32B5E}">
    <t:Anchor>
      <t:Comment id="138170"/>
    </t:Anchor>
    <t:History>
      <t:Event id="{E62A326D-87A1-4BDC-84CF-11FBBCDD497B}" time="2023-10-17T13:50:13.16Z">
        <t:Attribution userId="S::alysha.soule@maine.gov::eca44a48-1a09-4770-b4c0-799c560d3a25" userProvider="AD" userName="Soule, Alysha"/>
        <t:Anchor>
          <t:Comment id="566327037"/>
        </t:Anchor>
        <t:Create/>
      </t:Event>
      <t:Event id="{56252CF0-D628-4211-BA88-E63CDFAE2139}" time="2023-10-17T13:50:13.16Z">
        <t:Attribution userId="S::alysha.soule@maine.gov::eca44a48-1a09-4770-b4c0-799c560d3a25" userProvider="AD" userName="Soule, Alysha"/>
        <t:Anchor>
          <t:Comment id="566327037"/>
        </t:Anchor>
        <t:Assign userId="S::Rene.LeBlanc@maine.gov::b9a24f91-d651-4604-8ae8-cc1d990bad46" userProvider="AD" userName="LeBlanc, Rene"/>
      </t:Event>
      <t:Event id="{4B30EDD2-14F6-463B-AF15-B948D325664E}" time="2023-10-17T13:50:13.16Z">
        <t:Attribution userId="S::alysha.soule@maine.gov::eca44a48-1a09-4770-b4c0-799c560d3a25" userProvider="AD" userName="Soule, Alysha"/>
        <t:Anchor>
          <t:Comment id="566327037"/>
        </t:Anchor>
        <t:SetTitle title="State Internal Users Only. @LeBlanc, Rene"/>
      </t:Event>
    </t:History>
  </t:Task>
  <t:Task id="{9E401CA4-E443-4ACF-BEF7-6648BFBD5911}">
    <t:Anchor>
      <t:Comment id="490680142"/>
    </t:Anchor>
    <t:History>
      <t:Event id="{3E85D9B4-C960-4B52-BAA5-3DE82053EE73}" time="2023-10-17T14:05:01.448Z">
        <t:Attribution userId="S::samantha.dina@maine.gov::88f3b05b-cf72-4ab9-8212-908384796bd6" userProvider="AD" userName="Dina, Samantha"/>
        <t:Anchor>
          <t:Comment id="490680142"/>
        </t:Anchor>
        <t:Create/>
      </t:Event>
      <t:Event id="{2E4CCA22-8ED2-4AD5-943D-457167CD6033}" time="2023-10-17T14:05:01.448Z">
        <t:Attribution userId="S::samantha.dina@maine.gov::88f3b05b-cf72-4ab9-8212-908384796bd6" userProvider="AD" userName="Dina, Samantha"/>
        <t:Anchor>
          <t:Comment id="490680142"/>
        </t:Anchor>
        <t:Assign userId="S::Alysha.Soule@maine.gov::eca44a48-1a09-4770-b4c0-799c560d3a25" userProvider="AD" userName="Soule, Alysha"/>
      </t:Event>
      <t:Event id="{28169B0D-D99C-400D-A62F-453574ACA712}" time="2023-10-17T14:05:01.448Z">
        <t:Attribution userId="S::samantha.dina@maine.gov::88f3b05b-cf72-4ab9-8212-908384796bd6" userProvider="AD" userName="Dina, Samantha"/>
        <t:Anchor>
          <t:Comment id="490680142"/>
        </t:Anchor>
        <t:SetTitle title="@Soule, Alysha Thoughts on this one? The intent is that information that lives on the community college, adult ed, university sites would be auto-pulled onto our state site. How do we answer the question with that lens?"/>
      </t:Event>
    </t:History>
  </t:Task>
  <t:Task id="{6CF39258-1552-49E1-A547-08225BC6FC07}">
    <t:Anchor>
      <t:Comment id="647150114"/>
    </t:Anchor>
    <t:History>
      <t:Event id="{BE55ACA1-7678-40FA-9707-B4DC4685D1F7}" time="2023-10-17T15:30:45.462Z">
        <t:Attribution userId="S::christopher.quint@maine.gov::34179fdc-39a2-409a-8857-c507e8e5a2f2" userProvider="AD" userName="Quint, Christopher"/>
        <t:Anchor>
          <t:Comment id="1575742192"/>
        </t:Anchor>
        <t:Create/>
      </t:Event>
      <t:Event id="{348CC7C7-3338-400C-8246-34643119973D}" time="2023-10-17T15:30:45.462Z">
        <t:Attribution userId="S::christopher.quint@maine.gov::34179fdc-39a2-409a-8857-c507e8e5a2f2" userProvider="AD" userName="Quint, Christopher"/>
        <t:Anchor>
          <t:Comment id="1575742192"/>
        </t:Anchor>
        <t:Assign userId="S::Alysha.Soule@maine.gov::eca44a48-1a09-4770-b4c0-799c560d3a25" userProvider="AD" userName="Soule, Alysha"/>
      </t:Event>
      <t:Event id="{ED9C1DB4-955A-4006-BE18-E7D0FA4D9242}" time="2023-10-17T15:30:45.462Z">
        <t:Attribution userId="S::christopher.quint@maine.gov::34179fdc-39a2-409a-8857-c507e8e5a2f2" userProvider="AD" userName="Quint, Christopher"/>
        <t:Anchor>
          <t:Comment id="1575742192"/>
        </t:Anchor>
        <t:SetTitle title="@Soule, Alysha, is the answer provided sufficien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2" ma:contentTypeDescription="Create a new document." ma:contentTypeScope="" ma:versionID="27324a42ab54bdb3bebaa196d1301d8e">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4663cc218a6b65469daf45c698d4a93"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Props1.xml><?xml version="1.0" encoding="utf-8"?>
<ds:datastoreItem xmlns:ds="http://schemas.openxmlformats.org/officeDocument/2006/customXml" ds:itemID="{F93E47A7-3AB2-4BE2-AF94-747AB8B02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1E39C2-9172-40B5-9986-F658A59A9DE3}">
  <ds:schemaRefs>
    <ds:schemaRef ds:uri="http://schemas.microsoft.com/sharepoint/v3/contenttype/forms"/>
  </ds:schemaRefs>
</ds:datastoreItem>
</file>

<file path=customXml/itemProps3.xml><?xml version="1.0" encoding="utf-8"?>
<ds:datastoreItem xmlns:ds="http://schemas.openxmlformats.org/officeDocument/2006/customXml" ds:itemID="{E84BB442-D739-492E-8032-B730D868FEBC}">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docProps/app.xml><?xml version="1.0" encoding="utf-8"?>
<Properties xmlns="http://schemas.openxmlformats.org/officeDocument/2006/extended-properties" xmlns:vt="http://schemas.openxmlformats.org/officeDocument/2006/docPropsVTypes">
  <Template>Normal.dotm</Template>
  <TotalTime>1128</TotalTime>
  <Pages>10</Pages>
  <Words>3391</Words>
  <Characters>17447</Characters>
  <Application>Microsoft Office Word</Application>
  <DocSecurity>0</DocSecurity>
  <Lines>723</Lines>
  <Paragraphs>341</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Lutte, Mark</dc:creator>
  <cp:keywords/>
  <cp:lastModifiedBy>Laidler, Skye</cp:lastModifiedBy>
  <cp:revision>3</cp:revision>
  <dcterms:created xsi:type="dcterms:W3CDTF">2023-10-24T13:19:00Z</dcterms:created>
  <dcterms:modified xsi:type="dcterms:W3CDTF">2023-10-24T19:55:00Z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0x01010044E59E0E2F995A44925DFC19069B1936</vt:lpwstr>
  </property>
  <property fmtid="{D5CDD505-2E9C-101B-9397-08002B2CF9AE}" pid="3" name="GrammarlyDocumentId">
    <vt:lpwstr>3001e765224c0bf12f86def876c7b1a0d1e5c8a5d1d8a2ef2e139609a58ae324</vt:lpwstr>
  </property>
</Properties>
</file>