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C688" w14:textId="77777777" w:rsidR="008350F0" w:rsidRDefault="008350F0">
      <w:pPr>
        <w:pStyle w:val="SCT"/>
      </w:pPr>
      <w:r>
        <w:t xml:space="preserve">SECTION </w:t>
      </w:r>
      <w:r w:rsidR="00471ABD">
        <w:t>02 41 00</w:t>
      </w:r>
      <w:r>
        <w:t xml:space="preserve"> – </w:t>
      </w:r>
      <w:r w:rsidR="00D11EFC">
        <w:t>STRUCTURE DEMOLITION</w:t>
      </w:r>
      <w:r>
        <w:t xml:space="preserve"> </w:t>
      </w:r>
    </w:p>
    <w:p w14:paraId="353D2400" w14:textId="77777777" w:rsidR="008350F0" w:rsidRDefault="008350F0">
      <w:pPr>
        <w:pStyle w:val="PRT"/>
      </w:pPr>
      <w:r>
        <w:t>GENERAL</w:t>
      </w:r>
    </w:p>
    <w:p w14:paraId="059AF09E" w14:textId="77777777" w:rsidR="008350F0" w:rsidRDefault="008350F0">
      <w:pPr>
        <w:pStyle w:val="PART"/>
      </w:pPr>
      <w:r>
        <w:t>SUMMARY</w:t>
      </w:r>
    </w:p>
    <w:p w14:paraId="240D7DFF" w14:textId="77777777" w:rsidR="008350F0" w:rsidRDefault="008350F0">
      <w:pPr>
        <w:pStyle w:val="PT1"/>
      </w:pPr>
      <w:r>
        <w:t>Section Includes:</w:t>
      </w:r>
    </w:p>
    <w:p w14:paraId="34A753A3" w14:textId="77777777" w:rsidR="00802CC5" w:rsidRDefault="00802CC5" w:rsidP="00802CC5">
      <w:pPr>
        <w:numPr>
          <w:ilvl w:val="1"/>
          <w:numId w:val="8"/>
        </w:numPr>
        <w:spacing w:before="120"/>
        <w:rPr>
          <w:szCs w:val="22"/>
        </w:rPr>
      </w:pPr>
      <w:r>
        <w:rPr>
          <w:szCs w:val="22"/>
        </w:rPr>
        <w:t>Demolition shall consist of</w:t>
      </w:r>
    </w:p>
    <w:p w14:paraId="1240704E" w14:textId="510941CB" w:rsidR="00773ECA" w:rsidRPr="00464C5B" w:rsidRDefault="00773ECA" w:rsidP="00773ECA">
      <w:pPr>
        <w:pStyle w:val="PT2"/>
        <w:numPr>
          <w:ilvl w:val="2"/>
          <w:numId w:val="8"/>
        </w:numPr>
      </w:pPr>
      <w:r w:rsidRPr="00464C5B">
        <w:t>Demolition, removal and off-site di</w:t>
      </w:r>
      <w:r w:rsidR="00B37AE8" w:rsidRPr="00464C5B">
        <w:t xml:space="preserve">sposal of </w:t>
      </w:r>
      <w:r w:rsidR="00CA2364">
        <w:t xml:space="preserve">all materials </w:t>
      </w:r>
      <w:r w:rsidR="00CA2364" w:rsidRPr="00464C5B">
        <w:t>not earmarked for reuse</w:t>
      </w:r>
      <w:r w:rsidR="00CA2364">
        <w:t>, including</w:t>
      </w:r>
      <w:r w:rsidR="00CA2364" w:rsidRPr="00464C5B">
        <w:t xml:space="preserve"> </w:t>
      </w:r>
      <w:r w:rsidR="00CA2364">
        <w:t xml:space="preserve">asphalt pavement, </w:t>
      </w:r>
      <w:r w:rsidR="00B37AE8" w:rsidRPr="00464C5B">
        <w:t xml:space="preserve">concrete, stone, </w:t>
      </w:r>
      <w:r w:rsidR="00176F37" w:rsidRPr="00464C5B">
        <w:t xml:space="preserve">mortar, gates, conduits, </w:t>
      </w:r>
      <w:r w:rsidRPr="00464C5B">
        <w:t xml:space="preserve">appurtenances, and associated subsurface structures within the project limits. </w:t>
      </w:r>
    </w:p>
    <w:p w14:paraId="4D211CE1" w14:textId="77777777" w:rsidR="00773ECA" w:rsidRPr="00464C5B" w:rsidRDefault="00773ECA" w:rsidP="00773ECA">
      <w:pPr>
        <w:numPr>
          <w:ilvl w:val="2"/>
          <w:numId w:val="8"/>
        </w:numPr>
        <w:spacing w:before="120"/>
        <w:rPr>
          <w:szCs w:val="22"/>
        </w:rPr>
      </w:pPr>
      <w:r w:rsidRPr="00464C5B">
        <w:rPr>
          <w:szCs w:val="22"/>
        </w:rPr>
        <w:t xml:space="preserve">Demolition includes: </w:t>
      </w:r>
    </w:p>
    <w:p w14:paraId="2445C038" w14:textId="43CF1EAB" w:rsidR="00D83B00" w:rsidRPr="00722164" w:rsidRDefault="00E55D65" w:rsidP="007428DF">
      <w:pPr>
        <w:pStyle w:val="ListParagraph"/>
        <w:numPr>
          <w:ilvl w:val="3"/>
          <w:numId w:val="8"/>
        </w:numPr>
      </w:pPr>
      <w:r w:rsidRPr="00722164">
        <w:t>Loading</w:t>
      </w:r>
      <w:r w:rsidR="00C36186" w:rsidRPr="00722164">
        <w:t xml:space="preserve"> the </w:t>
      </w:r>
      <w:r w:rsidR="00340891" w:rsidRPr="00722164">
        <w:t xml:space="preserve">materials </w:t>
      </w:r>
      <w:r w:rsidR="00CA2364" w:rsidRPr="00722164">
        <w:t xml:space="preserve">not earmarked for reuse </w:t>
      </w:r>
      <w:r w:rsidR="00340891" w:rsidRPr="00722164">
        <w:t xml:space="preserve">onto trucks and disposing of them </w:t>
      </w:r>
      <w:r w:rsidR="00A101AF" w:rsidRPr="00722164">
        <w:t>at an offsite location in compliance with all applicable laws and regulations</w:t>
      </w:r>
      <w:r w:rsidR="00340891" w:rsidRPr="00722164">
        <w:t>.</w:t>
      </w:r>
    </w:p>
    <w:p w14:paraId="2884429F" w14:textId="77777777" w:rsidR="007428DF" w:rsidRPr="00464C5B" w:rsidRDefault="007428DF" w:rsidP="007428DF">
      <w:pPr>
        <w:pStyle w:val="PART"/>
      </w:pPr>
      <w:r w:rsidRPr="00464C5B">
        <w:t>SUBMITTALS</w:t>
      </w:r>
    </w:p>
    <w:p w14:paraId="2F45C09F" w14:textId="30B96F48" w:rsidR="00D83B00" w:rsidRPr="00F007F8" w:rsidRDefault="00F966BD" w:rsidP="007428DF">
      <w:pPr>
        <w:pStyle w:val="PT1"/>
      </w:pPr>
      <w:r w:rsidRPr="00F007F8">
        <w:t>Demolition Plan shall be submitted as part of the Construction Operations Plan</w:t>
      </w:r>
      <w:r w:rsidR="00803B22" w:rsidRPr="00F007F8">
        <w:t xml:space="preserve"> (See Section 01 71 13) to the project Engineer and Owner for approval prior to the commencement of Work. The Plan shall</w:t>
      </w:r>
      <w:r w:rsidRPr="00F007F8">
        <w:t xml:space="preserve"> </w:t>
      </w:r>
      <w:r w:rsidR="00803B22" w:rsidRPr="00F007F8">
        <w:t>detail</w:t>
      </w:r>
      <w:r w:rsidRPr="00F007F8">
        <w:t xml:space="preserve"> intended sequence, means and methods for demolition of concrete, masonry, and other </w:t>
      </w:r>
      <w:r w:rsidR="00803B22" w:rsidRPr="00F007F8">
        <w:t>demolition</w:t>
      </w:r>
      <w:r w:rsidRPr="00F007F8">
        <w:t xml:space="preserve"> at the site.</w:t>
      </w:r>
    </w:p>
    <w:p w14:paraId="4C05CA52" w14:textId="77777777" w:rsidR="002149FA" w:rsidRDefault="002149FA" w:rsidP="002149FA">
      <w:pPr>
        <w:pStyle w:val="PRT"/>
      </w:pPr>
      <w:r>
        <w:t>PRODUCTS (NOT USED)</w:t>
      </w:r>
    </w:p>
    <w:p w14:paraId="152F990A" w14:textId="77777777" w:rsidR="002149FA" w:rsidRDefault="002149FA" w:rsidP="002149FA">
      <w:pPr>
        <w:pStyle w:val="PRT"/>
      </w:pPr>
      <w:r>
        <w:t>EXECUTION</w:t>
      </w:r>
    </w:p>
    <w:p w14:paraId="5E0EC1AA" w14:textId="77777777" w:rsidR="002149FA" w:rsidRPr="00E547D2" w:rsidRDefault="002149FA" w:rsidP="002149FA">
      <w:pPr>
        <w:pStyle w:val="PART"/>
      </w:pPr>
      <w:r w:rsidRPr="00E547D2">
        <w:t>Structure Demolition</w:t>
      </w:r>
    </w:p>
    <w:p w14:paraId="772876F6" w14:textId="77777777" w:rsidR="00BF5CFA" w:rsidRPr="00E547D2" w:rsidRDefault="00BF5CFA" w:rsidP="002149FA">
      <w:pPr>
        <w:numPr>
          <w:ilvl w:val="1"/>
          <w:numId w:val="11"/>
        </w:numPr>
        <w:spacing w:before="60" w:after="60"/>
        <w:rPr>
          <w:szCs w:val="22"/>
        </w:rPr>
      </w:pPr>
      <w:r w:rsidRPr="00E547D2">
        <w:rPr>
          <w:szCs w:val="22"/>
        </w:rPr>
        <w:t>Dam Removal</w:t>
      </w:r>
    </w:p>
    <w:p w14:paraId="6668C442" w14:textId="0B461698" w:rsidR="002149FA" w:rsidRPr="000C3ECA" w:rsidRDefault="002149FA" w:rsidP="000C3ECA">
      <w:pPr>
        <w:numPr>
          <w:ilvl w:val="2"/>
          <w:numId w:val="11"/>
        </w:numPr>
        <w:spacing w:before="60" w:after="60"/>
        <w:rPr>
          <w:szCs w:val="22"/>
        </w:rPr>
      </w:pPr>
      <w:r w:rsidRPr="00E547D2">
        <w:rPr>
          <w:szCs w:val="22"/>
        </w:rPr>
        <w:t xml:space="preserve">The </w:t>
      </w:r>
      <w:r w:rsidR="00512F9E" w:rsidRPr="00E547D2">
        <w:rPr>
          <w:szCs w:val="22"/>
        </w:rPr>
        <w:t>spillway</w:t>
      </w:r>
      <w:r w:rsidR="000C3ECA">
        <w:rPr>
          <w:szCs w:val="22"/>
        </w:rPr>
        <w:t xml:space="preserve"> on river left, left abutment, and any appurtenances associated with the river left side of Farwell Dam shall </w:t>
      </w:r>
      <w:r w:rsidR="00961A2C" w:rsidRPr="000C3ECA">
        <w:rPr>
          <w:szCs w:val="22"/>
        </w:rPr>
        <w:t xml:space="preserve">be </w:t>
      </w:r>
      <w:r w:rsidR="00512F9E" w:rsidRPr="000C3ECA">
        <w:rPr>
          <w:szCs w:val="22"/>
        </w:rPr>
        <w:t>demolished and removed</w:t>
      </w:r>
      <w:r w:rsidR="00961A2C" w:rsidRPr="000C3ECA">
        <w:rPr>
          <w:szCs w:val="22"/>
        </w:rPr>
        <w:t xml:space="preserve">, as well as submerged and partially submerged non-native material present in the river. </w:t>
      </w:r>
      <w:r w:rsidRPr="000C3ECA">
        <w:rPr>
          <w:szCs w:val="22"/>
        </w:rPr>
        <w:t xml:space="preserve">The substructure of </w:t>
      </w:r>
      <w:r w:rsidR="00961A2C" w:rsidRPr="000C3ECA">
        <w:rPr>
          <w:szCs w:val="22"/>
        </w:rPr>
        <w:t>said structures</w:t>
      </w:r>
      <w:r w:rsidRPr="000C3ECA">
        <w:rPr>
          <w:szCs w:val="22"/>
        </w:rPr>
        <w:t xml:space="preserve"> has not been investigated in detail but will be removed- regardless of the nature of the material. </w:t>
      </w:r>
    </w:p>
    <w:p w14:paraId="78B733BA" w14:textId="109641EF" w:rsidR="00176F37" w:rsidRPr="000A5A08" w:rsidRDefault="00176F37" w:rsidP="003D60F9">
      <w:pPr>
        <w:numPr>
          <w:ilvl w:val="2"/>
          <w:numId w:val="11"/>
        </w:numPr>
        <w:spacing w:before="120"/>
        <w:rPr>
          <w:szCs w:val="22"/>
        </w:rPr>
      </w:pPr>
      <w:r>
        <w:rPr>
          <w:szCs w:val="22"/>
        </w:rPr>
        <w:t>The Contractor</w:t>
      </w:r>
      <w:r w:rsidR="00CA2364">
        <w:rPr>
          <w:szCs w:val="22"/>
        </w:rPr>
        <w:t xml:space="preserve"> shall </w:t>
      </w:r>
      <w:r w:rsidR="00CA2364" w:rsidRPr="000A5A08">
        <w:rPr>
          <w:szCs w:val="22"/>
        </w:rPr>
        <w:t xml:space="preserve">salvage and reuse </w:t>
      </w:r>
      <w:r w:rsidRPr="000A5A08">
        <w:rPr>
          <w:szCs w:val="22"/>
        </w:rPr>
        <w:t xml:space="preserve">stone as needed to construct site improvements. </w:t>
      </w:r>
    </w:p>
    <w:p w14:paraId="5C3E12C8" w14:textId="6E95825E" w:rsidR="00E92AD2" w:rsidRPr="000A5A08" w:rsidRDefault="002149FA" w:rsidP="003D60F9">
      <w:pPr>
        <w:numPr>
          <w:ilvl w:val="2"/>
          <w:numId w:val="11"/>
        </w:numPr>
        <w:spacing w:before="120"/>
        <w:rPr>
          <w:szCs w:val="22"/>
        </w:rPr>
      </w:pPr>
      <w:r w:rsidRPr="000A5A08">
        <w:t>The Contractor shall demolish and remove the structure and associated items</w:t>
      </w:r>
      <w:r w:rsidR="008324C1" w:rsidRPr="000A5A08">
        <w:t>, as well as grade the final slopes,</w:t>
      </w:r>
      <w:r w:rsidRPr="000A5A08">
        <w:t xml:space="preserve"> as shown on the Drawings and described herein. </w:t>
      </w:r>
    </w:p>
    <w:p w14:paraId="0C69B16E" w14:textId="32E412B1" w:rsidR="00A40315" w:rsidRPr="000A5A08" w:rsidRDefault="000C3ECA" w:rsidP="00E81CC7">
      <w:pPr>
        <w:numPr>
          <w:ilvl w:val="1"/>
          <w:numId w:val="15"/>
        </w:numPr>
        <w:spacing w:before="120"/>
        <w:rPr>
          <w:szCs w:val="22"/>
        </w:rPr>
      </w:pPr>
      <w:r w:rsidRPr="000A5A08">
        <w:rPr>
          <w:szCs w:val="22"/>
        </w:rPr>
        <w:t>Upstream Dilapidated Trolly/Footbridge</w:t>
      </w:r>
    </w:p>
    <w:p w14:paraId="5ACFF4EC" w14:textId="1F51B16A" w:rsidR="00B01EFC" w:rsidRDefault="00961A2C" w:rsidP="00A40315">
      <w:pPr>
        <w:numPr>
          <w:ilvl w:val="2"/>
          <w:numId w:val="15"/>
        </w:numPr>
        <w:spacing w:before="120"/>
        <w:rPr>
          <w:szCs w:val="22"/>
        </w:rPr>
      </w:pPr>
      <w:r w:rsidRPr="000A5A08">
        <w:rPr>
          <w:szCs w:val="22"/>
        </w:rPr>
        <w:t xml:space="preserve">The </w:t>
      </w:r>
      <w:r w:rsidR="000C3ECA" w:rsidRPr="000A5A08">
        <w:rPr>
          <w:szCs w:val="22"/>
        </w:rPr>
        <w:t>dilapidated bridge, and any appurtenances associated with the bridge,</w:t>
      </w:r>
      <w:r w:rsidRPr="000A5A08">
        <w:rPr>
          <w:szCs w:val="22"/>
        </w:rPr>
        <w:t xml:space="preserve"> located </w:t>
      </w:r>
      <w:r w:rsidR="000C3ECA" w:rsidRPr="000A5A08">
        <w:rPr>
          <w:szCs w:val="22"/>
        </w:rPr>
        <w:t>just upstream of the Farwell Dam</w:t>
      </w:r>
      <w:r w:rsidRPr="000A5A08">
        <w:rPr>
          <w:szCs w:val="22"/>
        </w:rPr>
        <w:t xml:space="preserve"> shall</w:t>
      </w:r>
      <w:r>
        <w:rPr>
          <w:szCs w:val="22"/>
        </w:rPr>
        <w:t xml:space="preserve"> be demolished and removed.</w:t>
      </w:r>
    </w:p>
    <w:p w14:paraId="5BA9C656" w14:textId="6F6C1562" w:rsidR="00A40315" w:rsidRDefault="00A40315" w:rsidP="00A40315">
      <w:pPr>
        <w:numPr>
          <w:ilvl w:val="2"/>
          <w:numId w:val="15"/>
        </w:numPr>
        <w:spacing w:before="120"/>
        <w:rPr>
          <w:szCs w:val="22"/>
        </w:rPr>
      </w:pPr>
      <w:r>
        <w:rPr>
          <w:szCs w:val="22"/>
        </w:rPr>
        <w:lastRenderedPageBreak/>
        <w:t xml:space="preserve">Salvage and reuse the stone as needed to construct site improvements. </w:t>
      </w:r>
    </w:p>
    <w:p w14:paraId="546377B1" w14:textId="228B7338" w:rsidR="002149FA" w:rsidRPr="00C61BCC" w:rsidRDefault="002149FA" w:rsidP="00E81CC7">
      <w:pPr>
        <w:numPr>
          <w:ilvl w:val="1"/>
          <w:numId w:val="15"/>
        </w:numPr>
        <w:spacing w:before="120"/>
        <w:rPr>
          <w:szCs w:val="22"/>
        </w:rPr>
      </w:pPr>
      <w:r w:rsidRPr="00C61BCC">
        <w:rPr>
          <w:szCs w:val="22"/>
        </w:rPr>
        <w:t>Use of explosives will not be allowed.</w:t>
      </w:r>
    </w:p>
    <w:p w14:paraId="06F3B6DE" w14:textId="48D1874F" w:rsidR="002149FA" w:rsidRPr="00AA0CA6" w:rsidRDefault="002149FA" w:rsidP="008B7A2D">
      <w:pPr>
        <w:numPr>
          <w:ilvl w:val="1"/>
          <w:numId w:val="15"/>
        </w:numPr>
        <w:spacing w:before="120"/>
        <w:rPr>
          <w:szCs w:val="22"/>
        </w:rPr>
      </w:pPr>
      <w:r w:rsidRPr="00AA0CA6">
        <w:rPr>
          <w:szCs w:val="22"/>
        </w:rPr>
        <w:t xml:space="preserve">The </w:t>
      </w:r>
      <w:r>
        <w:rPr>
          <w:szCs w:val="22"/>
        </w:rPr>
        <w:t>Contractor</w:t>
      </w:r>
      <w:r w:rsidRPr="00AA0CA6">
        <w:rPr>
          <w:szCs w:val="22"/>
        </w:rPr>
        <w:t xml:space="preserve"> shall perform the </w:t>
      </w:r>
      <w:r w:rsidR="00B20B9A">
        <w:rPr>
          <w:szCs w:val="22"/>
        </w:rPr>
        <w:t>d</w:t>
      </w:r>
      <w:r w:rsidR="00B20B9A" w:rsidRPr="00AA0CA6">
        <w:rPr>
          <w:szCs w:val="22"/>
        </w:rPr>
        <w:t xml:space="preserve">emolition </w:t>
      </w:r>
      <w:r w:rsidRPr="00AA0CA6">
        <w:rPr>
          <w:szCs w:val="22"/>
        </w:rPr>
        <w:t xml:space="preserve">in a controlled manner, with due regard to the safety and preservation of pedestrians, resident wildlife, </w:t>
      </w:r>
      <w:r w:rsidR="00BC5591">
        <w:rPr>
          <w:szCs w:val="22"/>
        </w:rPr>
        <w:t xml:space="preserve">RPR </w:t>
      </w:r>
      <w:r w:rsidRPr="00AA0CA6">
        <w:rPr>
          <w:szCs w:val="22"/>
        </w:rPr>
        <w:t xml:space="preserve">and staff, adjacent natural resources and his own forces.  </w:t>
      </w:r>
    </w:p>
    <w:p w14:paraId="4EBB15E6" w14:textId="77777777" w:rsidR="002149FA" w:rsidRDefault="002149FA" w:rsidP="008B7A2D">
      <w:pPr>
        <w:numPr>
          <w:ilvl w:val="1"/>
          <w:numId w:val="15"/>
        </w:numPr>
        <w:spacing w:before="120"/>
        <w:rPr>
          <w:szCs w:val="22"/>
        </w:rPr>
      </w:pPr>
      <w:r w:rsidRPr="00AA0CA6">
        <w:rPr>
          <w:szCs w:val="22"/>
        </w:rPr>
        <w:t xml:space="preserve">The </w:t>
      </w:r>
      <w:r>
        <w:rPr>
          <w:szCs w:val="22"/>
        </w:rPr>
        <w:t>Contractor</w:t>
      </w:r>
      <w:r w:rsidRPr="00AA0CA6">
        <w:rPr>
          <w:szCs w:val="22"/>
        </w:rPr>
        <w:t xml:space="preserve"> should utilize demolition methods that will allow complete removal of demolition debris from the site. The </w:t>
      </w:r>
      <w:r>
        <w:rPr>
          <w:szCs w:val="22"/>
        </w:rPr>
        <w:t>Contractor</w:t>
      </w:r>
      <w:r w:rsidRPr="00AA0CA6">
        <w:rPr>
          <w:szCs w:val="22"/>
        </w:rPr>
        <w:t xml:space="preserve"> shall prevent demolition debris or dust from entering areas outside of the limits of disturbance as shown on the Drawings.</w:t>
      </w:r>
    </w:p>
    <w:p w14:paraId="7A43FBAE" w14:textId="77777777" w:rsidR="002149FA" w:rsidRPr="00AA0CA6" w:rsidRDefault="002149FA" w:rsidP="008B7A2D">
      <w:pPr>
        <w:numPr>
          <w:ilvl w:val="1"/>
          <w:numId w:val="15"/>
        </w:numPr>
        <w:spacing w:before="120"/>
        <w:rPr>
          <w:szCs w:val="22"/>
        </w:rPr>
      </w:pPr>
      <w:r w:rsidRPr="00AA0CA6">
        <w:rPr>
          <w:szCs w:val="22"/>
        </w:rPr>
        <w:t xml:space="preserve">The </w:t>
      </w:r>
      <w:r>
        <w:rPr>
          <w:szCs w:val="22"/>
        </w:rPr>
        <w:t>Contractor</w:t>
      </w:r>
      <w:r w:rsidRPr="00AA0CA6">
        <w:rPr>
          <w:szCs w:val="22"/>
        </w:rPr>
        <w:t xml:space="preserve"> shall utilize demolition methods that will not result in degradation or impairment of the existing natural resources and/or environmental qualities, including but not limited to water, soil or air quality.</w:t>
      </w:r>
    </w:p>
    <w:p w14:paraId="182FE9A8" w14:textId="40548A6C" w:rsidR="00F349FD" w:rsidRDefault="002149FA" w:rsidP="00F007F8">
      <w:pPr>
        <w:numPr>
          <w:ilvl w:val="1"/>
          <w:numId w:val="15"/>
        </w:numPr>
        <w:spacing w:before="120"/>
        <w:rPr>
          <w:szCs w:val="22"/>
        </w:rPr>
      </w:pPr>
      <w:r w:rsidRPr="00AA0CA6">
        <w:rPr>
          <w:szCs w:val="22"/>
        </w:rPr>
        <w:t xml:space="preserve">The </w:t>
      </w:r>
      <w:r>
        <w:rPr>
          <w:szCs w:val="22"/>
        </w:rPr>
        <w:t>Contractor</w:t>
      </w:r>
      <w:r w:rsidRPr="00AA0CA6">
        <w:rPr>
          <w:szCs w:val="22"/>
        </w:rPr>
        <w:t xml:space="preserve"> shall perform breaking and debris size reduction as necessary for loading into transport vehicles and offsite disposal.</w:t>
      </w:r>
    </w:p>
    <w:p w14:paraId="064F315F" w14:textId="77777777" w:rsidR="00F007F8" w:rsidRPr="00F007F8" w:rsidRDefault="00F007F8" w:rsidP="00F007F8">
      <w:pPr>
        <w:spacing w:before="120"/>
        <w:rPr>
          <w:szCs w:val="22"/>
        </w:rPr>
      </w:pPr>
    </w:p>
    <w:p w14:paraId="3B98B9C4" w14:textId="39C959F5" w:rsidR="002149FA" w:rsidRPr="005B0CA0" w:rsidRDefault="002149FA" w:rsidP="005B0CA0">
      <w:pPr>
        <w:pStyle w:val="ListParagraph"/>
        <w:numPr>
          <w:ilvl w:val="1"/>
          <w:numId w:val="15"/>
        </w:numPr>
        <w:rPr>
          <w:szCs w:val="22"/>
        </w:rPr>
      </w:pPr>
      <w:r w:rsidRPr="005B0CA0">
        <w:rPr>
          <w:szCs w:val="22"/>
        </w:rPr>
        <w:t>Concrete</w:t>
      </w:r>
      <w:r w:rsidR="00E55D65" w:rsidRPr="005B0CA0">
        <w:rPr>
          <w:szCs w:val="22"/>
        </w:rPr>
        <w:t xml:space="preserve"> and associated materials shall be loaded onto trucks </w:t>
      </w:r>
      <w:r w:rsidR="00DF6D24" w:rsidRPr="005B0CA0">
        <w:rPr>
          <w:szCs w:val="22"/>
        </w:rPr>
        <w:t xml:space="preserve">and disposed of </w:t>
      </w:r>
      <w:r w:rsidR="005B0CA0">
        <w:rPr>
          <w:szCs w:val="22"/>
        </w:rPr>
        <w:t xml:space="preserve">at an </w:t>
      </w:r>
      <w:r w:rsidR="005B0CA0" w:rsidRPr="005B0CA0">
        <w:rPr>
          <w:szCs w:val="22"/>
        </w:rPr>
        <w:t xml:space="preserve">offsite location in compliance with all applicable laws and regulations.  </w:t>
      </w:r>
    </w:p>
    <w:p w14:paraId="6D1B7874" w14:textId="2FD92CED" w:rsidR="002149FA" w:rsidRPr="00793401" w:rsidRDefault="002149FA" w:rsidP="00094363">
      <w:pPr>
        <w:numPr>
          <w:ilvl w:val="1"/>
          <w:numId w:val="15"/>
        </w:numPr>
        <w:spacing w:before="120"/>
        <w:rPr>
          <w:szCs w:val="22"/>
        </w:rPr>
      </w:pPr>
      <w:r w:rsidRPr="00793401">
        <w:rPr>
          <w:szCs w:val="22"/>
        </w:rPr>
        <w:t xml:space="preserve">All structures slated for removal shall be removed </w:t>
      </w:r>
      <w:r w:rsidR="00DF6D24">
        <w:rPr>
          <w:szCs w:val="22"/>
        </w:rPr>
        <w:t>as shown on the Drawings</w:t>
      </w:r>
      <w:r w:rsidRPr="00793401">
        <w:rPr>
          <w:szCs w:val="22"/>
        </w:rPr>
        <w:t xml:space="preserve">, leaving the native grade exposed. </w:t>
      </w:r>
      <w:r w:rsidRPr="004C3D3B">
        <w:rPr>
          <w:szCs w:val="22"/>
        </w:rPr>
        <w:t xml:space="preserve">If the resulting grade conditions are deemed unsuitable to the </w:t>
      </w:r>
      <w:r w:rsidR="000C62C6" w:rsidRPr="004C3D3B">
        <w:rPr>
          <w:szCs w:val="22"/>
        </w:rPr>
        <w:t>RPR</w:t>
      </w:r>
      <w:r w:rsidRPr="004C3D3B">
        <w:rPr>
          <w:szCs w:val="22"/>
        </w:rPr>
        <w:t>,</w:t>
      </w:r>
      <w:r w:rsidRPr="00793401">
        <w:rPr>
          <w:szCs w:val="22"/>
        </w:rPr>
        <w:t xml:space="preserve"> excavate and remove a minimum of 1.0 foot below grade and replace with approved material.</w:t>
      </w:r>
    </w:p>
    <w:p w14:paraId="51E8FBB1" w14:textId="77777777" w:rsidR="002149FA" w:rsidRDefault="002149FA"/>
    <w:p w14:paraId="720C9163" w14:textId="77777777" w:rsidR="003E7C27" w:rsidRDefault="00530FFC">
      <w:pPr>
        <w:rPr>
          <w:sz w:val="20"/>
        </w:rPr>
      </w:pPr>
      <w:r>
        <w:t xml:space="preserve">END OF SECTION </w:t>
      </w:r>
      <w:r w:rsidR="00471ABD">
        <w:t>02 41 00</w:t>
      </w:r>
    </w:p>
    <w:sectPr w:rsidR="003E7C27" w:rsidSect="003E7C27">
      <w:headerReference w:type="default" r:id="rId8"/>
      <w:footerReference w:type="default" r:id="rId9"/>
      <w:headerReference w:type="first" r:id="rId10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7D4B" w14:textId="77777777" w:rsidR="00AF5737" w:rsidRDefault="00AF5737">
      <w:r>
        <w:separator/>
      </w:r>
    </w:p>
  </w:endnote>
  <w:endnote w:type="continuationSeparator" w:id="0">
    <w:p w14:paraId="0C23762F" w14:textId="77777777" w:rsidR="00AF5737" w:rsidRDefault="00AF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ypographic Ext">
    <w:charset w:val="02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9FA2" w14:textId="5F1E7026" w:rsidR="00487D87" w:rsidRDefault="00487D87">
    <w:pPr>
      <w:pStyle w:val="Header"/>
      <w:tabs>
        <w:tab w:val="clear" w:pos="8640"/>
        <w:tab w:val="right" w:pos="9360"/>
      </w:tabs>
    </w:pPr>
    <w:r>
      <w:t>STRUCTURE DEMOLITION</w:t>
    </w:r>
    <w:r>
      <w:tab/>
    </w:r>
    <w:r w:rsidR="00D904FC">
      <w:t>SEPTEMBER</w:t>
    </w:r>
    <w:r w:rsidR="00F007F8">
      <w:t xml:space="preserve"> 202</w:t>
    </w:r>
    <w:r w:rsidR="00D904FC">
      <w:t>3</w:t>
    </w:r>
    <w:r w:rsidR="00471ABD">
      <w:tab/>
      <w:t>02 41 00</w:t>
    </w:r>
    <w:r>
      <w:t xml:space="preserve"> - </w:t>
    </w:r>
    <w:r w:rsidR="00B32841">
      <w:fldChar w:fldCharType="begin"/>
    </w:r>
    <w:r w:rsidR="00854ECE">
      <w:instrText xml:space="preserve"> PAGE </w:instrText>
    </w:r>
    <w:r w:rsidR="00B32841">
      <w:fldChar w:fldCharType="separate"/>
    </w:r>
    <w:r w:rsidR="00803B22">
      <w:rPr>
        <w:noProof/>
      </w:rPr>
      <w:t>1</w:t>
    </w:r>
    <w:r w:rsidR="00B32841">
      <w:rPr>
        <w:noProof/>
      </w:rPr>
      <w:fldChar w:fldCharType="end"/>
    </w: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6122" w14:textId="77777777" w:rsidR="00AF5737" w:rsidRDefault="00AF5737">
      <w:r>
        <w:separator/>
      </w:r>
    </w:p>
  </w:footnote>
  <w:footnote w:type="continuationSeparator" w:id="0">
    <w:p w14:paraId="32E17254" w14:textId="77777777" w:rsidR="00AF5737" w:rsidRDefault="00AF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498E" w14:textId="5B44E2D5" w:rsidR="00487D87" w:rsidRPr="00994584" w:rsidRDefault="00D904FC" w:rsidP="00F007F8">
    <w:pPr>
      <w:pStyle w:val="Header"/>
      <w:jc w:val="center"/>
    </w:pPr>
    <w:r>
      <w:t>Farwell</w:t>
    </w:r>
    <w:r w:rsidR="00F007F8">
      <w:t xml:space="preserve"> Dam Removal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7F23" w14:textId="77777777" w:rsidR="00487D87" w:rsidRDefault="00487D87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P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T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T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T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T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T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7E45FD1"/>
    <w:multiLevelType w:val="hybridMultilevel"/>
    <w:tmpl w:val="26D2B122"/>
    <w:lvl w:ilvl="0" w:tplc="FA58B3E2">
      <w:start w:val="1"/>
      <w:numFmt w:val="decimal"/>
      <w:lvlText w:val="%1.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" w15:restartNumberingAfterBreak="0">
    <w:nsid w:val="0F030C07"/>
    <w:multiLevelType w:val="multilevel"/>
    <w:tmpl w:val="848C64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EB4F33"/>
    <w:multiLevelType w:val="hybridMultilevel"/>
    <w:tmpl w:val="2DF8136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B2F40"/>
    <w:multiLevelType w:val="multilevel"/>
    <w:tmpl w:val="30069FB0"/>
    <w:lvl w:ilvl="0">
      <w:start w:val="1"/>
      <w:numFmt w:val="decimal"/>
      <w:pStyle w:val="SS-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A - %2"/>
      <w:lvlJc w:val="left"/>
      <w:pPr>
        <w:tabs>
          <w:tab w:val="num" w:pos="3096"/>
        </w:tabs>
        <w:ind w:left="3096" w:hanging="576"/>
      </w:pPr>
      <w:rPr>
        <w:rFonts w:hint="default"/>
      </w:rPr>
    </w:lvl>
    <w:lvl w:ilvl="2">
      <w:start w:val="1"/>
      <w:numFmt w:val="decimal"/>
      <w:pStyle w:val="SSA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isLgl/>
      <w:lvlText w:val="S-%3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3423B9A"/>
    <w:multiLevelType w:val="multilevel"/>
    <w:tmpl w:val="848C64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356286C"/>
    <w:multiLevelType w:val="hybridMultilevel"/>
    <w:tmpl w:val="5E1A9A82"/>
    <w:lvl w:ilvl="0" w:tplc="FA58B3E2">
      <w:start w:val="1"/>
      <w:numFmt w:val="decimal"/>
      <w:lvlText w:val="%1.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8" w15:restartNumberingAfterBreak="0">
    <w:nsid w:val="34500FDF"/>
    <w:multiLevelType w:val="multilevel"/>
    <w:tmpl w:val="CA165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"/>
      <w:numFmt w:val="upperLetter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23E0519"/>
    <w:multiLevelType w:val="multilevel"/>
    <w:tmpl w:val="A614D334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135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num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0" w15:restartNumberingAfterBreak="0">
    <w:nsid w:val="4C232206"/>
    <w:multiLevelType w:val="multilevel"/>
    <w:tmpl w:val="031E0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83D5E86"/>
    <w:multiLevelType w:val="multilevel"/>
    <w:tmpl w:val="696E0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8817186"/>
    <w:multiLevelType w:val="multilevel"/>
    <w:tmpl w:val="848C64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D701FCC"/>
    <w:multiLevelType w:val="hybridMultilevel"/>
    <w:tmpl w:val="1322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8B"/>
    <w:multiLevelType w:val="multilevel"/>
    <w:tmpl w:val="4BB60F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upperLetter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2FE5454"/>
    <w:multiLevelType w:val="singleLevel"/>
    <w:tmpl w:val="A81238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94117186">
    <w:abstractNumId w:val="1"/>
  </w:num>
  <w:num w:numId="2" w16cid:durableId="1075859447">
    <w:abstractNumId w:val="15"/>
  </w:num>
  <w:num w:numId="3" w16cid:durableId="1176305879">
    <w:abstractNumId w:val="0"/>
    <w:lvlOverride w:ilvl="0">
      <w:lvl w:ilvl="0">
        <w:start w:val="1"/>
        <w:numFmt w:val="bullet"/>
        <w:lvlText w:val=""/>
        <w:legacy w:legacy="1" w:legacySpace="0" w:legacyIndent="360"/>
        <w:lvlJc w:val="left"/>
        <w:pPr>
          <w:ind w:left="1512" w:hanging="360"/>
        </w:pPr>
        <w:rPr>
          <w:rFonts w:ascii="Typographic Ext" w:hAnsi="Typographic Ext" w:hint="default"/>
        </w:rPr>
      </w:lvl>
    </w:lvlOverride>
  </w:num>
  <w:num w:numId="4" w16cid:durableId="1126316812">
    <w:abstractNumId w:val="7"/>
  </w:num>
  <w:num w:numId="5" w16cid:durableId="576867874">
    <w:abstractNumId w:val="2"/>
  </w:num>
  <w:num w:numId="6" w16cid:durableId="1107891665">
    <w:abstractNumId w:val="1"/>
  </w:num>
  <w:num w:numId="7" w16cid:durableId="280041477">
    <w:abstractNumId w:val="1"/>
  </w:num>
  <w:num w:numId="8" w16cid:durableId="822618586">
    <w:abstractNumId w:val="3"/>
  </w:num>
  <w:num w:numId="9" w16cid:durableId="1414625643">
    <w:abstractNumId w:val="11"/>
  </w:num>
  <w:num w:numId="10" w16cid:durableId="2133669432">
    <w:abstractNumId w:val="5"/>
  </w:num>
  <w:num w:numId="11" w16cid:durableId="2083063641">
    <w:abstractNumId w:val="6"/>
  </w:num>
  <w:num w:numId="12" w16cid:durableId="260726703">
    <w:abstractNumId w:val="4"/>
  </w:num>
  <w:num w:numId="13" w16cid:durableId="2116823046">
    <w:abstractNumId w:val="12"/>
  </w:num>
  <w:num w:numId="14" w16cid:durableId="581255543">
    <w:abstractNumId w:val="8"/>
  </w:num>
  <w:num w:numId="15" w16cid:durableId="286159913">
    <w:abstractNumId w:val="14"/>
  </w:num>
  <w:num w:numId="16" w16cid:durableId="464853620">
    <w:abstractNumId w:val="13"/>
  </w:num>
  <w:num w:numId="17" w16cid:durableId="45376238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242653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3456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F7"/>
    <w:rsid w:val="00001583"/>
    <w:rsid w:val="0000561A"/>
    <w:rsid w:val="00011BF6"/>
    <w:rsid w:val="00025062"/>
    <w:rsid w:val="00042E53"/>
    <w:rsid w:val="00047F98"/>
    <w:rsid w:val="00065277"/>
    <w:rsid w:val="00081FD6"/>
    <w:rsid w:val="00094363"/>
    <w:rsid w:val="000A5A08"/>
    <w:rsid w:val="000C3ECA"/>
    <w:rsid w:val="000C62C6"/>
    <w:rsid w:val="000E140D"/>
    <w:rsid w:val="000E3449"/>
    <w:rsid w:val="00122644"/>
    <w:rsid w:val="001340FE"/>
    <w:rsid w:val="00176F37"/>
    <w:rsid w:val="00196EFD"/>
    <w:rsid w:val="001B2F88"/>
    <w:rsid w:val="001B76F3"/>
    <w:rsid w:val="001B7A8B"/>
    <w:rsid w:val="001D027F"/>
    <w:rsid w:val="001D4CA3"/>
    <w:rsid w:val="001E2691"/>
    <w:rsid w:val="00204253"/>
    <w:rsid w:val="002101B6"/>
    <w:rsid w:val="002149FA"/>
    <w:rsid w:val="00224D38"/>
    <w:rsid w:val="00236A70"/>
    <w:rsid w:val="00241C7B"/>
    <w:rsid w:val="0025561F"/>
    <w:rsid w:val="00284336"/>
    <w:rsid w:val="002B58F7"/>
    <w:rsid w:val="002B6D03"/>
    <w:rsid w:val="002B7EE5"/>
    <w:rsid w:val="002D7979"/>
    <w:rsid w:val="00303E4F"/>
    <w:rsid w:val="00325B97"/>
    <w:rsid w:val="0032646A"/>
    <w:rsid w:val="00332910"/>
    <w:rsid w:val="00340891"/>
    <w:rsid w:val="00345660"/>
    <w:rsid w:val="00353946"/>
    <w:rsid w:val="003726AC"/>
    <w:rsid w:val="003742FE"/>
    <w:rsid w:val="00374854"/>
    <w:rsid w:val="0038276E"/>
    <w:rsid w:val="0038526B"/>
    <w:rsid w:val="003A4278"/>
    <w:rsid w:val="003A7BFE"/>
    <w:rsid w:val="003B3584"/>
    <w:rsid w:val="003B7E2A"/>
    <w:rsid w:val="003D60F9"/>
    <w:rsid w:val="003E7C27"/>
    <w:rsid w:val="003F43A9"/>
    <w:rsid w:val="00410A32"/>
    <w:rsid w:val="004353A2"/>
    <w:rsid w:val="00445149"/>
    <w:rsid w:val="00455890"/>
    <w:rsid w:val="00464C5B"/>
    <w:rsid w:val="00471ABD"/>
    <w:rsid w:val="00487D87"/>
    <w:rsid w:val="004B1465"/>
    <w:rsid w:val="004B1A01"/>
    <w:rsid w:val="004B1FBF"/>
    <w:rsid w:val="004B7930"/>
    <w:rsid w:val="004C3D3B"/>
    <w:rsid w:val="004E443E"/>
    <w:rsid w:val="004F1B23"/>
    <w:rsid w:val="004F50B1"/>
    <w:rsid w:val="004F5171"/>
    <w:rsid w:val="004F5DF5"/>
    <w:rsid w:val="00512F9E"/>
    <w:rsid w:val="00517022"/>
    <w:rsid w:val="00527C67"/>
    <w:rsid w:val="00530B54"/>
    <w:rsid w:val="00530FFC"/>
    <w:rsid w:val="00540758"/>
    <w:rsid w:val="005523C4"/>
    <w:rsid w:val="00557C4B"/>
    <w:rsid w:val="0056287D"/>
    <w:rsid w:val="0056412C"/>
    <w:rsid w:val="00564DCA"/>
    <w:rsid w:val="005A2E5C"/>
    <w:rsid w:val="005A4A4E"/>
    <w:rsid w:val="005B0CA0"/>
    <w:rsid w:val="005D0C55"/>
    <w:rsid w:val="00610C4B"/>
    <w:rsid w:val="0061155D"/>
    <w:rsid w:val="006163C7"/>
    <w:rsid w:val="006272D3"/>
    <w:rsid w:val="00631BB7"/>
    <w:rsid w:val="0063778C"/>
    <w:rsid w:val="00642AC9"/>
    <w:rsid w:val="006B700A"/>
    <w:rsid w:val="006C0335"/>
    <w:rsid w:val="006C1C24"/>
    <w:rsid w:val="006C1E0E"/>
    <w:rsid w:val="006C424D"/>
    <w:rsid w:val="006F5853"/>
    <w:rsid w:val="00703087"/>
    <w:rsid w:val="00712A54"/>
    <w:rsid w:val="00722164"/>
    <w:rsid w:val="00730412"/>
    <w:rsid w:val="007428DF"/>
    <w:rsid w:val="00751977"/>
    <w:rsid w:val="007645E7"/>
    <w:rsid w:val="00773ECA"/>
    <w:rsid w:val="00791641"/>
    <w:rsid w:val="00793401"/>
    <w:rsid w:val="007B50E2"/>
    <w:rsid w:val="007C0F46"/>
    <w:rsid w:val="007C5C70"/>
    <w:rsid w:val="007E521E"/>
    <w:rsid w:val="007E797B"/>
    <w:rsid w:val="007F1D15"/>
    <w:rsid w:val="00802CC5"/>
    <w:rsid w:val="00803B22"/>
    <w:rsid w:val="00813E27"/>
    <w:rsid w:val="0081792B"/>
    <w:rsid w:val="00826EB7"/>
    <w:rsid w:val="008324C1"/>
    <w:rsid w:val="008350F0"/>
    <w:rsid w:val="0085355B"/>
    <w:rsid w:val="00854ECE"/>
    <w:rsid w:val="008565AA"/>
    <w:rsid w:val="00870639"/>
    <w:rsid w:val="00885F83"/>
    <w:rsid w:val="008952C2"/>
    <w:rsid w:val="008B7A2D"/>
    <w:rsid w:val="008D1409"/>
    <w:rsid w:val="008D486A"/>
    <w:rsid w:val="008E10AA"/>
    <w:rsid w:val="008F756B"/>
    <w:rsid w:val="0091685D"/>
    <w:rsid w:val="00932D5F"/>
    <w:rsid w:val="00935135"/>
    <w:rsid w:val="009572D7"/>
    <w:rsid w:val="00961003"/>
    <w:rsid w:val="00961A2C"/>
    <w:rsid w:val="00962D72"/>
    <w:rsid w:val="009642B5"/>
    <w:rsid w:val="00980161"/>
    <w:rsid w:val="009817C4"/>
    <w:rsid w:val="0098447D"/>
    <w:rsid w:val="009932FF"/>
    <w:rsid w:val="00994584"/>
    <w:rsid w:val="009A5FAA"/>
    <w:rsid w:val="00A03DB0"/>
    <w:rsid w:val="00A07C82"/>
    <w:rsid w:val="00A101AF"/>
    <w:rsid w:val="00A121AB"/>
    <w:rsid w:val="00A125E1"/>
    <w:rsid w:val="00A14F56"/>
    <w:rsid w:val="00A24E28"/>
    <w:rsid w:val="00A40315"/>
    <w:rsid w:val="00A41E81"/>
    <w:rsid w:val="00A525A0"/>
    <w:rsid w:val="00A75C53"/>
    <w:rsid w:val="00AA0838"/>
    <w:rsid w:val="00AB3891"/>
    <w:rsid w:val="00AC7032"/>
    <w:rsid w:val="00AD2059"/>
    <w:rsid w:val="00AF5737"/>
    <w:rsid w:val="00AF6E50"/>
    <w:rsid w:val="00B01EFC"/>
    <w:rsid w:val="00B13AFD"/>
    <w:rsid w:val="00B14AB3"/>
    <w:rsid w:val="00B20B9A"/>
    <w:rsid w:val="00B2125B"/>
    <w:rsid w:val="00B25476"/>
    <w:rsid w:val="00B26655"/>
    <w:rsid w:val="00B32841"/>
    <w:rsid w:val="00B33291"/>
    <w:rsid w:val="00B37AE8"/>
    <w:rsid w:val="00B51085"/>
    <w:rsid w:val="00B73D05"/>
    <w:rsid w:val="00B91FA5"/>
    <w:rsid w:val="00BC5591"/>
    <w:rsid w:val="00BD149A"/>
    <w:rsid w:val="00BE0FF2"/>
    <w:rsid w:val="00BE67A4"/>
    <w:rsid w:val="00BF5CFA"/>
    <w:rsid w:val="00C1615B"/>
    <w:rsid w:val="00C248D1"/>
    <w:rsid w:val="00C36186"/>
    <w:rsid w:val="00C61BCC"/>
    <w:rsid w:val="00C80D93"/>
    <w:rsid w:val="00C95882"/>
    <w:rsid w:val="00CA2364"/>
    <w:rsid w:val="00CA4229"/>
    <w:rsid w:val="00CA7262"/>
    <w:rsid w:val="00CB405D"/>
    <w:rsid w:val="00CC181D"/>
    <w:rsid w:val="00CC1DBB"/>
    <w:rsid w:val="00CD1D4D"/>
    <w:rsid w:val="00CD4BC6"/>
    <w:rsid w:val="00CF2E76"/>
    <w:rsid w:val="00CF7A19"/>
    <w:rsid w:val="00D11A80"/>
    <w:rsid w:val="00D11EFC"/>
    <w:rsid w:val="00D32DB9"/>
    <w:rsid w:val="00D34B24"/>
    <w:rsid w:val="00D5201E"/>
    <w:rsid w:val="00D53168"/>
    <w:rsid w:val="00D639DF"/>
    <w:rsid w:val="00D75775"/>
    <w:rsid w:val="00D83B00"/>
    <w:rsid w:val="00D904FC"/>
    <w:rsid w:val="00D9075E"/>
    <w:rsid w:val="00D94C69"/>
    <w:rsid w:val="00DB16B2"/>
    <w:rsid w:val="00DB61A1"/>
    <w:rsid w:val="00DB7887"/>
    <w:rsid w:val="00DC0CFD"/>
    <w:rsid w:val="00DD0542"/>
    <w:rsid w:val="00DD3200"/>
    <w:rsid w:val="00DD5C01"/>
    <w:rsid w:val="00DE519F"/>
    <w:rsid w:val="00DF028F"/>
    <w:rsid w:val="00DF6D24"/>
    <w:rsid w:val="00E03DE9"/>
    <w:rsid w:val="00E0578F"/>
    <w:rsid w:val="00E20246"/>
    <w:rsid w:val="00E26AEA"/>
    <w:rsid w:val="00E330ED"/>
    <w:rsid w:val="00E52BF1"/>
    <w:rsid w:val="00E53AEA"/>
    <w:rsid w:val="00E546FE"/>
    <w:rsid w:val="00E547D2"/>
    <w:rsid w:val="00E55D65"/>
    <w:rsid w:val="00E71531"/>
    <w:rsid w:val="00E80B3E"/>
    <w:rsid w:val="00E812CC"/>
    <w:rsid w:val="00E81CC7"/>
    <w:rsid w:val="00E92AD2"/>
    <w:rsid w:val="00EA66EC"/>
    <w:rsid w:val="00ED650D"/>
    <w:rsid w:val="00EF32B8"/>
    <w:rsid w:val="00EF4521"/>
    <w:rsid w:val="00F007F8"/>
    <w:rsid w:val="00F3040C"/>
    <w:rsid w:val="00F349FD"/>
    <w:rsid w:val="00F966BD"/>
    <w:rsid w:val="00FA2E7F"/>
    <w:rsid w:val="00FC00A9"/>
    <w:rsid w:val="00FC461D"/>
    <w:rsid w:val="00FC4D41"/>
    <w:rsid w:val="00FD13AD"/>
    <w:rsid w:val="00FE688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3BBF070"/>
  <w15:docId w15:val="{1B99237F-1393-463E-A4BC-A1E6C4E1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C27"/>
    <w:rPr>
      <w:sz w:val="22"/>
    </w:rPr>
  </w:style>
  <w:style w:type="paragraph" w:styleId="Heading2">
    <w:name w:val="heading 2"/>
    <w:basedOn w:val="Normal"/>
    <w:next w:val="Normal"/>
    <w:link w:val="Heading2Char"/>
    <w:qFormat/>
    <w:rsid w:val="00DE519F"/>
    <w:pPr>
      <w:keepNext/>
      <w:numPr>
        <w:ilvl w:val="1"/>
        <w:numId w:val="10"/>
      </w:numPr>
      <w:tabs>
        <w:tab w:val="left" w:pos="864"/>
      </w:tabs>
      <w:spacing w:before="240" w:after="60"/>
      <w:outlineLvl w:val="1"/>
    </w:pPr>
    <w:rPr>
      <w:rFonts w:ascii="Arial" w:hAnsi="Arial"/>
      <w:b/>
      <w:i/>
      <w:smallCaps/>
      <w:u w:val="single"/>
    </w:rPr>
  </w:style>
  <w:style w:type="paragraph" w:styleId="Heading5">
    <w:name w:val="heading 5"/>
    <w:basedOn w:val="Normal"/>
    <w:next w:val="Normal"/>
    <w:link w:val="Heading5Char"/>
    <w:qFormat/>
    <w:rsid w:val="00DE519F"/>
    <w:pPr>
      <w:numPr>
        <w:ilvl w:val="4"/>
        <w:numId w:val="10"/>
      </w:numPr>
      <w:tabs>
        <w:tab w:val="left" w:pos="0"/>
      </w:tabs>
      <w:spacing w:before="240" w:after="60"/>
      <w:outlineLvl w:val="4"/>
    </w:pPr>
    <w:rPr>
      <w:rFonts w:ascii="Arial" w:hAnsi="Arial"/>
      <w:b/>
      <w:i/>
      <w:smallCaps/>
      <w:u w:val="single"/>
    </w:rPr>
  </w:style>
  <w:style w:type="paragraph" w:styleId="Heading6">
    <w:name w:val="heading 6"/>
    <w:basedOn w:val="Normal"/>
    <w:next w:val="Normal"/>
    <w:link w:val="Heading6Char"/>
    <w:qFormat/>
    <w:rsid w:val="00DE519F"/>
    <w:pPr>
      <w:numPr>
        <w:ilvl w:val="5"/>
        <w:numId w:val="10"/>
      </w:numPr>
      <w:tabs>
        <w:tab w:val="left" w:pos="1440"/>
      </w:tabs>
      <w:spacing w:before="120"/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DE519F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E519F"/>
    <w:pPr>
      <w:numPr>
        <w:ilvl w:val="7"/>
        <w:numId w:val="10"/>
      </w:numPr>
      <w:tabs>
        <w:tab w:val="left" w:pos="2160"/>
      </w:tabs>
      <w:spacing w:before="120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DE519F"/>
    <w:pPr>
      <w:numPr>
        <w:ilvl w:val="8"/>
        <w:numId w:val="10"/>
      </w:numPr>
      <w:tabs>
        <w:tab w:val="left" w:pos="0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next w:val="PRT"/>
    <w:rsid w:val="003E7C27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next w:val="SCT"/>
    <w:rsid w:val="003E7C27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3E7C27"/>
    <w:pPr>
      <w:suppressAutoHyphens/>
      <w:spacing w:before="240"/>
      <w:jc w:val="both"/>
    </w:pPr>
  </w:style>
  <w:style w:type="paragraph" w:customStyle="1" w:styleId="PRT">
    <w:name w:val="PRT"/>
    <w:basedOn w:val="Normal"/>
    <w:next w:val="PART"/>
    <w:rsid w:val="003E7C27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T1"/>
    <w:rsid w:val="003E7C27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T1"/>
    <w:rsid w:val="003E7C27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ART">
    <w:name w:val="PART"/>
    <w:basedOn w:val="Normal"/>
    <w:next w:val="PT1"/>
    <w:rsid w:val="003E7C27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T1">
    <w:name w:val="PT1"/>
    <w:basedOn w:val="Normal"/>
    <w:rsid w:val="003E7C27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T2">
    <w:name w:val="PT2"/>
    <w:basedOn w:val="Normal"/>
    <w:rsid w:val="003E7C27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T3">
    <w:name w:val="PT3"/>
    <w:basedOn w:val="Normal"/>
    <w:rsid w:val="003E7C27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T4">
    <w:name w:val="PT4"/>
    <w:basedOn w:val="Normal"/>
    <w:rsid w:val="003E7C27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T5">
    <w:name w:val="PT5"/>
    <w:basedOn w:val="Normal"/>
    <w:rsid w:val="003E7C27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T1"/>
    <w:rsid w:val="003E7C27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T2"/>
    <w:rsid w:val="003E7C27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T3"/>
    <w:rsid w:val="003E7C27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T4"/>
    <w:rsid w:val="003E7C27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T5"/>
    <w:rsid w:val="003E7C27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3E7C27"/>
    <w:pPr>
      <w:suppressAutoHyphens/>
    </w:pPr>
  </w:style>
  <w:style w:type="paragraph" w:customStyle="1" w:styleId="TCE">
    <w:name w:val="TCE"/>
    <w:basedOn w:val="Normal"/>
    <w:rsid w:val="003E7C27"/>
    <w:pPr>
      <w:suppressAutoHyphens/>
      <w:ind w:left="144" w:hanging="144"/>
    </w:pPr>
  </w:style>
  <w:style w:type="paragraph" w:customStyle="1" w:styleId="EOS">
    <w:name w:val="EOS"/>
    <w:basedOn w:val="Normal"/>
    <w:rsid w:val="003E7C27"/>
    <w:pPr>
      <w:suppressAutoHyphens/>
      <w:spacing w:before="480"/>
      <w:jc w:val="both"/>
    </w:pPr>
  </w:style>
  <w:style w:type="paragraph" w:customStyle="1" w:styleId="CMT">
    <w:name w:val="CMT"/>
    <w:basedOn w:val="Normal"/>
    <w:autoRedefine/>
    <w:rsid w:val="003E7C27"/>
    <w:pPr>
      <w:pBdr>
        <w:top w:val="single" w:sz="4" w:space="3" w:color="000000"/>
        <w:left w:val="single" w:sz="4" w:space="4" w:color="000000"/>
        <w:bottom w:val="single" w:sz="4" w:space="3" w:color="000000"/>
        <w:right w:val="single" w:sz="4" w:space="4" w:color="000000"/>
      </w:pBdr>
      <w:shd w:val="pct10" w:color="auto" w:fill="FFFFFF"/>
      <w:suppressAutoHyphens/>
      <w:spacing w:before="240"/>
      <w:jc w:val="both"/>
    </w:pPr>
    <w:rPr>
      <w:vanish/>
      <w:color w:val="0000FF"/>
    </w:rPr>
  </w:style>
  <w:style w:type="character" w:customStyle="1" w:styleId="SI">
    <w:name w:val="SI"/>
    <w:basedOn w:val="DefaultParagraphFont"/>
    <w:rsid w:val="003E7C27"/>
    <w:rPr>
      <w:color w:val="008080"/>
    </w:rPr>
  </w:style>
  <w:style w:type="character" w:customStyle="1" w:styleId="IP">
    <w:name w:val="IP"/>
    <w:basedOn w:val="DefaultParagraphFont"/>
    <w:rsid w:val="003E7C27"/>
    <w:rPr>
      <w:color w:val="FF0000"/>
    </w:rPr>
  </w:style>
  <w:style w:type="paragraph" w:styleId="Header">
    <w:name w:val="header"/>
    <w:basedOn w:val="Normal"/>
    <w:rsid w:val="003E7C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C2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E7C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</w:pPr>
    <w:rPr>
      <w:rFonts w:ascii="Arial Narrow" w:hAnsi="Arial Narrow"/>
      <w:snapToGrid w:val="0"/>
      <w:sz w:val="23"/>
    </w:rPr>
  </w:style>
  <w:style w:type="paragraph" w:styleId="DocumentMap">
    <w:name w:val="Document Map"/>
    <w:basedOn w:val="Normal"/>
    <w:semiHidden/>
    <w:rsid w:val="003E7C27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3E7C27"/>
    <w:pPr>
      <w:spacing w:after="120"/>
      <w:ind w:left="360"/>
    </w:pPr>
  </w:style>
  <w:style w:type="character" w:styleId="CommentReference">
    <w:name w:val="annotation reference"/>
    <w:basedOn w:val="DefaultParagraphFont"/>
    <w:semiHidden/>
    <w:rsid w:val="003E7C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7C27"/>
    <w:rPr>
      <w:sz w:val="20"/>
    </w:rPr>
  </w:style>
  <w:style w:type="paragraph" w:customStyle="1" w:styleId="ART">
    <w:name w:val="ART"/>
    <w:basedOn w:val="Normal"/>
    <w:next w:val="PR1"/>
    <w:rsid w:val="003E7C27"/>
    <w:pPr>
      <w:tabs>
        <w:tab w:val="left" w:pos="864"/>
      </w:tabs>
      <w:suppressAutoHyphens/>
      <w:spacing w:before="480"/>
      <w:ind w:left="864" w:hanging="864"/>
      <w:jc w:val="both"/>
      <w:outlineLvl w:val="1"/>
    </w:pPr>
  </w:style>
  <w:style w:type="paragraph" w:customStyle="1" w:styleId="PR1">
    <w:name w:val="PR1"/>
    <w:basedOn w:val="Normal"/>
    <w:rsid w:val="003E7C27"/>
    <w:pPr>
      <w:tabs>
        <w:tab w:val="left" w:pos="864"/>
      </w:tabs>
      <w:suppressAutoHyphens/>
      <w:spacing w:before="240"/>
      <w:ind w:left="864" w:hanging="576"/>
      <w:jc w:val="both"/>
      <w:outlineLvl w:val="2"/>
    </w:pPr>
  </w:style>
  <w:style w:type="paragraph" w:customStyle="1" w:styleId="PR2">
    <w:name w:val="PR2"/>
    <w:basedOn w:val="Normal"/>
    <w:rsid w:val="003E7C27"/>
    <w:pPr>
      <w:tabs>
        <w:tab w:val="left" w:pos="1440"/>
      </w:tabs>
      <w:suppressAutoHyphens/>
      <w:ind w:left="1440" w:hanging="576"/>
      <w:jc w:val="both"/>
      <w:outlineLvl w:val="3"/>
    </w:pPr>
  </w:style>
  <w:style w:type="paragraph" w:customStyle="1" w:styleId="PR3">
    <w:name w:val="PR3"/>
    <w:basedOn w:val="Normal"/>
    <w:rsid w:val="003E7C27"/>
    <w:pPr>
      <w:tabs>
        <w:tab w:val="left" w:pos="2016"/>
      </w:tabs>
      <w:suppressAutoHyphens/>
      <w:ind w:left="2016" w:hanging="576"/>
      <w:jc w:val="both"/>
      <w:outlineLvl w:val="4"/>
    </w:pPr>
  </w:style>
  <w:style w:type="paragraph" w:customStyle="1" w:styleId="PR4">
    <w:name w:val="PR4"/>
    <w:basedOn w:val="Normal"/>
    <w:rsid w:val="003E7C27"/>
    <w:pPr>
      <w:tabs>
        <w:tab w:val="left" w:pos="2592"/>
      </w:tabs>
      <w:suppressAutoHyphens/>
      <w:ind w:left="2592" w:hanging="576"/>
      <w:jc w:val="both"/>
      <w:outlineLvl w:val="5"/>
    </w:pPr>
  </w:style>
  <w:style w:type="paragraph" w:customStyle="1" w:styleId="PR5">
    <w:name w:val="PR5"/>
    <w:basedOn w:val="Normal"/>
    <w:rsid w:val="003E7C27"/>
    <w:pPr>
      <w:tabs>
        <w:tab w:val="left" w:pos="3168"/>
      </w:tabs>
      <w:suppressAutoHyphens/>
      <w:ind w:left="3168" w:hanging="576"/>
      <w:jc w:val="both"/>
      <w:outlineLvl w:val="6"/>
    </w:pPr>
  </w:style>
  <w:style w:type="paragraph" w:styleId="BodyTextIndent3">
    <w:name w:val="Body Text Indent 3"/>
    <w:basedOn w:val="Normal"/>
    <w:rsid w:val="003E7C27"/>
    <w:pPr>
      <w:tabs>
        <w:tab w:val="left" w:pos="-1440"/>
        <w:tab w:val="left" w:pos="-720"/>
        <w:tab w:val="left" w:pos="1152"/>
        <w:tab w:val="left" w:pos="153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170" w:hanging="36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2B58F7"/>
    <w:rPr>
      <w:b/>
      <w:bCs/>
    </w:rPr>
  </w:style>
  <w:style w:type="paragraph" w:styleId="BalloonText">
    <w:name w:val="Balloon Text"/>
    <w:basedOn w:val="Normal"/>
    <w:semiHidden/>
    <w:rsid w:val="002B58F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802CC5"/>
  </w:style>
  <w:style w:type="paragraph" w:customStyle="1" w:styleId="2AutoList21">
    <w:name w:val="2AutoList21"/>
    <w:rsid w:val="00802CC5"/>
    <w:pPr>
      <w:tabs>
        <w:tab w:val="left" w:pos="720"/>
        <w:tab w:val="left" w:pos="1440"/>
      </w:tabs>
      <w:autoSpaceDE w:val="0"/>
      <w:autoSpaceDN w:val="0"/>
      <w:adjustRightInd w:val="0"/>
      <w:ind w:left="1440" w:hanging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DE519F"/>
    <w:rPr>
      <w:rFonts w:ascii="Arial" w:hAnsi="Arial"/>
      <w:b/>
      <w:i/>
      <w:smallCaps/>
      <w:sz w:val="22"/>
      <w:u w:val="single"/>
    </w:rPr>
  </w:style>
  <w:style w:type="character" w:customStyle="1" w:styleId="Heading5Char">
    <w:name w:val="Heading 5 Char"/>
    <w:basedOn w:val="DefaultParagraphFont"/>
    <w:link w:val="Heading5"/>
    <w:rsid w:val="00DE519F"/>
    <w:rPr>
      <w:rFonts w:ascii="Arial" w:hAnsi="Arial"/>
      <w:b/>
      <w:i/>
      <w:smallCaps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DE519F"/>
  </w:style>
  <w:style w:type="character" w:customStyle="1" w:styleId="Heading7Char">
    <w:name w:val="Heading 7 Char"/>
    <w:basedOn w:val="DefaultParagraphFont"/>
    <w:link w:val="Heading7"/>
    <w:rsid w:val="00DE519F"/>
  </w:style>
  <w:style w:type="character" w:customStyle="1" w:styleId="Heading8Char">
    <w:name w:val="Heading 8 Char"/>
    <w:basedOn w:val="DefaultParagraphFont"/>
    <w:link w:val="Heading8"/>
    <w:rsid w:val="00DE519F"/>
  </w:style>
  <w:style w:type="character" w:customStyle="1" w:styleId="Heading9Char">
    <w:name w:val="Heading 9 Char"/>
    <w:basedOn w:val="DefaultParagraphFont"/>
    <w:link w:val="Heading9"/>
    <w:rsid w:val="00DE519F"/>
    <w:rPr>
      <w:rFonts w:ascii="Arial" w:hAnsi="Arial"/>
      <w:b/>
      <w:i/>
      <w:sz w:val="18"/>
    </w:rPr>
  </w:style>
  <w:style w:type="paragraph" w:customStyle="1" w:styleId="SSA">
    <w:name w:val="SSA."/>
    <w:basedOn w:val="Normal"/>
    <w:rsid w:val="00DE519F"/>
    <w:pPr>
      <w:numPr>
        <w:ilvl w:val="2"/>
        <w:numId w:val="10"/>
      </w:numPr>
      <w:spacing w:after="240"/>
      <w:jc w:val="both"/>
      <w:outlineLvl w:val="1"/>
    </w:pPr>
    <w:rPr>
      <w:sz w:val="24"/>
    </w:rPr>
  </w:style>
  <w:style w:type="paragraph" w:customStyle="1" w:styleId="SS-1">
    <w:name w:val="SS-1"/>
    <w:basedOn w:val="Normal"/>
    <w:next w:val="Normal"/>
    <w:rsid w:val="00DE519F"/>
    <w:pPr>
      <w:keepNext/>
      <w:numPr>
        <w:numId w:val="10"/>
      </w:numPr>
      <w:spacing w:after="240"/>
      <w:jc w:val="both"/>
    </w:pPr>
    <w:rPr>
      <w:b/>
      <w:caps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E519F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5F8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5F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79170-43B1-49C5-924A-F17F5B39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499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01060 - SPECIAL CONDITIONS</vt:lpstr>
    </vt:vector>
  </TitlesOfParts>
  <Company>Inter-Fluve, Inc.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01060 - SPECIAL CONDITIONS</dc:title>
  <dc:subject>SPECIAL CONDITIONS</dc:subject>
  <dc:creator>Bill Norris</dc:creator>
  <cp:lastModifiedBy>Mike Burke</cp:lastModifiedBy>
  <cp:revision>6</cp:revision>
  <cp:lastPrinted>2010-06-29T22:43:00Z</cp:lastPrinted>
  <dcterms:created xsi:type="dcterms:W3CDTF">2023-09-20T17:38:00Z</dcterms:created>
  <dcterms:modified xsi:type="dcterms:W3CDTF">2023-09-29T19:36:00Z</dcterms:modified>
</cp:coreProperties>
</file>