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837AB" w14:textId="5960AD83" w:rsidR="007628B5" w:rsidRPr="001F2938" w:rsidRDefault="00682354" w:rsidP="00710F02">
      <w:pPr>
        <w:pStyle w:val="NoSpacing"/>
        <w:spacing w:before="0"/>
        <w:rPr>
          <w:b/>
          <w:color w:val="42BA97" w:themeColor="accent4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F2938">
        <w:rPr>
          <w:b/>
          <w:noProof/>
          <w:color w:val="42BA97" w:themeColor="accent4"/>
          <w:sz w:val="44"/>
          <w:szCs w:val="44"/>
        </w:rPr>
        <w:drawing>
          <wp:anchor distT="0" distB="0" distL="114300" distR="114300" simplePos="0" relativeHeight="251662848" behindDoc="1" locked="0" layoutInCell="1" allowOverlap="1" wp14:anchorId="68875F31" wp14:editId="6B988386">
            <wp:simplePos x="0" y="0"/>
            <wp:positionH relativeFrom="column">
              <wp:posOffset>5145405</wp:posOffset>
            </wp:positionH>
            <wp:positionV relativeFrom="paragraph">
              <wp:posOffset>-269875</wp:posOffset>
            </wp:positionV>
            <wp:extent cx="868680" cy="868680"/>
            <wp:effectExtent l="0" t="0" r="0" b="0"/>
            <wp:wrapNone/>
            <wp:docPr id="480500917" name="Graphic 1" descr="Petri Dish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500917" name="Graphic 480500917" descr="Petri Dish outlin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8B5" w:rsidRPr="001F2938">
        <w:rPr>
          <w:b/>
          <w:color w:val="42BA97" w:themeColor="accent4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LHO GUIDE</w:t>
      </w:r>
      <w:r w:rsidR="00832FE1" w:rsidRPr="00CA3D4B">
        <w:rPr>
          <w:b/>
          <w:color w:val="42BA97" w:themeColor="accent4"/>
          <w:sz w:val="44"/>
          <w:szCs w:val="44"/>
          <w:vertAlign w:val="super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*</w:t>
      </w:r>
      <w:r w:rsidR="007628B5" w:rsidRPr="001F2938">
        <w:rPr>
          <w:b/>
          <w:color w:val="42BA97" w:themeColor="accent4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– MOLD</w:t>
      </w:r>
    </w:p>
    <w:p w14:paraId="0EEF1018" w14:textId="25D866F4" w:rsidR="005004DE" w:rsidRPr="00C5711F" w:rsidRDefault="007628B5" w:rsidP="00C5711F">
      <w:pPr>
        <w:pStyle w:val="NoSpacing"/>
        <w:rPr>
          <w:rFonts w:ascii="Arial" w:hAnsi="Arial" w:cs="Arial"/>
          <w:b/>
          <w:bCs/>
          <w:sz w:val="22"/>
          <w:szCs w:val="22"/>
        </w:rPr>
      </w:pPr>
      <w:r>
        <w:rPr>
          <w:b/>
          <w:color w:val="42BA97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</w:t>
      </w:r>
      <w:r w:rsidR="00006156" w:rsidRPr="0091216B">
        <w:rPr>
          <w:rFonts w:ascii="Arial" w:hAnsi="Arial" w:cs="Arial"/>
        </w:rPr>
        <w:t>.</w:t>
      </w:r>
    </w:p>
    <w:p w14:paraId="66ED5FB9" w14:textId="77777777" w:rsidR="0091216B" w:rsidRPr="00AF5E81" w:rsidRDefault="0091216B" w:rsidP="00AF5E81">
      <w:pPr>
        <w:spacing w:before="0" w:after="0"/>
        <w:rPr>
          <w:sz w:val="16"/>
          <w:szCs w:val="16"/>
        </w:rPr>
      </w:pPr>
    </w:p>
    <w:p w14:paraId="21EC20DE" w14:textId="1347B0A1" w:rsidR="0091216B" w:rsidRPr="0091216B" w:rsidRDefault="0091216B" w:rsidP="0091216B">
      <w:pPr>
        <w:pStyle w:val="NoSpacing"/>
        <w:rPr>
          <w:rFonts w:ascii="Arial" w:hAnsi="Arial" w:cs="Arial"/>
          <w:i/>
          <w:iCs/>
        </w:rPr>
      </w:pPr>
      <w:r w:rsidRPr="00A0539D">
        <w:rPr>
          <w:rFonts w:ascii="Arial" w:hAnsi="Arial" w:cs="Arial"/>
          <w:b/>
          <w:bCs/>
          <w:sz w:val="22"/>
          <w:szCs w:val="22"/>
        </w:rPr>
        <w:t xml:space="preserve">Expand a section by clicking on left arrow </w:t>
      </w:r>
      <w:r w:rsidRPr="00A0539D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4DB64AE6" wp14:editId="65643783">
            <wp:extent cx="91440" cy="91440"/>
            <wp:effectExtent l="0" t="0" r="3810" b="3810"/>
            <wp:docPr id="4" name="Graphic 4" descr="Play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Play with solid fill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539D">
        <w:rPr>
          <w:rFonts w:ascii="Arial" w:hAnsi="Arial" w:cs="Arial"/>
          <w:b/>
          <w:bCs/>
          <w:sz w:val="22"/>
          <w:szCs w:val="22"/>
        </w:rPr>
        <w:t>.</w:t>
      </w:r>
      <w:r w:rsidRPr="002D1DFB">
        <w:rPr>
          <w:rFonts w:ascii="Arial" w:hAnsi="Arial" w:cs="Arial"/>
          <w:b/>
          <w:bCs/>
        </w:rPr>
        <w:br/>
      </w:r>
      <w:r>
        <w:rPr>
          <w:rFonts w:ascii="Arial" w:hAnsi="Arial" w:cs="Arial"/>
          <w:i/>
          <w:iCs/>
        </w:rPr>
        <w:t>[</w:t>
      </w:r>
      <w:r w:rsidRPr="006F575A">
        <w:rPr>
          <w:rFonts w:ascii="Arial" w:hAnsi="Arial" w:cs="Arial"/>
          <w:i/>
          <w:iCs/>
        </w:rPr>
        <w:t xml:space="preserve">To expand all sections:  Right-click on any section </w:t>
      </w:r>
      <w:r w:rsidRPr="006F575A">
        <w:rPr>
          <w:rFonts w:ascii="Arial" w:hAnsi="Arial" w:cs="Arial"/>
          <w:b/>
          <w:bCs/>
          <w:i/>
          <w:iCs/>
        </w:rPr>
        <w:t xml:space="preserve">&gt; </w:t>
      </w:r>
      <w:r w:rsidRPr="006F575A">
        <w:rPr>
          <w:rFonts w:ascii="Arial" w:hAnsi="Arial" w:cs="Arial"/>
          <w:i/>
          <w:iCs/>
        </w:rPr>
        <w:t xml:space="preserve">Expand/Collapse </w:t>
      </w:r>
      <w:r w:rsidRPr="006F575A">
        <w:rPr>
          <w:rFonts w:ascii="Arial" w:hAnsi="Arial" w:cs="Arial"/>
          <w:b/>
          <w:bCs/>
          <w:i/>
          <w:iCs/>
        </w:rPr>
        <w:t xml:space="preserve">&gt; </w:t>
      </w:r>
      <w:r w:rsidRPr="006F575A">
        <w:rPr>
          <w:rFonts w:ascii="Arial" w:hAnsi="Arial" w:cs="Arial"/>
          <w:i/>
          <w:iCs/>
        </w:rPr>
        <w:t>Expand All Headings.</w:t>
      </w:r>
      <w:r>
        <w:rPr>
          <w:rFonts w:ascii="Arial" w:hAnsi="Arial" w:cs="Arial"/>
          <w:i/>
          <w:iCs/>
        </w:rPr>
        <w:t>]</w:t>
      </w:r>
    </w:p>
    <w:p w14:paraId="2DD1CD42" w14:textId="56998CDA" w:rsidR="005A3236" w:rsidRDefault="005A3236" w:rsidP="00832FE1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0" w:line="240" w:lineRule="auto"/>
        <w15:collapsed/>
        <w:rPr>
          <w:rFonts w:eastAsia="Times New Roman"/>
          <w:b/>
          <w:bCs/>
        </w:rPr>
      </w:pPr>
      <w:r w:rsidRPr="00F00325"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 </w:t>
      </w:r>
      <w:r w:rsidRPr="006F575A">
        <w:rPr>
          <w:rFonts w:ascii="Ebrima" w:eastAsia="Times New Roman" w:hAnsi="Ebrima"/>
          <w:color w:val="000000"/>
          <w:sz w:val="18"/>
          <w:szCs w:val="18"/>
        </w:rPr>
        <w:t>1.</w:t>
      </w:r>
      <w:r w:rsidRPr="006F575A">
        <w:rPr>
          <w:rFonts w:eastAsia="Times New Roman"/>
          <w:b/>
          <w:bCs/>
          <w:color w:val="000000"/>
        </w:rPr>
        <w:t xml:space="preserve"> </w:t>
      </w:r>
      <w:r w:rsidRPr="006F575A">
        <w:rPr>
          <w:rFonts w:ascii="Segoe UI" w:eastAsia="Times New Roman" w:hAnsi="Segoe UI" w:cs="Segoe UI"/>
          <w:b/>
          <w:bCs/>
          <w:color w:val="000000"/>
          <w:sz w:val="18"/>
          <w:szCs w:val="18"/>
        </w:rPr>
        <w:t>Is the complaint within the jurisdiction of the LHO?</w:t>
      </w:r>
    </w:p>
    <w:p w14:paraId="64BC1672" w14:textId="32978F4C" w:rsidR="005A3236" w:rsidRPr="006600A1" w:rsidRDefault="005A3236" w:rsidP="005A3236">
      <w:pPr>
        <w:spacing w:before="0" w:after="0" w:line="240" w:lineRule="auto"/>
        <w:rPr>
          <w:rFonts w:ascii="Arial" w:eastAsiaTheme="minorHAnsi" w:hAnsi="Arial" w:cs="Arial"/>
        </w:rPr>
      </w:pPr>
      <w:r>
        <w:rPr>
          <w:sz w:val="26"/>
          <w:szCs w:val="26"/>
        </w:rPr>
        <w:t xml:space="preserve">           </w:t>
      </w:r>
      <w:r w:rsidRPr="006600A1">
        <w:rPr>
          <w:rFonts w:ascii="Arial" w:hAnsi="Arial" w:cs="Arial"/>
        </w:rPr>
        <w:t xml:space="preserve">Yes =  landlord/tenant or owner/renter </w:t>
      </w:r>
      <w:r w:rsidR="00F76655">
        <w:rPr>
          <w:rFonts w:ascii="Arial" w:hAnsi="Arial" w:cs="Arial"/>
        </w:rPr>
        <w:t xml:space="preserve">mold </w:t>
      </w:r>
      <w:r w:rsidRPr="006600A1">
        <w:rPr>
          <w:rFonts w:ascii="Arial" w:hAnsi="Arial" w:cs="Arial"/>
        </w:rPr>
        <w:t>complaint</w:t>
      </w:r>
      <w:r w:rsidR="00CA1E9C">
        <w:rPr>
          <w:rFonts w:ascii="Arial" w:hAnsi="Arial" w:cs="Arial"/>
        </w:rPr>
        <w:t xml:space="preserve"> (residential)</w:t>
      </w:r>
      <w:r w:rsidR="000251D1">
        <w:rPr>
          <w:rFonts w:ascii="Arial" w:hAnsi="Arial" w:cs="Arial"/>
        </w:rPr>
        <w:t>; general mold info for homeowner</w:t>
      </w:r>
    </w:p>
    <w:p w14:paraId="1EB5F978" w14:textId="2C1A8358" w:rsidR="005A3236" w:rsidRPr="006600A1" w:rsidRDefault="005A3236" w:rsidP="005A3236">
      <w:pPr>
        <w:spacing w:before="0" w:after="0" w:line="240" w:lineRule="auto"/>
        <w:rPr>
          <w:rFonts w:ascii="Arial" w:hAnsi="Arial" w:cs="Arial"/>
        </w:rPr>
      </w:pPr>
      <w:r w:rsidRPr="006600A1">
        <w:rPr>
          <w:rFonts w:ascii="Arial" w:hAnsi="Arial" w:cs="Arial"/>
        </w:rPr>
        <w:t xml:space="preserve">            </w:t>
      </w:r>
      <w:r w:rsidR="00201913" w:rsidRPr="006600A1">
        <w:rPr>
          <w:rFonts w:ascii="Arial" w:hAnsi="Arial" w:cs="Arial"/>
        </w:rPr>
        <w:t xml:space="preserve"> </w:t>
      </w:r>
      <w:r w:rsidRPr="006600A1">
        <w:rPr>
          <w:rFonts w:ascii="Arial" w:hAnsi="Arial" w:cs="Arial"/>
        </w:rPr>
        <w:t>No =  licensed facility including lodging, campgrounds, youth camps, medical facilities</w:t>
      </w:r>
      <w:r w:rsidR="000251D1">
        <w:rPr>
          <w:rFonts w:ascii="Arial" w:hAnsi="Arial" w:cs="Arial"/>
        </w:rPr>
        <w:t>; schools</w:t>
      </w:r>
    </w:p>
    <w:p w14:paraId="46303334" w14:textId="77777777" w:rsidR="005A3236" w:rsidRPr="00190D6B" w:rsidRDefault="005A3236" w:rsidP="00832FE1">
      <w:pPr>
        <w:pStyle w:val="Heading4"/>
        <w:pBdr>
          <w:top w:val="none" w:sz="0" w:space="0" w:color="auto"/>
        </w:pBdr>
        <w:spacing w:line="240" w:lineRule="auto"/>
        <w:ind w:left="720"/>
        <w15:collapsed/>
        <w:rPr>
          <w:rFonts w:ascii="Arial" w:eastAsia="Times New Roman" w:hAnsi="Arial" w:cs="Arial"/>
          <w:sz w:val="16"/>
          <w:szCs w:val="16"/>
        </w:rPr>
      </w:pPr>
      <w:r w:rsidRPr="00190D6B">
        <w:rPr>
          <w:rFonts w:ascii="Arial" w:eastAsia="Times New Roman" w:hAnsi="Arial" w:cs="Arial"/>
          <w:sz w:val="16"/>
          <w:szCs w:val="16"/>
          <w:u w:val="single"/>
        </w:rPr>
        <w:t>If no, refer complainant to the organization with jurisdiction</w:t>
      </w:r>
      <w:r w:rsidRPr="00190D6B">
        <w:rPr>
          <w:rFonts w:ascii="Arial" w:eastAsia="Times New Roman" w:hAnsi="Arial" w:cs="Arial"/>
          <w:sz w:val="16"/>
          <w:szCs w:val="16"/>
        </w:rPr>
        <w:t>:</w:t>
      </w:r>
    </w:p>
    <w:p w14:paraId="42293E16" w14:textId="267EC628" w:rsidR="005A3236" w:rsidRPr="00B71DCE" w:rsidRDefault="00CF508D" w:rsidP="00CF508D">
      <w:pPr>
        <w:spacing w:before="0" w:after="0" w:line="18" w:lineRule="atLeast"/>
        <w:ind w:left="720"/>
        <w:rPr>
          <w:rFonts w:ascii="Arial" w:eastAsiaTheme="minorHAnsi" w:hAnsi="Arial" w:cs="Arial"/>
          <w:b/>
          <w:bCs/>
          <w:sz w:val="18"/>
          <w:szCs w:val="18"/>
        </w:rPr>
      </w:pPr>
      <w:bookmarkStart w:id="0" w:name="_Hlk145939700"/>
      <w:r>
        <w:rPr>
          <w:rFonts w:ascii="Wingdings" w:hAnsi="Wingdings"/>
          <w:sz w:val="26"/>
          <w:szCs w:val="26"/>
        </w:rPr>
        <w:t xml:space="preserve">  </w:t>
      </w:r>
      <w:r w:rsidR="005A3236">
        <w:rPr>
          <w:rFonts w:ascii="Wingdings" w:hAnsi="Wingdings"/>
          <w:sz w:val="26"/>
          <w:szCs w:val="26"/>
        </w:rPr>
        <w:t>¡</w:t>
      </w:r>
      <w:r w:rsidR="005A3236">
        <w:rPr>
          <w:sz w:val="26"/>
          <w:szCs w:val="26"/>
        </w:rPr>
        <w:t> </w:t>
      </w:r>
      <w:bookmarkEnd w:id="0"/>
      <w:r w:rsidR="005A3236">
        <w:rPr>
          <w:sz w:val="26"/>
          <w:szCs w:val="26"/>
        </w:rPr>
        <w:t xml:space="preserve"> </w:t>
      </w:r>
      <w:r w:rsidR="005A3236" w:rsidRPr="00CF508D">
        <w:rPr>
          <w:rFonts w:ascii="Arial" w:hAnsi="Arial" w:cs="Arial"/>
          <w:b/>
          <w:bCs/>
        </w:rPr>
        <w:t>Licensed lodging</w:t>
      </w:r>
      <w:r w:rsidR="00BA6507" w:rsidRPr="00CF508D">
        <w:rPr>
          <w:rFonts w:ascii="Arial" w:hAnsi="Arial" w:cs="Arial"/>
          <w:b/>
          <w:bCs/>
        </w:rPr>
        <w:t>/hotel</w:t>
      </w:r>
      <w:r w:rsidR="005A3236" w:rsidRPr="00CF508D">
        <w:rPr>
          <w:rFonts w:ascii="Arial" w:hAnsi="Arial" w:cs="Arial"/>
          <w:b/>
          <w:bCs/>
        </w:rPr>
        <w:t>, campgrounds or youth camps:</w:t>
      </w:r>
      <w:r w:rsidR="005A3236" w:rsidRPr="002248FF">
        <w:rPr>
          <w:rFonts w:ascii="Arial" w:hAnsi="Arial" w:cs="Arial"/>
          <w:sz w:val="22"/>
          <w:szCs w:val="22"/>
        </w:rPr>
        <w:t xml:space="preserve"> </w:t>
      </w:r>
      <w:hyperlink r:id="rId15" w:history="1">
        <w:r w:rsidR="005A3236" w:rsidRPr="00B71DCE">
          <w:rPr>
            <w:rStyle w:val="Hyperlink"/>
            <w:rFonts w:ascii="Arial" w:hAnsi="Arial" w:cs="Arial"/>
            <w:b/>
            <w:bCs/>
            <w:sz w:val="18"/>
            <w:szCs w:val="18"/>
          </w:rPr>
          <w:t>Health Inspection Program (HIP)</w:t>
        </w:r>
      </w:hyperlink>
      <w:r w:rsidR="005A3236" w:rsidRPr="00B71DCE">
        <w:rPr>
          <w:rFonts w:ascii="Arial" w:hAnsi="Arial" w:cs="Arial"/>
          <w:b/>
          <w:bCs/>
          <w:sz w:val="18"/>
          <w:szCs w:val="18"/>
        </w:rPr>
        <w:t>.</w:t>
      </w:r>
    </w:p>
    <w:p w14:paraId="3A3402FB" w14:textId="514A92B1" w:rsidR="007E301E" w:rsidRDefault="00CF508D" w:rsidP="00CF508D">
      <w:pPr>
        <w:spacing w:before="0" w:after="0" w:line="18" w:lineRule="atLeast"/>
        <w:ind w:left="1440"/>
      </w:pPr>
      <w:r>
        <w:t xml:space="preserve">   </w:t>
      </w:r>
      <w:r w:rsidR="00E9042F">
        <w:t>N</w:t>
      </w:r>
      <w:r w:rsidR="005A3236" w:rsidRPr="00B020B6">
        <w:t>otif</w:t>
      </w:r>
      <w:r w:rsidR="00E9042F">
        <w:t>y</w:t>
      </w:r>
      <w:r w:rsidR="005A3236" w:rsidRPr="00B020B6">
        <w:t xml:space="preserve"> HIP of general complaint and advise</w:t>
      </w:r>
      <w:r w:rsidR="00E9042F">
        <w:t xml:space="preserve"> </w:t>
      </w:r>
      <w:r w:rsidR="005A3236" w:rsidRPr="00B020B6">
        <w:t>complainant to follow up with HIP</w:t>
      </w:r>
      <w:r w:rsidR="005D56AE">
        <w:t>.</w:t>
      </w:r>
      <w:r w:rsidR="007075D3">
        <w:t xml:space="preserve">  HIP will need to hear </w:t>
      </w:r>
      <w:r>
        <w:br/>
        <w:t xml:space="preserve">   </w:t>
      </w:r>
      <w:r w:rsidR="007075D3">
        <w:t>complaint directly from complainant to proceed</w:t>
      </w:r>
      <w:r w:rsidR="005D56AE">
        <w:t>, but a heads-up from LHO can be helpful.</w:t>
      </w:r>
      <w:r>
        <w:br/>
        <w:t xml:space="preserve">   </w:t>
      </w:r>
      <w:r w:rsidR="005A3236" w:rsidRPr="00B020B6">
        <w:t>LHO responsibility ends here unless HIP asks for further assistance</w:t>
      </w:r>
      <w:r w:rsidR="007E301E">
        <w:t>.</w:t>
      </w:r>
    </w:p>
    <w:p w14:paraId="433FB6EC" w14:textId="3DF62E6C" w:rsidR="005A3236" w:rsidRPr="00B020B6" w:rsidRDefault="007E301E" w:rsidP="00CF508D">
      <w:pPr>
        <w:spacing w:before="0" w:after="0" w:line="18" w:lineRule="atLeast"/>
        <w:ind w:left="1440"/>
      </w:pPr>
      <w:r>
        <w:t xml:space="preserve"> </w:t>
      </w:r>
      <w:r w:rsidRPr="00B020B6">
        <w:t>  HIP Contact</w:t>
      </w:r>
      <w:r>
        <w:t xml:space="preserve"> for LHO</w:t>
      </w:r>
      <w:r w:rsidRPr="00B020B6">
        <w:t>:  (207)</w:t>
      </w:r>
      <w:r w:rsidRPr="00B020B6">
        <w:rPr>
          <w:sz w:val="26"/>
          <w:szCs w:val="26"/>
        </w:rPr>
        <w:t xml:space="preserve"> </w:t>
      </w:r>
      <w:r w:rsidRPr="00B020B6">
        <w:t xml:space="preserve">287-5671 </w:t>
      </w:r>
      <w:r>
        <w:t xml:space="preserve">M-F 8-5; </w:t>
      </w:r>
      <w:r w:rsidRPr="00B020B6">
        <w:t xml:space="preserve">or </w:t>
      </w:r>
      <w:r>
        <w:br/>
        <w:t xml:space="preserve">        LHO can  </w:t>
      </w:r>
      <w:r w:rsidRPr="00B020B6">
        <w:t>email</w:t>
      </w:r>
      <w:r>
        <w:t xml:space="preserve"> HIP staff</w:t>
      </w:r>
      <w:r>
        <w:t xml:space="preserve"> directly </w:t>
      </w:r>
      <w:r>
        <w:t>[contact your District Liaison for email addresses for LHO use]</w:t>
      </w:r>
      <w:r w:rsidRPr="00B020B6">
        <w:rPr>
          <w:color w:val="C45911"/>
        </w:rPr>
        <w:t>.</w:t>
      </w:r>
      <w:r>
        <w:rPr>
          <w:color w:val="C45911"/>
        </w:rPr>
        <w:br/>
        <w:t xml:space="preserve">        </w:t>
      </w:r>
      <w:r>
        <w:rPr>
          <w:color w:val="002060"/>
        </w:rPr>
        <w:t xml:space="preserve">After-hours call:  1- 800 - 821-5821 epi </w:t>
      </w:r>
      <w:r>
        <w:rPr>
          <w:color w:val="002060"/>
        </w:rPr>
        <w:t>#</w:t>
      </w:r>
    </w:p>
    <w:p w14:paraId="7E5948E8" w14:textId="5E8FEF69" w:rsidR="005A3236" w:rsidRDefault="005A3236" w:rsidP="00FE494D">
      <w:pPr>
        <w:spacing w:before="0" w:after="0" w:line="18" w:lineRule="atLeast"/>
        <w:ind w:left="1440"/>
        <w:rPr>
          <w:color w:val="002060"/>
        </w:rPr>
      </w:pPr>
      <w:r w:rsidRPr="00B020B6">
        <w:t xml:space="preserve">   </w:t>
      </w:r>
      <w:r w:rsidR="001324E0">
        <w:t xml:space="preserve">HIP Contact for </w:t>
      </w:r>
      <w:r w:rsidRPr="00B020B6">
        <w:t xml:space="preserve">Complainant: (207) 287-5671 M-F 8-5 or </w:t>
      </w:r>
      <w:hyperlink r:id="rId16" w:history="1">
        <w:r w:rsidRPr="00B020B6">
          <w:rPr>
            <w:rStyle w:val="Hyperlink"/>
            <w:color w:val="002060"/>
          </w:rPr>
          <w:t>hiplicensing.dhhs@maine.gov</w:t>
        </w:r>
      </w:hyperlink>
      <w:r w:rsidRPr="00B020B6">
        <w:rPr>
          <w:color w:val="002060"/>
        </w:rPr>
        <w:t>.</w:t>
      </w:r>
    </w:p>
    <w:p w14:paraId="1D202218" w14:textId="319BFDE5" w:rsidR="00E71F90" w:rsidRDefault="00E71F90" w:rsidP="00FE494D">
      <w:pPr>
        <w:spacing w:before="0" w:after="0" w:line="18" w:lineRule="atLeast"/>
        <w:ind w:left="1440"/>
        <w:rPr>
          <w:color w:val="002060"/>
        </w:rPr>
      </w:pPr>
      <w:r>
        <w:rPr>
          <w:color w:val="002060"/>
        </w:rPr>
        <w:t xml:space="preserve">   </w:t>
      </w:r>
      <w:bookmarkStart w:id="1" w:name="_Hlk146526709"/>
      <w:r w:rsidR="007E301E">
        <w:rPr>
          <w:color w:val="002060"/>
        </w:rPr>
        <w:t xml:space="preserve">     </w:t>
      </w:r>
      <w:r>
        <w:rPr>
          <w:color w:val="002060"/>
        </w:rPr>
        <w:t xml:space="preserve">After-hours call:  </w:t>
      </w:r>
      <w:r w:rsidR="0097429A">
        <w:rPr>
          <w:color w:val="002060"/>
        </w:rPr>
        <w:t xml:space="preserve">1- </w:t>
      </w:r>
      <w:r>
        <w:rPr>
          <w:color w:val="002060"/>
        </w:rPr>
        <w:t xml:space="preserve">800 </w:t>
      </w:r>
      <w:r w:rsidR="00E20697">
        <w:rPr>
          <w:color w:val="002060"/>
        </w:rPr>
        <w:t>-</w:t>
      </w:r>
      <w:r w:rsidR="0097429A">
        <w:rPr>
          <w:color w:val="002060"/>
        </w:rPr>
        <w:t xml:space="preserve"> 821</w:t>
      </w:r>
      <w:r w:rsidR="00E20697">
        <w:rPr>
          <w:color w:val="002060"/>
        </w:rPr>
        <w:t xml:space="preserve">-5821 </w:t>
      </w:r>
      <w:r>
        <w:rPr>
          <w:color w:val="002060"/>
        </w:rPr>
        <w:t>epi #</w:t>
      </w:r>
      <w:bookmarkEnd w:id="1"/>
    </w:p>
    <w:p w14:paraId="424EEFEE" w14:textId="38C48DB1" w:rsidR="005A3236" w:rsidRDefault="00CF508D" w:rsidP="00FE494D">
      <w:pPr>
        <w:spacing w:before="0" w:after="0" w:line="18" w:lineRule="atLeast"/>
        <w:ind w:left="720"/>
        <w:rPr>
          <w:rStyle w:val="Hyperlink"/>
          <w:rFonts w:ascii="Arial" w:hAnsi="Arial" w:cs="Arial"/>
          <w:sz w:val="22"/>
          <w:szCs w:val="22"/>
        </w:rPr>
      </w:pPr>
      <w:bookmarkStart w:id="2" w:name="_Hlk145939717"/>
      <w:r>
        <w:rPr>
          <w:rFonts w:ascii="Wingdings" w:hAnsi="Wingdings"/>
          <w:sz w:val="26"/>
          <w:szCs w:val="26"/>
        </w:rPr>
        <w:t xml:space="preserve">  </w:t>
      </w:r>
      <w:r w:rsidR="009C5D21">
        <w:rPr>
          <w:rFonts w:ascii="Wingdings" w:hAnsi="Wingdings"/>
          <w:sz w:val="26"/>
          <w:szCs w:val="26"/>
        </w:rPr>
        <w:t>¡</w:t>
      </w:r>
      <w:r w:rsidR="009C5D21">
        <w:rPr>
          <w:sz w:val="26"/>
          <w:szCs w:val="26"/>
        </w:rPr>
        <w:t> </w:t>
      </w:r>
      <w:r w:rsidR="005A3236" w:rsidRPr="009C5D21">
        <w:rPr>
          <w:rFonts w:cstheme="minorHAnsi"/>
          <w:sz w:val="26"/>
          <w:szCs w:val="26"/>
        </w:rPr>
        <w:t> </w:t>
      </w:r>
      <w:bookmarkEnd w:id="2"/>
      <w:r w:rsidR="00A5046D" w:rsidRPr="00CF508D">
        <w:rPr>
          <w:rFonts w:ascii="Arial" w:hAnsi="Arial" w:cs="Arial"/>
          <w:b/>
          <w:bCs/>
        </w:rPr>
        <w:t xml:space="preserve">Medical </w:t>
      </w:r>
      <w:r w:rsidR="00A35037" w:rsidRPr="00CF508D">
        <w:rPr>
          <w:rFonts w:ascii="Arial" w:hAnsi="Arial" w:cs="Arial"/>
          <w:b/>
          <w:bCs/>
        </w:rPr>
        <w:t xml:space="preserve">or nursing </w:t>
      </w:r>
      <w:r w:rsidR="00A5046D" w:rsidRPr="00CF508D">
        <w:rPr>
          <w:rFonts w:ascii="Arial" w:hAnsi="Arial" w:cs="Arial"/>
          <w:b/>
          <w:bCs/>
        </w:rPr>
        <w:t xml:space="preserve">facilities, </w:t>
      </w:r>
      <w:r w:rsidR="005A3236" w:rsidRPr="00CF508D">
        <w:rPr>
          <w:rFonts w:ascii="Arial" w:hAnsi="Arial" w:cs="Arial"/>
          <w:b/>
          <w:bCs/>
        </w:rPr>
        <w:t>assisted housing:</w:t>
      </w:r>
      <w:r w:rsidR="005A3236" w:rsidRPr="005A7D37">
        <w:rPr>
          <w:rFonts w:ascii="Arial" w:hAnsi="Arial" w:cs="Arial"/>
          <w:sz w:val="22"/>
          <w:szCs w:val="22"/>
        </w:rPr>
        <w:t xml:space="preserve"> </w:t>
      </w:r>
      <w:hyperlink r:id="rId17" w:history="1">
        <w:r w:rsidR="005A3236" w:rsidRPr="00FB0B18">
          <w:rPr>
            <w:rStyle w:val="Hyperlink"/>
            <w:rFonts w:ascii="Arial" w:hAnsi="Arial" w:cs="Arial"/>
            <w:b/>
            <w:bCs/>
            <w:sz w:val="18"/>
            <w:szCs w:val="18"/>
          </w:rPr>
          <w:t>Division of Licensing &amp; Inspections</w:t>
        </w:r>
      </w:hyperlink>
    </w:p>
    <w:p w14:paraId="706E0D4C" w14:textId="52BBBD50" w:rsidR="00CF2A91" w:rsidRPr="00E71673" w:rsidRDefault="00CF508D" w:rsidP="00E4424D">
      <w:pPr>
        <w:spacing w:before="0" w:after="0" w:line="18" w:lineRule="atLeast"/>
        <w:ind w:left="720"/>
        <w:rPr>
          <w:rStyle w:val="Hyperlink"/>
          <w:rFonts w:cstheme="minorHAnsi"/>
          <w:color w:val="auto"/>
          <w:u w:val="none"/>
        </w:rPr>
      </w:pPr>
      <w:r>
        <w:rPr>
          <w:rFonts w:ascii="Wingdings" w:hAnsi="Wingdings"/>
          <w:sz w:val="26"/>
          <w:szCs w:val="26"/>
        </w:rPr>
        <w:t xml:space="preserve">  </w:t>
      </w:r>
      <w:r w:rsidR="00CF2A91">
        <w:rPr>
          <w:rFonts w:ascii="Wingdings" w:hAnsi="Wingdings"/>
          <w:sz w:val="26"/>
          <w:szCs w:val="26"/>
        </w:rPr>
        <w:t>¡</w:t>
      </w:r>
      <w:r w:rsidR="00CF2A91">
        <w:rPr>
          <w:sz w:val="26"/>
          <w:szCs w:val="26"/>
        </w:rPr>
        <w:t> </w:t>
      </w:r>
      <w:r w:rsidR="00CF2A91" w:rsidRPr="009C5D21">
        <w:rPr>
          <w:rFonts w:cstheme="minorHAnsi"/>
          <w:sz w:val="26"/>
          <w:szCs w:val="26"/>
        </w:rPr>
        <w:t> </w:t>
      </w:r>
      <w:r w:rsidR="00CF2A91" w:rsidRPr="00CF508D">
        <w:rPr>
          <w:rFonts w:ascii="Arial" w:hAnsi="Arial" w:cs="Arial"/>
          <w:b/>
          <w:bCs/>
        </w:rPr>
        <w:t>Schools:</w:t>
      </w:r>
      <w:r w:rsidR="00CF2A91">
        <w:rPr>
          <w:rFonts w:cstheme="minorHAnsi"/>
          <w:sz w:val="26"/>
          <w:szCs w:val="26"/>
        </w:rPr>
        <w:t xml:space="preserve"> </w:t>
      </w:r>
      <w:r w:rsidR="00E71673">
        <w:rPr>
          <w:rFonts w:cstheme="minorHAnsi"/>
          <w:sz w:val="26"/>
          <w:szCs w:val="26"/>
        </w:rPr>
        <w:t xml:space="preserve"> </w:t>
      </w:r>
      <w:r w:rsidR="00E71673" w:rsidRPr="00E71673">
        <w:rPr>
          <w:rFonts w:cstheme="minorHAnsi"/>
        </w:rPr>
        <w:t>Refer</w:t>
      </w:r>
      <w:r w:rsidR="00E71673">
        <w:rPr>
          <w:rFonts w:cstheme="minorHAnsi"/>
        </w:rPr>
        <w:t xml:space="preserve"> to </w:t>
      </w:r>
      <w:r w:rsidR="00E71673" w:rsidRPr="00E71673">
        <w:rPr>
          <w:rFonts w:cstheme="minorHAnsi"/>
        </w:rPr>
        <w:t>S</w:t>
      </w:r>
      <w:r w:rsidR="00E71673">
        <w:rPr>
          <w:rFonts w:cstheme="minorHAnsi"/>
        </w:rPr>
        <w:t>chool Administration (District Superintendent).</w:t>
      </w:r>
      <w:r w:rsidR="00E4424D">
        <w:rPr>
          <w:rFonts w:cstheme="minorHAnsi"/>
        </w:rPr>
        <w:br/>
        <w:t xml:space="preserve">                   </w:t>
      </w:r>
      <w:r w:rsidR="00E71673" w:rsidRPr="00E71673">
        <w:rPr>
          <w:rFonts w:cstheme="minorHAnsi"/>
        </w:rPr>
        <w:t>Each school is responsible for indoor air quality</w:t>
      </w:r>
      <w:r w:rsidR="009A7EFF">
        <w:rPr>
          <w:rFonts w:cstheme="minorHAnsi"/>
        </w:rPr>
        <w:t xml:space="preserve"> inspections and remediation</w:t>
      </w:r>
      <w:r w:rsidR="00E71673" w:rsidRPr="00E71673">
        <w:rPr>
          <w:rFonts w:cstheme="minorHAnsi"/>
        </w:rPr>
        <w:t xml:space="preserve"> at the facility</w:t>
      </w:r>
      <w:r w:rsidR="009A7EFF">
        <w:rPr>
          <w:rFonts w:cstheme="minorHAnsi"/>
        </w:rPr>
        <w:t xml:space="preserve"> </w:t>
      </w:r>
      <w:r w:rsidR="00E71673" w:rsidRPr="00E71673">
        <w:rPr>
          <w:rFonts w:cstheme="minorHAnsi"/>
        </w:rPr>
        <w:t>.</w:t>
      </w:r>
      <w:r w:rsidR="00E71673">
        <w:rPr>
          <w:rFonts w:cstheme="minorHAnsi"/>
        </w:rPr>
        <w:t xml:space="preserve"> </w:t>
      </w:r>
    </w:p>
    <w:p w14:paraId="52A422FF" w14:textId="5E65DA01" w:rsidR="00792FEE" w:rsidRPr="00D84E91" w:rsidRDefault="00CF508D" w:rsidP="00D373C2">
      <w:pPr>
        <w:spacing w:before="0" w:after="0" w:line="216" w:lineRule="auto"/>
        <w:ind w:left="720"/>
        <w:rPr>
          <w:rFonts w:cstheme="minorHAnsi"/>
        </w:rPr>
      </w:pPr>
      <w:r>
        <w:rPr>
          <w:rFonts w:ascii="Wingdings" w:hAnsi="Wingdings"/>
          <w:sz w:val="26"/>
          <w:szCs w:val="26"/>
        </w:rPr>
        <w:t xml:space="preserve">  </w:t>
      </w:r>
      <w:r w:rsidR="009C5D21">
        <w:rPr>
          <w:rFonts w:ascii="Wingdings" w:hAnsi="Wingdings"/>
          <w:sz w:val="26"/>
          <w:szCs w:val="26"/>
        </w:rPr>
        <w:t>¡</w:t>
      </w:r>
      <w:r w:rsidR="009C5D21">
        <w:rPr>
          <w:sz w:val="26"/>
          <w:szCs w:val="26"/>
        </w:rPr>
        <w:t> </w:t>
      </w:r>
      <w:r w:rsidR="009C5D21" w:rsidRPr="009C5D21">
        <w:rPr>
          <w:rFonts w:cstheme="minorHAnsi"/>
          <w:sz w:val="26"/>
          <w:szCs w:val="26"/>
        </w:rPr>
        <w:t> </w:t>
      </w:r>
      <w:r w:rsidR="005A3236" w:rsidRPr="00CF508D">
        <w:rPr>
          <w:rFonts w:ascii="Arial" w:hAnsi="Arial" w:cs="Arial"/>
          <w:b/>
          <w:bCs/>
        </w:rPr>
        <w:t>Mobile home park:</w:t>
      </w:r>
      <w:r w:rsidR="005A3236" w:rsidRPr="00FE494D">
        <w:rPr>
          <w:rFonts w:ascii="Arial" w:hAnsi="Arial" w:cs="Arial"/>
          <w:sz w:val="22"/>
          <w:szCs w:val="22"/>
        </w:rPr>
        <w:t xml:space="preserve">  </w:t>
      </w:r>
      <w:r w:rsidR="00E71673" w:rsidRPr="00E4424D">
        <w:rPr>
          <w:rFonts w:cstheme="minorHAnsi"/>
        </w:rPr>
        <w:t xml:space="preserve">For </w:t>
      </w:r>
      <w:r w:rsidR="00F64D33" w:rsidRPr="00E4424D">
        <w:rPr>
          <w:rFonts w:cstheme="minorHAnsi"/>
        </w:rPr>
        <w:t xml:space="preserve">homeowners with </w:t>
      </w:r>
      <w:r w:rsidR="00E71673" w:rsidRPr="00E4424D">
        <w:rPr>
          <w:rFonts w:cstheme="minorHAnsi"/>
        </w:rPr>
        <w:t>structural complaints (leaks), owner can contact the</w:t>
      </w:r>
      <w:r w:rsidR="00006ABC" w:rsidRPr="00E4424D">
        <w:rPr>
          <w:rFonts w:cstheme="minorHAnsi"/>
        </w:rPr>
        <w:t xml:space="preserve"> </w:t>
      </w:r>
      <w:r w:rsidR="00E4424D">
        <w:rPr>
          <w:rFonts w:cstheme="minorHAnsi"/>
        </w:rPr>
        <w:br/>
        <w:t xml:space="preserve">                    </w:t>
      </w:r>
      <w:hyperlink r:id="rId18" w:history="1">
        <w:r w:rsidR="005A3236" w:rsidRPr="00E4424D">
          <w:rPr>
            <w:rStyle w:val="Hyperlink"/>
            <w:rFonts w:cstheme="minorHAnsi"/>
            <w:i/>
            <w:iCs/>
          </w:rPr>
          <w:t>Manufactured Housing Board</w:t>
        </w:r>
      </w:hyperlink>
      <w:r w:rsidR="00E71673" w:rsidRPr="00E4424D">
        <w:rPr>
          <w:rFonts w:cstheme="minorHAnsi"/>
          <w:i/>
          <w:iCs/>
        </w:rPr>
        <w:t xml:space="preserve">.  If </w:t>
      </w:r>
      <w:r w:rsidR="00505063" w:rsidRPr="00E4424D">
        <w:rPr>
          <w:rFonts w:cstheme="minorHAnsi"/>
          <w:i/>
          <w:iCs/>
        </w:rPr>
        <w:t xml:space="preserve">home is rented (not just the land), LHO can proceed as for usual </w:t>
      </w:r>
      <w:r w:rsidR="00E4424D">
        <w:rPr>
          <w:rFonts w:cstheme="minorHAnsi"/>
          <w:i/>
          <w:iCs/>
        </w:rPr>
        <w:br/>
        <w:t xml:space="preserve">                    </w:t>
      </w:r>
      <w:r w:rsidR="00505063" w:rsidRPr="00E4424D">
        <w:rPr>
          <w:rFonts w:cstheme="minorHAnsi"/>
          <w:i/>
          <w:iCs/>
        </w:rPr>
        <w:t xml:space="preserve">landlord/tenant </w:t>
      </w:r>
      <w:r w:rsidR="0029033A" w:rsidRPr="00E4424D">
        <w:rPr>
          <w:rFonts w:cstheme="minorHAnsi"/>
          <w:i/>
          <w:iCs/>
        </w:rPr>
        <w:t>complaint.</w:t>
      </w:r>
    </w:p>
    <w:p w14:paraId="0AA98D3E" w14:textId="5C5F7092" w:rsidR="005A3236" w:rsidRPr="00190D6B" w:rsidRDefault="009A7EFF" w:rsidP="00832FE1">
      <w:pPr>
        <w:pStyle w:val="Heading4"/>
        <w:pBdr>
          <w:top w:val="none" w:sz="0" w:space="0" w:color="auto"/>
        </w:pBdr>
        <w:spacing w:line="240" w:lineRule="auto"/>
        <w:ind w:left="720"/>
        <w15:collapsed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u w:val="single"/>
        </w:rPr>
        <w:t>MOLD</w:t>
      </w:r>
      <w:r w:rsidR="005A3236" w:rsidRPr="00190D6B">
        <w:rPr>
          <w:rFonts w:ascii="Arial" w:eastAsia="Times New Roman" w:hAnsi="Arial" w:cs="Arial"/>
          <w:sz w:val="16"/>
          <w:szCs w:val="16"/>
          <w:u w:val="single"/>
        </w:rPr>
        <w:t xml:space="preserve"> at a private residence</w:t>
      </w:r>
      <w:r w:rsidR="005A3236" w:rsidRPr="00190D6B">
        <w:rPr>
          <w:rFonts w:ascii="Arial" w:eastAsia="Times New Roman" w:hAnsi="Arial" w:cs="Arial"/>
          <w:sz w:val="16"/>
          <w:szCs w:val="16"/>
        </w:rPr>
        <w:t xml:space="preserve">: </w:t>
      </w:r>
    </w:p>
    <w:p w14:paraId="6F778EF9" w14:textId="57BE5B14" w:rsidR="00C507B3" w:rsidRDefault="005A3236" w:rsidP="00192A59">
      <w:pPr>
        <w:spacing w:after="0" w:line="216" w:lineRule="auto"/>
        <w:ind w:left="720"/>
        <w:rPr>
          <w:rFonts w:ascii="Arial" w:hAnsi="Arial" w:cs="Arial"/>
        </w:rPr>
      </w:pPr>
      <w:r w:rsidRPr="00CF508D">
        <w:rPr>
          <w:rFonts w:ascii="Arial" w:hAnsi="Arial" w:cs="Arial"/>
        </w:rPr>
        <w:t>Provide public health education and resources as indicated</w:t>
      </w:r>
      <w:r w:rsidR="002248FF" w:rsidRPr="00CF508D">
        <w:rPr>
          <w:rFonts w:ascii="Arial" w:hAnsi="Arial" w:cs="Arial"/>
        </w:rPr>
        <w:t xml:space="preserve">, </w:t>
      </w:r>
      <w:r w:rsidRPr="00CF508D">
        <w:rPr>
          <w:rFonts w:ascii="Arial" w:hAnsi="Arial" w:cs="Arial"/>
        </w:rPr>
        <w:t xml:space="preserve">which could include CDC resources about </w:t>
      </w:r>
      <w:r w:rsidR="0091365A" w:rsidRPr="00CF508D">
        <w:rPr>
          <w:rFonts w:ascii="Arial" w:hAnsi="Arial" w:cs="Arial"/>
        </w:rPr>
        <w:t>mold prevention, remediation</w:t>
      </w:r>
      <w:r w:rsidR="00A61B0E" w:rsidRPr="00CF508D">
        <w:rPr>
          <w:rFonts w:ascii="Arial" w:hAnsi="Arial" w:cs="Arial"/>
        </w:rPr>
        <w:t xml:space="preserve"> and</w:t>
      </w:r>
      <w:r w:rsidR="0091365A" w:rsidRPr="00CF508D">
        <w:rPr>
          <w:rFonts w:ascii="Arial" w:hAnsi="Arial" w:cs="Arial"/>
        </w:rPr>
        <w:t xml:space="preserve"> information for landlords and tenants</w:t>
      </w:r>
      <w:r w:rsidRPr="00CF508D">
        <w:rPr>
          <w:rFonts w:ascii="Arial" w:hAnsi="Arial" w:cs="Arial"/>
        </w:rPr>
        <w:t xml:space="preserve"> (see #5)</w:t>
      </w:r>
      <w:r w:rsidR="00AF3E6B" w:rsidRPr="00CF508D">
        <w:rPr>
          <w:rFonts w:ascii="Arial" w:hAnsi="Arial" w:cs="Arial"/>
        </w:rPr>
        <w:t xml:space="preserve"> --</w:t>
      </w:r>
      <w:r w:rsidR="00F21D61" w:rsidRPr="00CF508D">
        <w:rPr>
          <w:rFonts w:ascii="Arial" w:hAnsi="Arial" w:cs="Arial"/>
        </w:rPr>
        <w:t xml:space="preserve"> O</w:t>
      </w:r>
      <w:r w:rsidRPr="00CF508D">
        <w:rPr>
          <w:rFonts w:ascii="Arial" w:hAnsi="Arial" w:cs="Arial"/>
        </w:rPr>
        <w:t>therwise</w:t>
      </w:r>
      <w:r w:rsidR="00FE11D3" w:rsidRPr="00CF508D">
        <w:rPr>
          <w:rFonts w:ascii="Arial" w:hAnsi="Arial" w:cs="Arial"/>
        </w:rPr>
        <w:t>,</w:t>
      </w:r>
      <w:r w:rsidRPr="00CF508D">
        <w:rPr>
          <w:rFonts w:ascii="Arial" w:hAnsi="Arial" w:cs="Arial"/>
        </w:rPr>
        <w:t xml:space="preserve"> private residences with </w:t>
      </w:r>
      <w:r w:rsidR="00A61B0E" w:rsidRPr="00CF508D">
        <w:rPr>
          <w:rFonts w:ascii="Arial" w:hAnsi="Arial" w:cs="Arial"/>
        </w:rPr>
        <w:t>mold</w:t>
      </w:r>
      <w:r w:rsidRPr="00CF508D">
        <w:rPr>
          <w:rFonts w:ascii="Arial" w:hAnsi="Arial" w:cs="Arial"/>
        </w:rPr>
        <w:t xml:space="preserve"> posing no extended public health nuisance are not within an LHO’s responsibility.</w:t>
      </w:r>
    </w:p>
    <w:p w14:paraId="1C00AD3E" w14:textId="77777777" w:rsidR="00192A59" w:rsidRPr="00192A59" w:rsidRDefault="00192A59" w:rsidP="00192A59">
      <w:pPr>
        <w:spacing w:after="0" w:line="216" w:lineRule="auto"/>
        <w:ind w:left="720"/>
        <w:rPr>
          <w:rFonts w:ascii="Arial" w:hAnsi="Arial" w:cs="Arial"/>
        </w:rPr>
      </w:pPr>
    </w:p>
    <w:p w14:paraId="5839AA5E" w14:textId="68566064" w:rsidR="005A3236" w:rsidRPr="006F575A" w:rsidRDefault="009111CB" w:rsidP="00832FE1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0" w:line="240" w:lineRule="auto"/>
        <w15:collapsed/>
        <w:rPr>
          <w:rFonts w:ascii="Arial" w:hAnsi="Arial" w:cs="Arial"/>
        </w:rPr>
      </w:pPr>
      <w:r w:rsidRPr="00F00325">
        <w:rPr>
          <w:sz w:val="28"/>
          <w:szCs w:val="28"/>
        </w:rPr>
        <w:sym w:font="Wingdings" w:char="F06F"/>
      </w:r>
      <w:r w:rsidR="005A3236" w:rsidRPr="009111CB">
        <w:rPr>
          <w:rFonts w:cstheme="minorHAnsi"/>
        </w:rPr>
        <w:t xml:space="preserve">  </w:t>
      </w:r>
      <w:r w:rsidR="008F2E4E">
        <w:rPr>
          <w:rFonts w:cstheme="minorHAnsi"/>
        </w:rPr>
        <w:t xml:space="preserve"> </w:t>
      </w:r>
      <w:r w:rsidR="005A3236" w:rsidRPr="006F575A">
        <w:rPr>
          <w:rFonts w:ascii="Ebrima" w:hAnsi="Ebrima" w:cstheme="minorHAnsi"/>
          <w:sz w:val="18"/>
          <w:szCs w:val="18"/>
        </w:rPr>
        <w:t>2.</w:t>
      </w:r>
      <w:r w:rsidR="005A3236" w:rsidRPr="009111CB">
        <w:rPr>
          <w:rFonts w:ascii="Arial" w:hAnsi="Arial" w:cs="Arial"/>
          <w:b/>
          <w:bCs/>
          <w:sz w:val="16"/>
          <w:szCs w:val="16"/>
        </w:rPr>
        <w:t xml:space="preserve"> </w:t>
      </w:r>
      <w:r w:rsidR="005A3236" w:rsidRPr="006F575A">
        <w:rPr>
          <w:rFonts w:ascii="Segoe UI" w:hAnsi="Segoe UI" w:cs="Segoe UI"/>
          <w:b/>
          <w:bCs/>
          <w:sz w:val="18"/>
          <w:szCs w:val="18"/>
        </w:rPr>
        <w:t xml:space="preserve">Educate yourself </w:t>
      </w:r>
      <w:r w:rsidR="00F7068A" w:rsidRPr="006F575A">
        <w:rPr>
          <w:rFonts w:ascii="Segoe UI" w:hAnsi="Segoe UI" w:cs="Segoe UI"/>
          <w:b/>
          <w:bCs/>
          <w:sz w:val="18"/>
          <w:szCs w:val="18"/>
        </w:rPr>
        <w:t>about</w:t>
      </w:r>
      <w:r w:rsidR="005A3236" w:rsidRPr="006F575A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5B0C97">
        <w:rPr>
          <w:rFonts w:ascii="Segoe UI" w:hAnsi="Segoe UI" w:cs="Segoe UI"/>
          <w:b/>
          <w:bCs/>
          <w:sz w:val="18"/>
          <w:szCs w:val="18"/>
        </w:rPr>
        <w:t>MOLD</w:t>
      </w:r>
      <w:r w:rsidR="005A3236" w:rsidRPr="006F575A">
        <w:rPr>
          <w:rFonts w:ascii="Segoe UI" w:hAnsi="Segoe UI" w:cs="Segoe UI"/>
          <w:b/>
          <w:bCs/>
          <w:sz w:val="18"/>
          <w:szCs w:val="18"/>
        </w:rPr>
        <w:t xml:space="preserve"> if needed</w:t>
      </w:r>
    </w:p>
    <w:p w14:paraId="3749AA32" w14:textId="070AC294" w:rsidR="005A3236" w:rsidRPr="006600A1" w:rsidRDefault="005A3236" w:rsidP="000760E5">
      <w:pPr>
        <w:spacing w:before="0" w:after="0" w:line="240" w:lineRule="auto"/>
        <w:ind w:left="720"/>
        <w:rPr>
          <w:rFonts w:ascii="Arial" w:hAnsi="Arial" w:cs="Arial"/>
        </w:rPr>
      </w:pPr>
      <w:r w:rsidRPr="006600A1">
        <w:rPr>
          <w:rFonts w:ascii="Arial" w:hAnsi="Arial" w:cs="Arial"/>
        </w:rPr>
        <w:t>(</w:t>
      </w:r>
      <w:r w:rsidR="000760E5">
        <w:rPr>
          <w:rFonts w:ascii="Arial" w:hAnsi="Arial" w:cs="Arial"/>
        </w:rPr>
        <w:t>A</w:t>
      </w:r>
      <w:r w:rsidRPr="006600A1">
        <w:rPr>
          <w:rFonts w:ascii="Arial" w:hAnsi="Arial" w:cs="Arial"/>
        </w:rPr>
        <w:t xml:space="preserve">rrange a follow-up call </w:t>
      </w:r>
      <w:r w:rsidR="000760E5">
        <w:rPr>
          <w:rFonts w:ascii="Arial" w:hAnsi="Arial" w:cs="Arial"/>
        </w:rPr>
        <w:t xml:space="preserve">after research </w:t>
      </w:r>
      <w:r w:rsidRPr="006600A1">
        <w:rPr>
          <w:rFonts w:ascii="Arial" w:hAnsi="Arial" w:cs="Arial"/>
        </w:rPr>
        <w:t>if needed)</w:t>
      </w:r>
    </w:p>
    <w:p w14:paraId="6A42DC9B" w14:textId="78EE03C5" w:rsidR="00FD4F81" w:rsidRDefault="005A3236" w:rsidP="00894413">
      <w:pPr>
        <w:spacing w:before="0" w:after="0"/>
        <w:ind w:left="720"/>
        <w:rPr>
          <w:rFonts w:ascii="Arial" w:hAnsi="Arial" w:cs="Arial"/>
        </w:rPr>
      </w:pPr>
      <w:r w:rsidRPr="006600A1">
        <w:rPr>
          <w:rFonts w:ascii="Arial" w:hAnsi="Arial" w:cs="Arial"/>
        </w:rPr>
        <w:sym w:font="Wingdings" w:char="F0A1"/>
      </w:r>
      <w:r w:rsidRPr="006600A1">
        <w:rPr>
          <w:rFonts w:ascii="Arial" w:hAnsi="Arial" w:cs="Arial"/>
        </w:rPr>
        <w:t xml:space="preserve"> </w:t>
      </w:r>
      <w:r w:rsidR="004E1821">
        <w:rPr>
          <w:rFonts w:ascii="Arial" w:hAnsi="Arial" w:cs="Arial"/>
        </w:rPr>
        <w:t>S</w:t>
      </w:r>
      <w:r w:rsidR="00CD352A">
        <w:rPr>
          <w:rFonts w:ascii="Arial" w:hAnsi="Arial" w:cs="Arial"/>
        </w:rPr>
        <w:t>elect</w:t>
      </w:r>
      <w:r w:rsidR="0034177B">
        <w:rPr>
          <w:rFonts w:ascii="Arial" w:hAnsi="Arial" w:cs="Arial"/>
        </w:rPr>
        <w:t xml:space="preserve">ion of </w:t>
      </w:r>
      <w:r w:rsidRPr="006600A1">
        <w:rPr>
          <w:rFonts w:ascii="Arial" w:hAnsi="Arial" w:cs="Arial"/>
        </w:rPr>
        <w:t xml:space="preserve">resources </w:t>
      </w:r>
      <w:r w:rsidR="00CD352A">
        <w:rPr>
          <w:rFonts w:ascii="Arial" w:hAnsi="Arial" w:cs="Arial"/>
        </w:rPr>
        <w:t xml:space="preserve">for LHOs </w:t>
      </w:r>
      <w:r w:rsidRPr="006600A1">
        <w:rPr>
          <w:rFonts w:ascii="Arial" w:hAnsi="Arial" w:cs="Arial"/>
        </w:rPr>
        <w:t>can be found here:</w:t>
      </w:r>
      <w:r w:rsidR="00E05815" w:rsidRPr="006600A1">
        <w:rPr>
          <w:rFonts w:ascii="Arial" w:hAnsi="Arial" w:cs="Arial"/>
        </w:rPr>
        <w:t xml:space="preserve"> </w:t>
      </w:r>
    </w:p>
    <w:p w14:paraId="108DE5A4" w14:textId="2D20E44B" w:rsidR="00FD4F81" w:rsidRDefault="00FD4F81" w:rsidP="00894413">
      <w:pPr>
        <w:spacing w:before="0"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hyperlink r:id="rId19" w:history="1">
        <w:r w:rsidR="00010B6C">
          <w:rPr>
            <w:rStyle w:val="Hyperlink"/>
            <w:rFonts w:ascii="Arial" w:hAnsi="Arial" w:cs="Arial"/>
          </w:rPr>
          <w:t>Maine CDC's LHO Resources page</w:t>
        </w:r>
      </w:hyperlink>
    </w:p>
    <w:p w14:paraId="715C0200" w14:textId="175FDCF8" w:rsidR="00FE5378" w:rsidRDefault="00FE1111" w:rsidP="00894413">
      <w:pPr>
        <w:spacing w:before="0"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hyperlink r:id="rId20" w:history="1">
        <w:r w:rsidR="00FE5378">
          <w:rPr>
            <w:rStyle w:val="Hyperlink"/>
            <w:rFonts w:ascii="Arial" w:hAnsi="Arial" w:cs="Arial"/>
          </w:rPr>
          <w:t>Maine Indoor Air Quality Council's Resources pages</w:t>
        </w:r>
      </w:hyperlink>
    </w:p>
    <w:p w14:paraId="31E21E58" w14:textId="5F3E81EC" w:rsidR="00FE1111" w:rsidRDefault="00716439" w:rsidP="00894413">
      <w:pPr>
        <w:spacing w:before="0"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hyperlink r:id="rId21" w:history="1">
        <w:r>
          <w:rPr>
            <w:rStyle w:val="Hyperlink"/>
            <w:rFonts w:ascii="Arial" w:hAnsi="Arial" w:cs="Arial"/>
          </w:rPr>
          <w:t>CDC’s Basic Facts About Mold and Dampness page</w:t>
        </w:r>
      </w:hyperlink>
    </w:p>
    <w:p w14:paraId="20131609" w14:textId="71C5AD16" w:rsidR="005A3236" w:rsidRPr="00A46C77" w:rsidRDefault="005A3236" w:rsidP="00894413">
      <w:pPr>
        <w:spacing w:before="0" w:after="0"/>
        <w:ind w:left="720"/>
        <w:rPr>
          <w:rFonts w:ascii="Arial" w:hAnsi="Arial" w:cs="Arial"/>
          <w:color w:val="6EAC1C" w:themeColor="hyperlink"/>
          <w:sz w:val="18"/>
          <w:szCs w:val="18"/>
          <w:u w:val="single"/>
        </w:rPr>
      </w:pPr>
      <w:r w:rsidRPr="006600A1">
        <w:rPr>
          <w:rFonts w:ascii="Arial" w:hAnsi="Arial" w:cs="Arial"/>
        </w:rPr>
        <w:sym w:font="Wingdings" w:char="F0A1"/>
      </w:r>
      <w:r w:rsidRPr="006600A1">
        <w:rPr>
          <w:rFonts w:ascii="Arial" w:hAnsi="Arial" w:cs="Arial"/>
        </w:rPr>
        <w:t xml:space="preserve"> Review relevant Maine statutes</w:t>
      </w:r>
      <w:r w:rsidR="00E05815" w:rsidRPr="006600A1">
        <w:rPr>
          <w:rFonts w:ascii="Arial" w:hAnsi="Arial" w:cs="Arial"/>
        </w:rPr>
        <w:t>: (see #6 Below)</w:t>
      </w:r>
      <w:r w:rsidRPr="006600A1">
        <w:rPr>
          <w:rFonts w:ascii="Arial" w:hAnsi="Arial" w:cs="Arial"/>
        </w:rPr>
        <w:br/>
      </w:r>
      <w:bookmarkStart w:id="3" w:name="_Hlk162417424"/>
      <w:r w:rsidRPr="006600A1">
        <w:rPr>
          <w:rFonts w:ascii="Arial" w:hAnsi="Arial" w:cs="Arial"/>
        </w:rPr>
        <w:sym w:font="Wingdings" w:char="F0A1"/>
      </w:r>
      <w:r w:rsidRPr="006600A1">
        <w:rPr>
          <w:rFonts w:ascii="Arial" w:hAnsi="Arial" w:cs="Arial"/>
        </w:rPr>
        <w:t xml:space="preserve"> </w:t>
      </w:r>
      <w:bookmarkEnd w:id="3"/>
      <w:r w:rsidRPr="006600A1">
        <w:rPr>
          <w:rFonts w:ascii="Arial" w:hAnsi="Arial" w:cs="Arial"/>
        </w:rPr>
        <w:t>Check for any related municipal housing codes or town ordinances</w:t>
      </w:r>
      <w:bookmarkStart w:id="4" w:name="_Hlk145339465"/>
    </w:p>
    <w:p w14:paraId="2B031EFA" w14:textId="05F0D06F" w:rsidR="007C33D7" w:rsidRDefault="007C33D7" w:rsidP="00894413">
      <w:pPr>
        <w:spacing w:before="0" w:after="0"/>
        <w:ind w:left="720"/>
        <w:rPr>
          <w:rFonts w:ascii="Arial" w:hAnsi="Arial" w:cs="Arial"/>
        </w:rPr>
      </w:pPr>
      <w:r w:rsidRPr="006600A1">
        <w:rPr>
          <w:rFonts w:ascii="Arial" w:hAnsi="Arial" w:cs="Arial"/>
        </w:rPr>
        <w:sym w:font="Wingdings" w:char="F0A1"/>
      </w:r>
      <w:r w:rsidRPr="006600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Consult your town’s code enforcement officer for </w:t>
      </w:r>
      <w:r w:rsidR="003405A2">
        <w:rPr>
          <w:rFonts w:ascii="Arial" w:hAnsi="Arial" w:cs="Arial"/>
        </w:rPr>
        <w:t>information about relevant building codes</w:t>
      </w:r>
    </w:p>
    <w:p w14:paraId="5EFA2309" w14:textId="77777777" w:rsidR="00894413" w:rsidRPr="006600A1" w:rsidRDefault="00894413" w:rsidP="00E05815">
      <w:pPr>
        <w:spacing w:before="0" w:after="0" w:line="240" w:lineRule="auto"/>
        <w:ind w:left="720"/>
        <w:rPr>
          <w:rFonts w:ascii="Arial" w:hAnsi="Arial" w:cs="Arial"/>
        </w:rPr>
      </w:pPr>
    </w:p>
    <w:p w14:paraId="174110E4" w14:textId="1E5093C1" w:rsidR="005A3236" w:rsidRPr="006F575A" w:rsidRDefault="005A3236" w:rsidP="006F575A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0"/>
        <w15:collapsed/>
        <w:rPr>
          <w:rStyle w:val="Heading2Char"/>
          <w:rFonts w:ascii="Segoe UI" w:hAnsi="Segoe UI" w:cs="Segoe UI"/>
          <w:b/>
          <w:bCs/>
          <w:sz w:val="24"/>
          <w:szCs w:val="24"/>
          <w:shd w:val="clear" w:color="auto" w:fill="auto"/>
        </w:rPr>
      </w:pPr>
      <w:bookmarkStart w:id="5" w:name="_Hlk146017384"/>
      <w:bookmarkEnd w:id="4"/>
      <w:r w:rsidRPr="00F00325">
        <w:rPr>
          <w:sz w:val="28"/>
          <w:szCs w:val="28"/>
        </w:rPr>
        <w:sym w:font="Wingdings" w:char="F06F"/>
      </w:r>
      <w:bookmarkEnd w:id="5"/>
      <w:r>
        <w:rPr>
          <w:sz w:val="28"/>
          <w:szCs w:val="28"/>
        </w:rPr>
        <w:t xml:space="preserve">  </w:t>
      </w:r>
      <w:r w:rsidRPr="006F575A">
        <w:rPr>
          <w:rFonts w:ascii="Ebrima" w:hAnsi="Ebrima"/>
          <w:sz w:val="18"/>
          <w:szCs w:val="18"/>
        </w:rPr>
        <w:t>3.</w:t>
      </w:r>
      <w:r w:rsidRPr="00C7540F">
        <w:t xml:space="preserve"> </w:t>
      </w:r>
      <w:r w:rsidRPr="006F575A">
        <w:rPr>
          <w:rStyle w:val="Heading2Char"/>
          <w:rFonts w:ascii="Segoe UI" w:hAnsi="Segoe UI" w:cs="Segoe UI"/>
          <w:b/>
          <w:bCs/>
          <w:caps/>
          <w:sz w:val="18"/>
          <w:szCs w:val="18"/>
          <w:shd w:val="clear" w:color="auto" w:fill="auto"/>
        </w:rPr>
        <w:t>Hear complaint, ask information-gathering questions as needed</w:t>
      </w:r>
    </w:p>
    <w:p w14:paraId="3631C874" w14:textId="77777777" w:rsidR="005A3236" w:rsidRPr="00065883" w:rsidRDefault="005A3236" w:rsidP="005A3236">
      <w:pPr>
        <w:spacing w:before="0" w:after="0" w:line="240" w:lineRule="auto"/>
        <w:ind w:left="720"/>
        <w:rPr>
          <w:rFonts w:ascii="Arial" w:hAnsi="Arial" w:cs="Arial"/>
          <w:i/>
          <w:iCs/>
        </w:rPr>
      </w:pPr>
      <w:r w:rsidRPr="00065883">
        <w:rPr>
          <w:rFonts w:ascii="Arial" w:hAnsi="Arial" w:cs="Arial"/>
          <w:i/>
          <w:iCs/>
        </w:rPr>
        <w:t>Pertinent information to obtain could include:</w:t>
      </w:r>
    </w:p>
    <w:p w14:paraId="2EE3EAE0" w14:textId="77777777" w:rsidR="005A3236" w:rsidRPr="0034177B" w:rsidRDefault="005A3236" w:rsidP="005A3236">
      <w:pPr>
        <w:spacing w:before="0" w:after="0" w:line="240" w:lineRule="auto"/>
        <w:ind w:left="720"/>
        <w:rPr>
          <w:rFonts w:ascii="Arial" w:hAnsi="Arial" w:cs="Arial"/>
        </w:rPr>
      </w:pPr>
      <w:r w:rsidRPr="0034177B">
        <w:rPr>
          <w:rFonts w:ascii="Arial" w:hAnsi="Arial" w:cs="Arial"/>
        </w:rPr>
        <w:sym w:font="Wingdings" w:char="F0A1"/>
      </w:r>
      <w:r w:rsidRPr="0034177B">
        <w:rPr>
          <w:rFonts w:ascii="Arial" w:hAnsi="Arial" w:cs="Arial"/>
        </w:rPr>
        <w:t xml:space="preserve"> How long has issue been present;</w:t>
      </w:r>
    </w:p>
    <w:p w14:paraId="4A6986CC" w14:textId="1E9C0D83" w:rsidR="0099680C" w:rsidRDefault="005A3236" w:rsidP="0099680C">
      <w:pPr>
        <w:spacing w:before="0" w:after="0" w:line="240" w:lineRule="auto"/>
        <w:ind w:left="720"/>
        <w:rPr>
          <w:rFonts w:ascii="Arial" w:hAnsi="Arial" w:cs="Arial"/>
        </w:rPr>
      </w:pPr>
      <w:bookmarkStart w:id="6" w:name="_Hlk162419390"/>
      <w:r w:rsidRPr="0034177B">
        <w:rPr>
          <w:rFonts w:ascii="Arial" w:hAnsi="Arial" w:cs="Arial"/>
        </w:rPr>
        <w:sym w:font="Wingdings" w:char="F0A1"/>
      </w:r>
      <w:r w:rsidRPr="0034177B">
        <w:rPr>
          <w:rFonts w:ascii="Arial" w:hAnsi="Arial" w:cs="Arial"/>
        </w:rPr>
        <w:t xml:space="preserve"> </w:t>
      </w:r>
      <w:bookmarkEnd w:id="6"/>
      <w:r w:rsidRPr="0034177B">
        <w:rPr>
          <w:rFonts w:ascii="Arial" w:hAnsi="Arial" w:cs="Arial"/>
        </w:rPr>
        <w:t xml:space="preserve">What signs of </w:t>
      </w:r>
      <w:r w:rsidR="00A46C77">
        <w:rPr>
          <w:rFonts w:ascii="Arial" w:hAnsi="Arial" w:cs="Arial"/>
        </w:rPr>
        <w:t>mold</w:t>
      </w:r>
      <w:r w:rsidRPr="0034177B">
        <w:rPr>
          <w:rFonts w:ascii="Arial" w:hAnsi="Arial" w:cs="Arial"/>
        </w:rPr>
        <w:t xml:space="preserve"> are present;</w:t>
      </w:r>
    </w:p>
    <w:p w14:paraId="3F48E056" w14:textId="35B31099" w:rsidR="0099680C" w:rsidRPr="0034177B" w:rsidRDefault="0099680C" w:rsidP="0099680C">
      <w:pPr>
        <w:spacing w:before="0" w:after="0" w:line="240" w:lineRule="auto"/>
        <w:ind w:left="720"/>
        <w:rPr>
          <w:rFonts w:ascii="Arial" w:hAnsi="Arial" w:cs="Arial"/>
        </w:rPr>
      </w:pPr>
      <w:r w:rsidRPr="0034177B">
        <w:rPr>
          <w:rFonts w:ascii="Arial" w:hAnsi="Arial" w:cs="Arial"/>
        </w:rPr>
        <w:sym w:font="Wingdings" w:char="F0A1"/>
      </w:r>
      <w:r>
        <w:rPr>
          <w:rFonts w:ascii="Arial" w:hAnsi="Arial" w:cs="Arial"/>
        </w:rPr>
        <w:t xml:space="preserve"> What signs of water leaks or</w:t>
      </w:r>
      <w:r w:rsidR="009103A6">
        <w:rPr>
          <w:rFonts w:ascii="Arial" w:hAnsi="Arial" w:cs="Arial"/>
        </w:rPr>
        <w:t xml:space="preserve"> moisture/excess </w:t>
      </w:r>
      <w:r w:rsidR="009103A6" w:rsidRPr="009103A6">
        <w:rPr>
          <w:rFonts w:ascii="Arial" w:hAnsi="Arial" w:cs="Arial"/>
        </w:rPr>
        <w:t>humidity ar</w:t>
      </w:r>
      <w:r w:rsidRPr="009103A6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present;</w:t>
      </w:r>
    </w:p>
    <w:p w14:paraId="06A5E9E5" w14:textId="77777777" w:rsidR="005A3236" w:rsidRPr="0034177B" w:rsidRDefault="005A3236" w:rsidP="005A3236">
      <w:pPr>
        <w:spacing w:before="0" w:after="0" w:line="240" w:lineRule="auto"/>
        <w:ind w:left="720"/>
        <w:rPr>
          <w:rFonts w:ascii="Arial" w:hAnsi="Arial" w:cs="Arial"/>
        </w:rPr>
      </w:pPr>
      <w:r w:rsidRPr="0034177B">
        <w:rPr>
          <w:rFonts w:ascii="Arial" w:hAnsi="Arial" w:cs="Arial"/>
        </w:rPr>
        <w:sym w:font="Wingdings" w:char="F0A1"/>
      </w:r>
      <w:r w:rsidRPr="0034177B">
        <w:rPr>
          <w:rFonts w:ascii="Arial" w:hAnsi="Arial" w:cs="Arial"/>
        </w:rPr>
        <w:t xml:space="preserve"> Has the landlord/owner been notified, when/how;</w:t>
      </w:r>
    </w:p>
    <w:p w14:paraId="37AA6463" w14:textId="141FF0E2" w:rsidR="0099680C" w:rsidRPr="0034177B" w:rsidRDefault="005A3236" w:rsidP="00A15FA9">
      <w:pPr>
        <w:spacing w:before="0" w:after="0" w:line="240" w:lineRule="auto"/>
        <w:ind w:left="720"/>
        <w:rPr>
          <w:rFonts w:ascii="Arial" w:hAnsi="Arial" w:cs="Arial"/>
        </w:rPr>
      </w:pPr>
      <w:r w:rsidRPr="0034177B">
        <w:rPr>
          <w:rFonts w:ascii="Arial" w:hAnsi="Arial" w:cs="Arial"/>
        </w:rPr>
        <w:sym w:font="Wingdings" w:char="F0A1"/>
      </w:r>
      <w:r w:rsidRPr="0034177B">
        <w:rPr>
          <w:rFonts w:ascii="Arial" w:hAnsi="Arial" w:cs="Arial"/>
        </w:rPr>
        <w:t xml:space="preserve"> What steps have already been taken by </w:t>
      </w:r>
      <w:r w:rsidR="005167A1" w:rsidRPr="0034177B">
        <w:rPr>
          <w:rFonts w:ascii="Arial" w:hAnsi="Arial" w:cs="Arial"/>
        </w:rPr>
        <w:t>renter</w:t>
      </w:r>
      <w:r w:rsidRPr="0034177B">
        <w:rPr>
          <w:rFonts w:ascii="Arial" w:hAnsi="Arial" w:cs="Arial"/>
        </w:rPr>
        <w:t xml:space="preserve"> and by landlord</w:t>
      </w:r>
      <w:r w:rsidR="005167A1" w:rsidRPr="0034177B">
        <w:rPr>
          <w:rFonts w:ascii="Arial" w:hAnsi="Arial" w:cs="Arial"/>
        </w:rPr>
        <w:t>/owner</w:t>
      </w:r>
      <w:r w:rsidRPr="0034177B">
        <w:rPr>
          <w:rFonts w:ascii="Arial" w:hAnsi="Arial" w:cs="Arial"/>
        </w:rPr>
        <w:t>;</w:t>
      </w:r>
      <w:r w:rsidR="0099680C">
        <w:rPr>
          <w:rFonts w:ascii="Arial" w:hAnsi="Arial" w:cs="Arial"/>
        </w:rPr>
        <w:t xml:space="preserve">  </w:t>
      </w:r>
    </w:p>
    <w:p w14:paraId="4462CDA9" w14:textId="0301FF3C" w:rsidR="005A3236" w:rsidRPr="0034177B" w:rsidRDefault="005A3236" w:rsidP="00E014E7">
      <w:pPr>
        <w:spacing w:before="0" w:after="0" w:line="240" w:lineRule="auto"/>
        <w:ind w:left="720"/>
        <w:rPr>
          <w:rFonts w:ascii="Arial" w:hAnsi="Arial" w:cs="Arial"/>
        </w:rPr>
      </w:pPr>
      <w:r w:rsidRPr="0034177B">
        <w:rPr>
          <w:rFonts w:ascii="Arial" w:hAnsi="Arial" w:cs="Arial"/>
        </w:rPr>
        <w:sym w:font="Wingdings" w:char="F0A1"/>
      </w:r>
      <w:r w:rsidRPr="0034177B">
        <w:rPr>
          <w:rFonts w:ascii="Arial" w:hAnsi="Arial" w:cs="Arial"/>
        </w:rPr>
        <w:t xml:space="preserve"> </w:t>
      </w:r>
      <w:r w:rsidR="00A15FA9">
        <w:rPr>
          <w:rFonts w:ascii="Arial" w:hAnsi="Arial" w:cs="Arial"/>
        </w:rPr>
        <w:t>Are there</w:t>
      </w:r>
      <w:r w:rsidR="00495A58">
        <w:rPr>
          <w:rFonts w:ascii="Arial" w:hAnsi="Arial" w:cs="Arial"/>
        </w:rPr>
        <w:t xml:space="preserve"> especially</w:t>
      </w:r>
      <w:r w:rsidR="0091216B">
        <w:rPr>
          <w:rFonts w:ascii="Arial" w:hAnsi="Arial" w:cs="Arial"/>
        </w:rPr>
        <w:t xml:space="preserve"> </w:t>
      </w:r>
      <w:r w:rsidR="0091216B" w:rsidRPr="009103A6">
        <w:rPr>
          <w:rFonts w:ascii="Arial" w:hAnsi="Arial" w:cs="Arial"/>
        </w:rPr>
        <w:t>vulnerable individuals</w:t>
      </w:r>
      <w:r w:rsidR="009103A6" w:rsidRPr="009103A6">
        <w:rPr>
          <w:rFonts w:ascii="Arial" w:hAnsi="Arial" w:cs="Arial"/>
        </w:rPr>
        <w:t xml:space="preserve"> </w:t>
      </w:r>
      <w:r w:rsidR="00A15FA9" w:rsidRPr="009103A6">
        <w:rPr>
          <w:rFonts w:ascii="Arial" w:hAnsi="Arial" w:cs="Arial"/>
        </w:rPr>
        <w:t>living in the home</w:t>
      </w:r>
      <w:r w:rsidR="0091216B" w:rsidRPr="009103A6">
        <w:rPr>
          <w:rFonts w:ascii="Arial" w:hAnsi="Arial" w:cs="Arial"/>
        </w:rPr>
        <w:t xml:space="preserve"> (ex: children, persons with</w:t>
      </w:r>
      <w:r w:rsidR="00495A58" w:rsidRPr="009103A6">
        <w:rPr>
          <w:rFonts w:ascii="Arial" w:hAnsi="Arial" w:cs="Arial"/>
        </w:rPr>
        <w:br/>
        <w:t xml:space="preserve">    </w:t>
      </w:r>
      <w:r w:rsidR="0091216B" w:rsidRPr="009103A6">
        <w:rPr>
          <w:rFonts w:ascii="Arial" w:hAnsi="Arial" w:cs="Arial"/>
        </w:rPr>
        <w:t xml:space="preserve"> chronic lung disease such as asthma)</w:t>
      </w:r>
      <w:r w:rsidR="00A15FA9" w:rsidRPr="009103A6">
        <w:rPr>
          <w:rFonts w:ascii="Arial" w:hAnsi="Arial" w:cs="Arial"/>
        </w:rPr>
        <w:t>;</w:t>
      </w:r>
    </w:p>
    <w:p w14:paraId="530B2F7A" w14:textId="252ED56D" w:rsidR="005A3236" w:rsidRPr="0034177B" w:rsidRDefault="005A3236" w:rsidP="00A46C77">
      <w:pPr>
        <w:spacing w:before="0" w:after="0" w:line="240" w:lineRule="auto"/>
        <w:ind w:left="720"/>
        <w:rPr>
          <w:rFonts w:ascii="Arial" w:hAnsi="Arial" w:cs="Arial"/>
        </w:rPr>
      </w:pPr>
      <w:r w:rsidRPr="0034177B">
        <w:rPr>
          <w:rFonts w:ascii="Arial" w:hAnsi="Arial" w:cs="Arial"/>
        </w:rPr>
        <w:sym w:font="Wingdings" w:char="F0A1"/>
      </w:r>
      <w:r w:rsidRPr="0034177B">
        <w:rPr>
          <w:rFonts w:ascii="Arial" w:hAnsi="Arial" w:cs="Arial"/>
        </w:rPr>
        <w:t xml:space="preserve"> What is the complainant looking for from you or town</w:t>
      </w:r>
      <w:r w:rsidR="00E014E7">
        <w:rPr>
          <w:rFonts w:ascii="Arial" w:hAnsi="Arial" w:cs="Arial"/>
        </w:rPr>
        <w:t xml:space="preserve">; </w:t>
      </w:r>
      <w:r w:rsidR="00D73C5E" w:rsidRPr="0034177B">
        <w:rPr>
          <w:rFonts w:ascii="Arial" w:hAnsi="Arial" w:cs="Arial"/>
        </w:rPr>
        <w:t xml:space="preserve">what is </w:t>
      </w:r>
      <w:r w:rsidRPr="0034177B">
        <w:rPr>
          <w:rFonts w:ascii="Arial" w:hAnsi="Arial" w:cs="Arial"/>
        </w:rPr>
        <w:t>next step requested</w:t>
      </w:r>
      <w:r w:rsidR="00D73C5E" w:rsidRPr="0034177B">
        <w:rPr>
          <w:rFonts w:ascii="Arial" w:hAnsi="Arial" w:cs="Arial"/>
        </w:rPr>
        <w:t>?</w:t>
      </w:r>
      <w:bookmarkStart w:id="7" w:name="_Hlk145316338"/>
    </w:p>
    <w:p w14:paraId="6F293A54" w14:textId="7971DAAF" w:rsidR="005A3236" w:rsidRDefault="005A3236" w:rsidP="006F575A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0"/>
        <w15:collapsed/>
        <w:rPr>
          <w:b/>
          <w:bCs/>
          <w:sz w:val="24"/>
          <w:szCs w:val="24"/>
        </w:rPr>
      </w:pPr>
      <w:bookmarkStart w:id="8" w:name="_Hlk145075099"/>
      <w:bookmarkEnd w:id="7"/>
      <w:r w:rsidRPr="00F00325">
        <w:rPr>
          <w:sz w:val="28"/>
          <w:szCs w:val="28"/>
        </w:rPr>
        <w:sym w:font="Wingdings" w:char="F06F"/>
      </w:r>
      <w:bookmarkEnd w:id="8"/>
      <w:r>
        <w:rPr>
          <w:sz w:val="28"/>
          <w:szCs w:val="28"/>
        </w:rPr>
        <w:t xml:space="preserve">  </w:t>
      </w:r>
      <w:r w:rsidRPr="006F575A">
        <w:rPr>
          <w:rFonts w:ascii="Ebrima" w:hAnsi="Ebrima"/>
          <w:sz w:val="18"/>
          <w:szCs w:val="18"/>
        </w:rPr>
        <w:t>4.</w:t>
      </w:r>
      <w:r w:rsidRPr="001515F0">
        <w:rPr>
          <w:b/>
          <w:bCs/>
        </w:rPr>
        <w:t xml:space="preserve"> </w:t>
      </w:r>
      <w:r w:rsidRPr="006F575A">
        <w:rPr>
          <w:rFonts w:ascii="Segoe UI" w:hAnsi="Segoe UI" w:cs="Segoe UI"/>
          <w:b/>
          <w:bCs/>
          <w:sz w:val="18"/>
          <w:szCs w:val="18"/>
        </w:rPr>
        <w:t>Enter notes to your municipal LHO record</w:t>
      </w:r>
    </w:p>
    <w:p w14:paraId="39001999" w14:textId="69763F81" w:rsidR="005A3236" w:rsidRPr="00CF508D" w:rsidRDefault="00006156" w:rsidP="005A3236">
      <w:pPr>
        <w:spacing w:before="0" w:after="0" w:line="240" w:lineRule="auto"/>
        <w:rPr>
          <w:rFonts w:ascii="Arial" w:hAnsi="Arial" w:cs="Arial"/>
        </w:rPr>
      </w:pPr>
      <w:r>
        <w:rPr>
          <w:sz w:val="24"/>
          <w:szCs w:val="24"/>
        </w:rPr>
        <w:t xml:space="preserve">              </w:t>
      </w:r>
      <w:r w:rsidRPr="00CF508D">
        <w:rPr>
          <w:rFonts w:ascii="Arial" w:hAnsi="Arial" w:cs="Arial"/>
        </w:rPr>
        <w:t>Use note-keeping method that is standard for your municipality.</w:t>
      </w:r>
    </w:p>
    <w:p w14:paraId="53E2CB43" w14:textId="7FAC6CC2" w:rsidR="005A3236" w:rsidRDefault="005A3236" w:rsidP="006F575A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0"/>
        <w15:collapsed/>
      </w:pPr>
      <w:bookmarkStart w:id="9" w:name="_Hlk145077605"/>
      <w:r w:rsidRPr="00F00325"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bookmarkEnd w:id="9"/>
      <w:r>
        <w:rPr>
          <w:sz w:val="28"/>
          <w:szCs w:val="28"/>
        </w:rPr>
        <w:t xml:space="preserve"> </w:t>
      </w:r>
      <w:r w:rsidRPr="006F575A">
        <w:rPr>
          <w:rFonts w:ascii="Ebrima" w:hAnsi="Ebrima"/>
          <w:sz w:val="18"/>
          <w:szCs w:val="18"/>
        </w:rPr>
        <w:t>5.</w:t>
      </w:r>
      <w:r>
        <w:t xml:space="preserve"> </w:t>
      </w:r>
      <w:r w:rsidRPr="006F575A">
        <w:rPr>
          <w:rFonts w:ascii="Segoe UI" w:hAnsi="Segoe UI" w:cs="Segoe UI"/>
          <w:b/>
          <w:bCs/>
          <w:sz w:val="18"/>
          <w:szCs w:val="18"/>
        </w:rPr>
        <w:t xml:space="preserve">Educate complainant about </w:t>
      </w:r>
      <w:r w:rsidR="0047191F">
        <w:rPr>
          <w:rFonts w:ascii="Segoe UI" w:hAnsi="Segoe UI" w:cs="Segoe UI"/>
          <w:b/>
          <w:bCs/>
          <w:sz w:val="18"/>
          <w:szCs w:val="18"/>
        </w:rPr>
        <w:t>MOLD AND WHAT TO EXPECT</w:t>
      </w:r>
    </w:p>
    <w:p w14:paraId="3E9CAA86" w14:textId="6B14B71F" w:rsidR="005A3236" w:rsidRPr="0034177B" w:rsidRDefault="005A3236" w:rsidP="005A3236">
      <w:pPr>
        <w:spacing w:after="40" w:line="192" w:lineRule="auto"/>
        <w:ind w:left="720"/>
        <w:rPr>
          <w:rFonts w:ascii="Arial" w:hAnsi="Arial" w:cs="Arial"/>
          <w:i/>
          <w:iCs/>
        </w:rPr>
      </w:pPr>
      <w:r w:rsidRPr="0034177B">
        <w:rPr>
          <w:rFonts w:ascii="Arial" w:hAnsi="Arial" w:cs="Arial"/>
          <w:i/>
          <w:iCs/>
        </w:rPr>
        <w:t xml:space="preserve">Important </w:t>
      </w:r>
      <w:r w:rsidR="000661C0">
        <w:rPr>
          <w:rFonts w:ascii="Arial" w:hAnsi="Arial" w:cs="Arial"/>
          <w:i/>
          <w:iCs/>
        </w:rPr>
        <w:t xml:space="preserve">basic </w:t>
      </w:r>
      <w:r w:rsidRPr="0034177B">
        <w:rPr>
          <w:rFonts w:ascii="Arial" w:hAnsi="Arial" w:cs="Arial"/>
          <w:i/>
          <w:iCs/>
        </w:rPr>
        <w:t>points might include:</w:t>
      </w:r>
    </w:p>
    <w:p w14:paraId="305D6F2D" w14:textId="1C42C271" w:rsidR="00D84696" w:rsidRPr="0034177B" w:rsidRDefault="005A3236" w:rsidP="00D84696">
      <w:pPr>
        <w:spacing w:before="0" w:after="0" w:line="240" w:lineRule="auto"/>
        <w:ind w:left="720"/>
        <w:rPr>
          <w:rFonts w:ascii="Arial" w:hAnsi="Arial" w:cs="Arial"/>
        </w:rPr>
      </w:pPr>
      <w:r w:rsidRPr="0034177B">
        <w:rPr>
          <w:rFonts w:ascii="Arial" w:hAnsi="Arial" w:cs="Arial"/>
        </w:rPr>
        <w:sym w:font="Wingdings" w:char="F0A1"/>
      </w:r>
      <w:r w:rsidR="00D84696" w:rsidRPr="00D84696">
        <w:rPr>
          <w:rFonts w:ascii="Arial" w:hAnsi="Arial" w:cs="Arial"/>
        </w:rPr>
        <w:t xml:space="preserve"> </w:t>
      </w:r>
      <w:r w:rsidR="00D84696" w:rsidRPr="0034177B">
        <w:rPr>
          <w:rFonts w:ascii="Arial" w:hAnsi="Arial" w:cs="Arial"/>
        </w:rPr>
        <w:t>Importance of notifying landlord/owner if renter;</w:t>
      </w:r>
    </w:p>
    <w:p w14:paraId="7F902B46" w14:textId="0D53D429" w:rsidR="005A3236" w:rsidRPr="0034177B" w:rsidRDefault="00D84696" w:rsidP="002800C8">
      <w:pPr>
        <w:spacing w:before="0" w:after="0" w:line="240" w:lineRule="auto"/>
        <w:ind w:left="720"/>
        <w:rPr>
          <w:rFonts w:ascii="Arial" w:hAnsi="Arial" w:cs="Arial"/>
        </w:rPr>
      </w:pPr>
      <w:r w:rsidRPr="0034177B">
        <w:rPr>
          <w:rFonts w:ascii="Arial" w:hAnsi="Arial" w:cs="Arial"/>
        </w:rPr>
        <w:sym w:font="Wingdings" w:char="F0A1"/>
      </w:r>
      <w:r>
        <w:rPr>
          <w:rFonts w:ascii="Arial" w:hAnsi="Arial" w:cs="Arial"/>
        </w:rPr>
        <w:t xml:space="preserve"> A mold problem is a </w:t>
      </w:r>
      <w:r w:rsidRPr="000A7E62">
        <w:rPr>
          <w:rFonts w:ascii="Arial" w:hAnsi="Arial" w:cs="Arial"/>
          <w:i/>
          <w:iCs/>
        </w:rPr>
        <w:t>moisture</w:t>
      </w:r>
      <w:r>
        <w:rPr>
          <w:rFonts w:ascii="Arial" w:hAnsi="Arial" w:cs="Arial"/>
        </w:rPr>
        <w:t xml:space="preserve"> problem. First steps will include </w:t>
      </w:r>
      <w:r w:rsidR="00C03BF7">
        <w:rPr>
          <w:rFonts w:ascii="Arial" w:hAnsi="Arial" w:cs="Arial"/>
        </w:rPr>
        <w:t>addressing leaks, moisture issues.</w:t>
      </w:r>
    </w:p>
    <w:p w14:paraId="57D3B7A9" w14:textId="7DF99DF3" w:rsidR="0091216B" w:rsidRDefault="005A3236" w:rsidP="0047191F">
      <w:pPr>
        <w:spacing w:before="0" w:after="0" w:line="240" w:lineRule="auto"/>
        <w:ind w:left="720"/>
        <w:rPr>
          <w:rFonts w:ascii="Arial" w:hAnsi="Arial" w:cs="Arial"/>
        </w:rPr>
      </w:pPr>
      <w:bookmarkStart w:id="10" w:name="_Hlk162417702"/>
      <w:r w:rsidRPr="0034177B">
        <w:rPr>
          <w:rFonts w:ascii="Arial" w:hAnsi="Arial" w:cs="Arial"/>
        </w:rPr>
        <w:sym w:font="Wingdings" w:char="F0A1"/>
      </w:r>
      <w:r w:rsidRPr="0034177B">
        <w:rPr>
          <w:rFonts w:ascii="Arial" w:hAnsi="Arial" w:cs="Arial"/>
        </w:rPr>
        <w:t xml:space="preserve"> </w:t>
      </w:r>
      <w:bookmarkEnd w:id="10"/>
      <w:r w:rsidRPr="0034177B">
        <w:rPr>
          <w:rFonts w:ascii="Arial" w:hAnsi="Arial" w:cs="Arial"/>
        </w:rPr>
        <w:t>Individual</w:t>
      </w:r>
      <w:r w:rsidR="00B27F87">
        <w:rPr>
          <w:rFonts w:ascii="Arial" w:hAnsi="Arial" w:cs="Arial"/>
        </w:rPr>
        <w:t xml:space="preserve"> health responses </w:t>
      </w:r>
      <w:r w:rsidRPr="0034177B">
        <w:rPr>
          <w:rFonts w:ascii="Arial" w:hAnsi="Arial" w:cs="Arial"/>
        </w:rPr>
        <w:t xml:space="preserve">to </w:t>
      </w:r>
      <w:r w:rsidR="00D84696">
        <w:rPr>
          <w:rFonts w:ascii="Arial" w:hAnsi="Arial" w:cs="Arial"/>
        </w:rPr>
        <w:t>mold</w:t>
      </w:r>
      <w:r w:rsidRPr="0034177B">
        <w:rPr>
          <w:rFonts w:ascii="Arial" w:hAnsi="Arial" w:cs="Arial"/>
        </w:rPr>
        <w:t xml:space="preserve"> can vary</w:t>
      </w:r>
      <w:r w:rsidR="000B42F9">
        <w:rPr>
          <w:rFonts w:ascii="Arial" w:hAnsi="Arial" w:cs="Arial"/>
        </w:rPr>
        <w:t xml:space="preserve">. </w:t>
      </w:r>
      <w:r w:rsidR="00C03BF7">
        <w:rPr>
          <w:rFonts w:ascii="Arial" w:hAnsi="Arial" w:cs="Arial"/>
        </w:rPr>
        <w:t xml:space="preserve"> If mold is present, </w:t>
      </w:r>
      <w:r w:rsidR="003938B0">
        <w:rPr>
          <w:rFonts w:ascii="Arial" w:hAnsi="Arial" w:cs="Arial"/>
        </w:rPr>
        <w:t>it will need to be remediated</w:t>
      </w:r>
      <w:r w:rsidR="00A86EA9">
        <w:rPr>
          <w:rFonts w:ascii="Arial" w:hAnsi="Arial" w:cs="Arial"/>
        </w:rPr>
        <w:t xml:space="preserve">; </w:t>
      </w:r>
    </w:p>
    <w:p w14:paraId="2AA42B2A" w14:textId="49B1AB7A" w:rsidR="005A3236" w:rsidRPr="0034177B" w:rsidRDefault="0091216B" w:rsidP="0047191F">
      <w:pPr>
        <w:spacing w:before="0"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86EA9">
        <w:rPr>
          <w:rFonts w:ascii="Arial" w:hAnsi="Arial" w:cs="Arial"/>
        </w:rPr>
        <w:t>d</w:t>
      </w:r>
      <w:r w:rsidR="00F4303C">
        <w:rPr>
          <w:rFonts w:ascii="Arial" w:hAnsi="Arial" w:cs="Arial"/>
        </w:rPr>
        <w:t>ecision is not based on a resident’s presence or absence of symptoms.</w:t>
      </w:r>
    </w:p>
    <w:p w14:paraId="7718BAA7" w14:textId="35E3C4CE" w:rsidR="005A3236" w:rsidRPr="0091216B" w:rsidRDefault="005A3236" w:rsidP="005A3236">
      <w:pPr>
        <w:spacing w:before="0" w:after="0" w:line="240" w:lineRule="auto"/>
        <w:ind w:left="720"/>
        <w:rPr>
          <w:rFonts w:ascii="Arial" w:hAnsi="Arial" w:cs="Arial"/>
          <w:strike/>
        </w:rPr>
      </w:pPr>
      <w:bookmarkStart w:id="11" w:name="_Hlk145496902"/>
      <w:bookmarkStart w:id="12" w:name="_Hlk145492193"/>
      <w:r w:rsidRPr="0034177B">
        <w:rPr>
          <w:rFonts w:ascii="Arial" w:hAnsi="Arial" w:cs="Arial"/>
        </w:rPr>
        <w:sym w:font="Wingdings" w:char="F0A1"/>
      </w:r>
      <w:r w:rsidRPr="0034177B">
        <w:rPr>
          <w:rFonts w:ascii="Arial" w:hAnsi="Arial" w:cs="Arial"/>
        </w:rPr>
        <w:t xml:space="preserve"> </w:t>
      </w:r>
      <w:bookmarkEnd w:id="11"/>
      <w:r w:rsidRPr="0034177B">
        <w:rPr>
          <w:rFonts w:ascii="Arial" w:hAnsi="Arial" w:cs="Arial"/>
        </w:rPr>
        <w:t xml:space="preserve">How to determine if </w:t>
      </w:r>
      <w:r w:rsidR="00D84696">
        <w:rPr>
          <w:rFonts w:ascii="Arial" w:hAnsi="Arial" w:cs="Arial"/>
        </w:rPr>
        <w:t>mold is</w:t>
      </w:r>
      <w:r w:rsidRPr="0034177B">
        <w:rPr>
          <w:rFonts w:ascii="Arial" w:hAnsi="Arial" w:cs="Arial"/>
        </w:rPr>
        <w:t xml:space="preserve"> present</w:t>
      </w:r>
      <w:r w:rsidR="00495A58">
        <w:rPr>
          <w:rFonts w:ascii="Arial" w:hAnsi="Arial" w:cs="Arial"/>
        </w:rPr>
        <w:t xml:space="preserve">; </w:t>
      </w:r>
      <w:r w:rsidRPr="0034177B">
        <w:rPr>
          <w:rFonts w:ascii="Arial" w:hAnsi="Arial" w:cs="Arial"/>
        </w:rPr>
        <w:t>what to expect from site inspection</w:t>
      </w:r>
      <w:bookmarkEnd w:id="12"/>
      <w:r w:rsidR="00495A58">
        <w:rPr>
          <w:rFonts w:ascii="Arial" w:hAnsi="Arial" w:cs="Arial"/>
        </w:rPr>
        <w:t>; t</w:t>
      </w:r>
      <w:r w:rsidR="00D84696">
        <w:rPr>
          <w:rFonts w:ascii="Arial" w:hAnsi="Arial" w:cs="Arial"/>
        </w:rPr>
        <w:t>esting</w:t>
      </w:r>
      <w:r w:rsidR="0091216B">
        <w:rPr>
          <w:rFonts w:ascii="Arial" w:hAnsi="Arial" w:cs="Arial"/>
        </w:rPr>
        <w:t xml:space="preserve"> of visible mold is </w:t>
      </w:r>
      <w:r w:rsidR="00B27F87">
        <w:rPr>
          <w:rFonts w:ascii="Arial" w:hAnsi="Arial" w:cs="Arial"/>
        </w:rPr>
        <w:br/>
        <w:t xml:space="preserve">    </w:t>
      </w:r>
      <w:r w:rsidR="0091216B">
        <w:rPr>
          <w:rFonts w:ascii="Arial" w:hAnsi="Arial" w:cs="Arial"/>
        </w:rPr>
        <w:t>generally not needed, but testing may</w:t>
      </w:r>
      <w:r w:rsidR="00495A58">
        <w:rPr>
          <w:rFonts w:ascii="Arial" w:hAnsi="Arial" w:cs="Arial"/>
        </w:rPr>
        <w:t xml:space="preserve"> be </w:t>
      </w:r>
      <w:r w:rsidR="0091216B">
        <w:rPr>
          <w:rFonts w:ascii="Arial" w:hAnsi="Arial" w:cs="Arial"/>
        </w:rPr>
        <w:t>recommended if hidden mold is</w:t>
      </w:r>
      <w:r w:rsidR="0091216B" w:rsidRPr="0091216B">
        <w:rPr>
          <w:rFonts w:ascii="Arial" w:hAnsi="Arial" w:cs="Arial"/>
        </w:rPr>
        <w:t xml:space="preserve"> suspected</w:t>
      </w:r>
      <w:r w:rsidR="00B27F87">
        <w:rPr>
          <w:rFonts w:ascii="Arial" w:hAnsi="Arial" w:cs="Arial"/>
        </w:rPr>
        <w:t>.</w:t>
      </w:r>
    </w:p>
    <w:p w14:paraId="0ABD950D" w14:textId="632C2BF5" w:rsidR="005A3236" w:rsidRPr="0034177B" w:rsidRDefault="005A3236" w:rsidP="005A3236">
      <w:pPr>
        <w:spacing w:before="0" w:after="0" w:line="240" w:lineRule="auto"/>
        <w:ind w:left="720"/>
        <w:rPr>
          <w:rFonts w:ascii="Arial" w:hAnsi="Arial" w:cs="Arial"/>
        </w:rPr>
      </w:pPr>
      <w:r w:rsidRPr="0034177B">
        <w:rPr>
          <w:rFonts w:ascii="Arial" w:hAnsi="Arial" w:cs="Arial"/>
        </w:rPr>
        <w:sym w:font="Wingdings" w:char="F0A1"/>
      </w:r>
      <w:r w:rsidRPr="0034177B">
        <w:rPr>
          <w:rFonts w:ascii="Arial" w:hAnsi="Arial" w:cs="Arial"/>
        </w:rPr>
        <w:t xml:space="preserve"> </w:t>
      </w:r>
      <w:r w:rsidR="00D84696">
        <w:rPr>
          <w:rFonts w:ascii="Arial" w:hAnsi="Arial" w:cs="Arial"/>
        </w:rPr>
        <w:t>Remediation overview</w:t>
      </w:r>
      <w:r w:rsidR="00495A58">
        <w:rPr>
          <w:rFonts w:ascii="Arial" w:hAnsi="Arial" w:cs="Arial"/>
        </w:rPr>
        <w:t>: d</w:t>
      </w:r>
      <w:r w:rsidR="003938B0">
        <w:rPr>
          <w:rFonts w:ascii="Arial" w:hAnsi="Arial" w:cs="Arial"/>
        </w:rPr>
        <w:t>epending on</w:t>
      </w:r>
      <w:r w:rsidR="00B27F87">
        <w:rPr>
          <w:rFonts w:ascii="Arial" w:hAnsi="Arial" w:cs="Arial"/>
        </w:rPr>
        <w:t xml:space="preserve"> size of the mold problem, </w:t>
      </w:r>
      <w:r w:rsidR="003938B0">
        <w:rPr>
          <w:rFonts w:ascii="Arial" w:hAnsi="Arial" w:cs="Arial"/>
        </w:rPr>
        <w:t>sometimes a homeowner can</w:t>
      </w:r>
      <w:r w:rsidR="00495A58">
        <w:rPr>
          <w:rFonts w:ascii="Arial" w:hAnsi="Arial" w:cs="Arial"/>
        </w:rPr>
        <w:br/>
        <w:t xml:space="preserve">   </w:t>
      </w:r>
      <w:r w:rsidR="003938B0">
        <w:rPr>
          <w:rFonts w:ascii="Arial" w:hAnsi="Arial" w:cs="Arial"/>
        </w:rPr>
        <w:t xml:space="preserve"> address</w:t>
      </w:r>
      <w:r w:rsidR="001835BD">
        <w:rPr>
          <w:rFonts w:ascii="Arial" w:hAnsi="Arial" w:cs="Arial"/>
        </w:rPr>
        <w:t xml:space="preserve"> and</w:t>
      </w:r>
      <w:r w:rsidR="003938B0">
        <w:rPr>
          <w:rFonts w:ascii="Arial" w:hAnsi="Arial" w:cs="Arial"/>
        </w:rPr>
        <w:t xml:space="preserve"> sometimes a</w:t>
      </w:r>
      <w:r w:rsidR="00495A58">
        <w:rPr>
          <w:rFonts w:ascii="Arial" w:hAnsi="Arial" w:cs="Arial"/>
        </w:rPr>
        <w:t xml:space="preserve"> </w:t>
      </w:r>
      <w:r w:rsidR="003938B0">
        <w:rPr>
          <w:rFonts w:ascii="Arial" w:hAnsi="Arial" w:cs="Arial"/>
        </w:rPr>
        <w:t>remediation professional will be needed.</w:t>
      </w:r>
    </w:p>
    <w:p w14:paraId="260BDB48" w14:textId="588E6663" w:rsidR="005A3236" w:rsidRDefault="005A3236" w:rsidP="005A3236">
      <w:pPr>
        <w:spacing w:before="0" w:after="0" w:line="240" w:lineRule="auto"/>
        <w:ind w:left="720"/>
        <w:rPr>
          <w:rFonts w:ascii="Arial" w:hAnsi="Arial" w:cs="Arial"/>
        </w:rPr>
      </w:pPr>
      <w:bookmarkStart w:id="13" w:name="_Hlk145492549"/>
      <w:r w:rsidRPr="0034177B">
        <w:rPr>
          <w:rFonts w:ascii="Arial" w:hAnsi="Arial" w:cs="Arial"/>
        </w:rPr>
        <w:sym w:font="Wingdings" w:char="F0A1"/>
      </w:r>
      <w:r w:rsidRPr="0034177B">
        <w:rPr>
          <w:rFonts w:ascii="Arial" w:hAnsi="Arial" w:cs="Arial"/>
        </w:rPr>
        <w:t xml:space="preserve"> </w:t>
      </w:r>
      <w:bookmarkEnd w:id="13"/>
      <w:r w:rsidRPr="0034177B">
        <w:rPr>
          <w:rFonts w:ascii="Arial" w:hAnsi="Arial" w:cs="Arial"/>
        </w:rPr>
        <w:t xml:space="preserve">How to find a </w:t>
      </w:r>
      <w:r w:rsidR="00495A58">
        <w:rPr>
          <w:rFonts w:ascii="Arial" w:hAnsi="Arial" w:cs="Arial"/>
        </w:rPr>
        <w:t>qualified</w:t>
      </w:r>
      <w:r w:rsidR="00D84696">
        <w:rPr>
          <w:rFonts w:ascii="Arial" w:hAnsi="Arial" w:cs="Arial"/>
        </w:rPr>
        <w:t xml:space="preserve"> remediation</w:t>
      </w:r>
      <w:r w:rsidRPr="0034177B">
        <w:rPr>
          <w:rFonts w:ascii="Arial" w:hAnsi="Arial" w:cs="Arial"/>
        </w:rPr>
        <w:t xml:space="preserve"> company if applicable;</w:t>
      </w:r>
    </w:p>
    <w:p w14:paraId="4ED95218" w14:textId="54BD6915" w:rsidR="001923DC" w:rsidRPr="0034177B" w:rsidRDefault="0047191F" w:rsidP="00311748">
      <w:pPr>
        <w:spacing w:before="0" w:after="0" w:line="240" w:lineRule="auto"/>
        <w:ind w:left="720"/>
        <w:rPr>
          <w:rFonts w:ascii="Arial" w:hAnsi="Arial" w:cs="Arial"/>
        </w:rPr>
      </w:pPr>
      <w:r w:rsidRPr="0034177B">
        <w:rPr>
          <w:rFonts w:ascii="Arial" w:hAnsi="Arial" w:cs="Arial"/>
        </w:rPr>
        <w:sym w:font="Wingdings" w:char="F0A1"/>
      </w:r>
      <w:r w:rsidRPr="0034177B">
        <w:rPr>
          <w:rFonts w:ascii="Arial" w:hAnsi="Arial" w:cs="Arial"/>
        </w:rPr>
        <w:t xml:space="preserve"> </w:t>
      </w:r>
      <w:r w:rsidR="00A86EA9">
        <w:rPr>
          <w:rFonts w:ascii="Arial" w:hAnsi="Arial" w:cs="Arial"/>
        </w:rPr>
        <w:t>Mold prevention –</w:t>
      </w:r>
      <w:r>
        <w:rPr>
          <w:rFonts w:ascii="Arial" w:hAnsi="Arial" w:cs="Arial"/>
        </w:rPr>
        <w:t xml:space="preserve"> </w:t>
      </w:r>
      <w:r w:rsidR="00A86EA9">
        <w:rPr>
          <w:rFonts w:ascii="Arial" w:hAnsi="Arial" w:cs="Arial"/>
        </w:rPr>
        <w:t>steps for homeowner, renter and landlord</w:t>
      </w:r>
      <w:r w:rsidR="00495A58">
        <w:rPr>
          <w:rFonts w:ascii="Arial" w:hAnsi="Arial" w:cs="Arial"/>
        </w:rPr>
        <w:t>;</w:t>
      </w:r>
    </w:p>
    <w:p w14:paraId="2FE81E8B" w14:textId="2CF2CDD0" w:rsidR="005A3236" w:rsidRPr="0034177B" w:rsidRDefault="005A3236" w:rsidP="005A3236">
      <w:pPr>
        <w:spacing w:before="0" w:after="0" w:line="240" w:lineRule="auto"/>
        <w:ind w:left="720"/>
        <w:rPr>
          <w:rFonts w:ascii="Arial" w:hAnsi="Arial" w:cs="Arial"/>
        </w:rPr>
      </w:pPr>
      <w:r w:rsidRPr="0034177B">
        <w:rPr>
          <w:rFonts w:ascii="Arial" w:hAnsi="Arial" w:cs="Arial"/>
        </w:rPr>
        <w:sym w:font="Wingdings" w:char="F0A1"/>
      </w:r>
      <w:r w:rsidRPr="0034177B">
        <w:rPr>
          <w:rFonts w:ascii="Arial" w:hAnsi="Arial" w:cs="Arial"/>
        </w:rPr>
        <w:t xml:space="preserve"> Other </w:t>
      </w:r>
      <w:r w:rsidR="00D84696">
        <w:rPr>
          <w:rFonts w:ascii="Arial" w:hAnsi="Arial" w:cs="Arial"/>
        </w:rPr>
        <w:t>mold</w:t>
      </w:r>
      <w:r w:rsidRPr="0034177B">
        <w:rPr>
          <w:rFonts w:ascii="Arial" w:hAnsi="Arial" w:cs="Arial"/>
        </w:rPr>
        <w:t xml:space="preserve"> information as requested.</w:t>
      </w:r>
    </w:p>
    <w:p w14:paraId="76E8759D" w14:textId="77777777" w:rsidR="005A3236" w:rsidRPr="0034177B" w:rsidRDefault="005A3236" w:rsidP="005A3236">
      <w:pPr>
        <w:spacing w:before="0" w:after="0" w:line="192" w:lineRule="auto"/>
        <w:rPr>
          <w:rFonts w:ascii="Arial" w:hAnsi="Arial" w:cs="Arial"/>
        </w:rPr>
      </w:pPr>
    </w:p>
    <w:p w14:paraId="4EF4EDF0" w14:textId="00C5B48C" w:rsidR="005A3236" w:rsidRPr="008656CC" w:rsidRDefault="005A3236" w:rsidP="006F575A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0"/>
        <w15:collapsed/>
        <w:rPr>
          <w:sz w:val="18"/>
          <w:szCs w:val="18"/>
        </w:rPr>
      </w:pPr>
      <w:bookmarkStart w:id="14" w:name="_Hlk145078902"/>
      <w:bookmarkStart w:id="15" w:name="_Hlk145315525"/>
      <w:r w:rsidRPr="00F00325">
        <w:rPr>
          <w:sz w:val="28"/>
          <w:szCs w:val="28"/>
        </w:rPr>
        <w:sym w:font="Wingdings" w:char="F06F"/>
      </w:r>
      <w:bookmarkEnd w:id="14"/>
      <w:r w:rsidRPr="0064331E">
        <w:rPr>
          <w:sz w:val="28"/>
          <w:szCs w:val="28"/>
        </w:rPr>
        <w:t xml:space="preserve"> </w:t>
      </w:r>
      <w:bookmarkEnd w:id="15"/>
      <w:r>
        <w:rPr>
          <w:sz w:val="28"/>
          <w:szCs w:val="28"/>
        </w:rPr>
        <w:t xml:space="preserve"> </w:t>
      </w:r>
      <w:r w:rsidRPr="006F575A">
        <w:rPr>
          <w:rFonts w:ascii="Ebrima" w:hAnsi="Ebrima"/>
          <w:sz w:val="18"/>
          <w:szCs w:val="18"/>
        </w:rPr>
        <w:t xml:space="preserve">6. </w:t>
      </w:r>
      <w:r w:rsidRPr="006F575A">
        <w:rPr>
          <w:rFonts w:ascii="Segoe UI" w:hAnsi="Segoe UI" w:cs="Segoe UI"/>
          <w:b/>
          <w:bCs/>
          <w:sz w:val="18"/>
          <w:szCs w:val="18"/>
        </w:rPr>
        <w:t>Educate complainant about RELEVANT Maine statuteS</w:t>
      </w:r>
    </w:p>
    <w:p w14:paraId="4A63B4B0" w14:textId="60C3BBD0" w:rsidR="009642B4" w:rsidRDefault="009642B4" w:rsidP="00065883">
      <w:pPr>
        <w:spacing w:before="0" w:after="0" w:line="240" w:lineRule="auto"/>
        <w:ind w:left="720"/>
        <w:rPr>
          <w:rFonts w:ascii="Arial" w:hAnsi="Arial" w:cs="Arial"/>
        </w:rPr>
      </w:pPr>
      <w:bookmarkStart w:id="16" w:name="_Hlk145493091"/>
      <w:r>
        <w:rPr>
          <w:rFonts w:ascii="Arial" w:hAnsi="Arial" w:cs="Arial"/>
        </w:rPr>
        <w:t xml:space="preserve">The following statutes might be </w:t>
      </w:r>
      <w:r w:rsidR="007F73A0">
        <w:rPr>
          <w:rFonts w:ascii="Arial" w:hAnsi="Arial" w:cs="Arial"/>
        </w:rPr>
        <w:t>helpful guides</w:t>
      </w:r>
      <w:r>
        <w:rPr>
          <w:rFonts w:ascii="Arial" w:hAnsi="Arial" w:cs="Arial"/>
        </w:rPr>
        <w:t xml:space="preserve"> as you proceed. </w:t>
      </w:r>
      <w:r w:rsidR="00FC36C7">
        <w:rPr>
          <w:rFonts w:ascii="Arial" w:hAnsi="Arial" w:cs="Arial"/>
        </w:rPr>
        <w:t xml:space="preserve">In addition, check local housing codes and local ordinances.  Keep your selectboard </w:t>
      </w:r>
      <w:r w:rsidR="000622CC">
        <w:rPr>
          <w:rFonts w:ascii="Arial" w:hAnsi="Arial" w:cs="Arial"/>
        </w:rPr>
        <w:t>in the loop</w:t>
      </w:r>
      <w:r w:rsidR="006D74C6">
        <w:rPr>
          <w:rFonts w:ascii="Arial" w:hAnsi="Arial" w:cs="Arial"/>
        </w:rPr>
        <w:t xml:space="preserve">.  Town </w:t>
      </w:r>
      <w:r w:rsidR="000622CC">
        <w:rPr>
          <w:rFonts w:ascii="Arial" w:hAnsi="Arial" w:cs="Arial"/>
        </w:rPr>
        <w:t xml:space="preserve">might </w:t>
      </w:r>
      <w:r w:rsidR="006D74C6">
        <w:rPr>
          <w:rFonts w:ascii="Arial" w:hAnsi="Arial" w:cs="Arial"/>
        </w:rPr>
        <w:t xml:space="preserve">also </w:t>
      </w:r>
      <w:r w:rsidR="000622CC">
        <w:rPr>
          <w:rFonts w:ascii="Arial" w:hAnsi="Arial" w:cs="Arial"/>
        </w:rPr>
        <w:t xml:space="preserve">want to </w:t>
      </w:r>
      <w:r w:rsidR="006D74C6">
        <w:rPr>
          <w:rFonts w:ascii="Arial" w:hAnsi="Arial" w:cs="Arial"/>
        </w:rPr>
        <w:t>consult town attorney</w:t>
      </w:r>
      <w:r w:rsidR="007F73A0">
        <w:rPr>
          <w:rFonts w:ascii="Arial" w:hAnsi="Arial" w:cs="Arial"/>
        </w:rPr>
        <w:t xml:space="preserve"> to determine if resources listed below are applicable in the situation</w:t>
      </w:r>
      <w:r w:rsidR="006D74C6">
        <w:rPr>
          <w:rFonts w:ascii="Arial" w:hAnsi="Arial" w:cs="Arial"/>
        </w:rPr>
        <w:t>.</w:t>
      </w:r>
    </w:p>
    <w:bookmarkEnd w:id="16"/>
    <w:p w14:paraId="49BFDADF" w14:textId="44F4CF69" w:rsidR="009E211F" w:rsidRPr="00065883" w:rsidRDefault="005A3236" w:rsidP="00CA208F">
      <w:pPr>
        <w:spacing w:before="0" w:after="0" w:line="240" w:lineRule="auto"/>
        <w:ind w:left="720"/>
        <w:rPr>
          <w:rFonts w:ascii="Arial" w:hAnsi="Arial" w:cs="Arial"/>
        </w:rPr>
      </w:pPr>
      <w:r w:rsidRPr="00065883">
        <w:rPr>
          <w:rFonts w:ascii="Arial" w:hAnsi="Arial" w:cs="Arial"/>
        </w:rPr>
        <w:sym w:font="Wingdings" w:char="F0A1"/>
      </w:r>
      <w:r w:rsidRPr="00065883">
        <w:rPr>
          <w:rFonts w:ascii="Arial" w:hAnsi="Arial" w:cs="Arial"/>
        </w:rPr>
        <w:t xml:space="preserve"> </w:t>
      </w:r>
      <w:bookmarkStart w:id="17" w:name="_Hlk146524173"/>
      <w:r>
        <w:fldChar w:fldCharType="begin"/>
      </w:r>
      <w:r>
        <w:instrText>HYPERLINK "https://www.mainelegislature.org/legis/statutes/14/title14sec6021.html"</w:instrText>
      </w:r>
      <w:r>
        <w:fldChar w:fldCharType="separate"/>
      </w:r>
      <w:r w:rsidRPr="00065883">
        <w:rPr>
          <w:rStyle w:val="Hyperlink"/>
          <w:rFonts w:ascii="Arial" w:hAnsi="Arial" w:cs="Arial"/>
        </w:rPr>
        <w:t>Title 14 Section 6021</w:t>
      </w:r>
      <w:r>
        <w:rPr>
          <w:rStyle w:val="Hyperlink"/>
          <w:rFonts w:ascii="Arial" w:hAnsi="Arial" w:cs="Arial"/>
        </w:rPr>
        <w:fldChar w:fldCharType="end"/>
      </w:r>
      <w:r w:rsidRPr="00065883">
        <w:rPr>
          <w:rFonts w:ascii="Arial" w:hAnsi="Arial" w:cs="Arial"/>
        </w:rPr>
        <w:t xml:space="preserve"> Implied Warranty and Covenant of Habitability</w:t>
      </w:r>
      <w:bookmarkEnd w:id="17"/>
    </w:p>
    <w:p w14:paraId="744948FA" w14:textId="77777777" w:rsidR="005A3236" w:rsidRDefault="005A3236" w:rsidP="00065883">
      <w:pPr>
        <w:spacing w:before="0" w:after="0" w:line="240" w:lineRule="auto"/>
        <w:ind w:left="720"/>
        <w:rPr>
          <w:rFonts w:ascii="Arial" w:hAnsi="Arial" w:cs="Arial"/>
        </w:rPr>
      </w:pPr>
      <w:bookmarkStart w:id="18" w:name="_Hlk145493430"/>
      <w:r w:rsidRPr="00065883">
        <w:rPr>
          <w:rFonts w:ascii="Arial" w:hAnsi="Arial" w:cs="Arial"/>
        </w:rPr>
        <w:sym w:font="Wingdings" w:char="F0A1"/>
      </w:r>
      <w:bookmarkEnd w:id="18"/>
      <w:r w:rsidRPr="00065883">
        <w:rPr>
          <w:rFonts w:ascii="Arial" w:hAnsi="Arial" w:cs="Arial"/>
        </w:rPr>
        <w:t xml:space="preserve"> </w:t>
      </w:r>
      <w:bookmarkStart w:id="19" w:name="_Hlk146524189"/>
      <w:r>
        <w:fldChar w:fldCharType="begin"/>
      </w:r>
      <w:r>
        <w:instrText>HYPERLINK "https://legislature.maine.gov/statutes/22/title22sec1561.html"</w:instrText>
      </w:r>
      <w:r>
        <w:fldChar w:fldCharType="separate"/>
      </w:r>
      <w:r w:rsidRPr="00065883">
        <w:rPr>
          <w:rStyle w:val="Hyperlink"/>
          <w:rFonts w:ascii="Arial" w:hAnsi="Arial" w:cs="Arial"/>
        </w:rPr>
        <w:t>Title 22 Section 1561</w:t>
      </w:r>
      <w:r>
        <w:rPr>
          <w:rStyle w:val="Hyperlink"/>
          <w:rFonts w:ascii="Arial" w:hAnsi="Arial" w:cs="Arial"/>
        </w:rPr>
        <w:fldChar w:fldCharType="end"/>
      </w:r>
      <w:r w:rsidRPr="00065883">
        <w:rPr>
          <w:rFonts w:ascii="Arial" w:hAnsi="Arial" w:cs="Arial"/>
        </w:rPr>
        <w:t xml:space="preserve"> Removal of a Private Nuisance</w:t>
      </w:r>
      <w:bookmarkEnd w:id="19"/>
    </w:p>
    <w:p w14:paraId="7208AA30" w14:textId="4BC09033" w:rsidR="008D10F3" w:rsidRDefault="008D10F3" w:rsidP="008D10F3">
      <w:pPr>
        <w:spacing w:before="0" w:after="0" w:line="240" w:lineRule="auto"/>
        <w:ind w:left="720"/>
        <w:rPr>
          <w:rFonts w:ascii="Arial" w:hAnsi="Arial" w:cs="Arial"/>
        </w:rPr>
      </w:pPr>
      <w:r w:rsidRPr="00065883">
        <w:rPr>
          <w:rFonts w:ascii="Arial" w:hAnsi="Arial" w:cs="Arial"/>
        </w:rPr>
        <w:sym w:font="Wingdings" w:char="F0A1"/>
      </w:r>
      <w:r>
        <w:rPr>
          <w:rFonts w:ascii="Arial" w:hAnsi="Arial" w:cs="Arial"/>
        </w:rPr>
        <w:t xml:space="preserve"> </w:t>
      </w:r>
      <w:hyperlink r:id="rId22" w:history="1">
        <w:r w:rsidR="001D54C9">
          <w:rPr>
            <w:rStyle w:val="Hyperlink"/>
            <w:rFonts w:ascii="Arial" w:hAnsi="Arial" w:cs="Arial"/>
          </w:rPr>
          <w:t>Title 22 Section 461</w:t>
        </w:r>
      </w:hyperlink>
      <w:r w:rsidR="001D54C9">
        <w:rPr>
          <w:rFonts w:ascii="Arial" w:hAnsi="Arial" w:cs="Arial"/>
        </w:rPr>
        <w:t xml:space="preserve"> </w:t>
      </w:r>
      <w:r w:rsidR="001D54C9" w:rsidRPr="001D54C9">
        <w:rPr>
          <w:rFonts w:ascii="Arial" w:hAnsi="Arial" w:cs="Arial"/>
        </w:rPr>
        <w:t>Notice to owner to clean premises; expenses on refusal</w:t>
      </w:r>
    </w:p>
    <w:p w14:paraId="7355832D" w14:textId="33C1D275" w:rsidR="00136AD4" w:rsidRDefault="008D10F3" w:rsidP="008D10F3">
      <w:pPr>
        <w:spacing w:before="0" w:after="0" w:line="240" w:lineRule="auto"/>
        <w:ind w:left="720"/>
        <w:rPr>
          <w:rFonts w:ascii="Arial" w:hAnsi="Arial" w:cs="Arial"/>
        </w:rPr>
      </w:pPr>
      <w:r w:rsidRPr="00065883">
        <w:rPr>
          <w:rFonts w:ascii="Arial" w:hAnsi="Arial" w:cs="Arial"/>
        </w:rPr>
        <w:sym w:font="Wingdings" w:char="F0A1"/>
      </w:r>
      <w:r>
        <w:rPr>
          <w:rFonts w:ascii="Arial" w:hAnsi="Arial" w:cs="Arial"/>
        </w:rPr>
        <w:t xml:space="preserve"> </w:t>
      </w:r>
      <w:hyperlink r:id="rId23" w:history="1">
        <w:r w:rsidR="001D54C9">
          <w:rPr>
            <w:rStyle w:val="Hyperlink"/>
            <w:rFonts w:ascii="Arial" w:hAnsi="Arial" w:cs="Arial"/>
          </w:rPr>
          <w:t>Title 22 Section 252</w:t>
        </w:r>
      </w:hyperlink>
      <w:r w:rsidR="001D54C9">
        <w:rPr>
          <w:rFonts w:ascii="Arial" w:hAnsi="Arial" w:cs="Arial"/>
        </w:rPr>
        <w:t xml:space="preserve"> Penalties</w:t>
      </w:r>
    </w:p>
    <w:p w14:paraId="418EB413" w14:textId="173A9810" w:rsidR="001D54C9" w:rsidRPr="00065883" w:rsidRDefault="001D54C9" w:rsidP="001D54C9">
      <w:pPr>
        <w:spacing w:before="0" w:after="0" w:line="240" w:lineRule="auto"/>
        <w:ind w:left="720"/>
        <w:rPr>
          <w:rFonts w:ascii="Arial" w:hAnsi="Arial" w:cs="Arial"/>
        </w:rPr>
      </w:pPr>
      <w:r w:rsidRPr="00065883">
        <w:rPr>
          <w:rFonts w:ascii="Arial" w:hAnsi="Arial" w:cs="Arial"/>
        </w:rPr>
        <w:sym w:font="Wingdings" w:char="F0A1"/>
      </w:r>
      <w:r w:rsidRPr="00065883">
        <w:rPr>
          <w:rFonts w:ascii="Arial" w:hAnsi="Arial" w:cs="Arial"/>
        </w:rPr>
        <w:t xml:space="preserve"> </w:t>
      </w:r>
      <w:hyperlink r:id="rId24" w:history="1">
        <w:r w:rsidRPr="008D10F3">
          <w:rPr>
            <w:rStyle w:val="Hyperlink"/>
            <w:rFonts w:ascii="Arial" w:hAnsi="Arial" w:cs="Arial"/>
          </w:rPr>
          <w:t xml:space="preserve">Title 22 Section 451-A Powers and Duties. </w:t>
        </w:r>
      </w:hyperlink>
      <w:r w:rsidRPr="008D10F3">
        <w:rPr>
          <w:rFonts w:ascii="Arial" w:hAnsi="Arial" w:cs="Arial"/>
        </w:rPr>
        <w:t> Local health officer duties</w:t>
      </w:r>
      <w:r>
        <w:t> </w:t>
      </w:r>
    </w:p>
    <w:p w14:paraId="3A81A551" w14:textId="77777777" w:rsidR="005A3236" w:rsidRPr="00065883" w:rsidRDefault="005A3236" w:rsidP="00065883">
      <w:pPr>
        <w:spacing w:before="0" w:after="0" w:line="240" w:lineRule="auto"/>
        <w:ind w:left="720"/>
        <w:rPr>
          <w:rFonts w:ascii="Arial" w:hAnsi="Arial" w:cs="Arial"/>
        </w:rPr>
      </w:pPr>
      <w:r w:rsidRPr="00065883">
        <w:rPr>
          <w:rFonts w:ascii="Arial" w:hAnsi="Arial" w:cs="Arial"/>
        </w:rPr>
        <w:sym w:font="Wingdings" w:char="F0A1"/>
      </w:r>
      <w:r w:rsidRPr="00065883">
        <w:rPr>
          <w:rFonts w:ascii="Arial" w:hAnsi="Arial" w:cs="Arial"/>
        </w:rPr>
        <w:t xml:space="preserve"> </w:t>
      </w:r>
      <w:bookmarkStart w:id="20" w:name="_Hlk146524206"/>
      <w:r>
        <w:fldChar w:fldCharType="begin"/>
      </w:r>
      <w:r>
        <w:instrText>HYPERLINK "https://www.maine.gov/ag/consumer/law_guide_article.shtml?id=27933"</w:instrText>
      </w:r>
      <w:r>
        <w:fldChar w:fldCharType="separate"/>
      </w:r>
      <w:r w:rsidRPr="00065883">
        <w:rPr>
          <w:rStyle w:val="Hyperlink"/>
          <w:rFonts w:ascii="Arial" w:hAnsi="Arial" w:cs="Arial"/>
        </w:rPr>
        <w:t>Consumer Rights When You Rent an Apartment (Maine Attorney General's Office)</w:t>
      </w:r>
      <w:r>
        <w:rPr>
          <w:rStyle w:val="Hyperlink"/>
          <w:rFonts w:ascii="Arial" w:hAnsi="Arial" w:cs="Arial"/>
        </w:rPr>
        <w:fldChar w:fldCharType="end"/>
      </w:r>
    </w:p>
    <w:bookmarkEnd w:id="20"/>
    <w:p w14:paraId="1AAFF011" w14:textId="77777777" w:rsidR="005A3236" w:rsidRPr="00065883" w:rsidRDefault="005A3236" w:rsidP="00065883">
      <w:pPr>
        <w:spacing w:before="0" w:after="0" w:line="240" w:lineRule="auto"/>
        <w:ind w:left="720"/>
        <w:rPr>
          <w:rFonts w:ascii="Arial" w:hAnsi="Arial" w:cs="Arial"/>
        </w:rPr>
      </w:pPr>
      <w:r w:rsidRPr="00065883">
        <w:rPr>
          <w:rFonts w:ascii="Arial" w:hAnsi="Arial" w:cs="Arial"/>
        </w:rPr>
        <w:sym w:font="Wingdings" w:char="F0A1"/>
      </w:r>
      <w:r w:rsidRPr="00065883">
        <w:rPr>
          <w:rFonts w:ascii="Arial" w:hAnsi="Arial" w:cs="Arial"/>
        </w:rPr>
        <w:t xml:space="preserve"> Any relevant local code or ordinance</w:t>
      </w:r>
    </w:p>
    <w:p w14:paraId="6A997545" w14:textId="77777777" w:rsidR="005A3236" w:rsidRDefault="005A3236" w:rsidP="005A3236">
      <w:pPr>
        <w:spacing w:before="0" w:after="0" w:line="192" w:lineRule="auto"/>
        <w:rPr>
          <w:sz w:val="24"/>
          <w:szCs w:val="24"/>
        </w:rPr>
      </w:pPr>
    </w:p>
    <w:p w14:paraId="1C34C1A5" w14:textId="14325FF7" w:rsidR="005A3236" w:rsidRPr="008932DA" w:rsidRDefault="005A3236" w:rsidP="006F575A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0"/>
        <w15:collapsed/>
        <w:rPr>
          <w:b/>
          <w:bCs/>
        </w:rPr>
      </w:pPr>
      <w:r w:rsidRPr="00F00325">
        <w:rPr>
          <w:sz w:val="28"/>
          <w:szCs w:val="28"/>
        </w:rPr>
        <w:sym w:font="Wingdings" w:char="F06F"/>
      </w:r>
      <w:r w:rsidR="007E3357">
        <w:rPr>
          <w:rFonts w:ascii="Arial" w:hAnsi="Arial" w:cs="Arial"/>
          <w:sz w:val="16"/>
          <w:szCs w:val="16"/>
        </w:rPr>
        <w:t xml:space="preserve">  </w:t>
      </w:r>
      <w:r w:rsidR="007E3357" w:rsidRPr="006F575A">
        <w:rPr>
          <w:rFonts w:ascii="Ebrima" w:hAnsi="Ebrima" w:cs="Arial"/>
          <w:sz w:val="18"/>
          <w:szCs w:val="18"/>
        </w:rPr>
        <w:t xml:space="preserve"> </w:t>
      </w:r>
      <w:r w:rsidRPr="006F575A">
        <w:rPr>
          <w:rFonts w:ascii="Ebrima" w:hAnsi="Ebrima" w:cs="Arial"/>
          <w:sz w:val="18"/>
          <w:szCs w:val="18"/>
        </w:rPr>
        <w:t>7.</w:t>
      </w:r>
      <w:r w:rsidR="007E3357" w:rsidRPr="006F575A">
        <w:rPr>
          <w:rFonts w:ascii="Ebrima" w:hAnsi="Ebrima" w:cs="Arial"/>
          <w:sz w:val="18"/>
          <w:szCs w:val="18"/>
        </w:rPr>
        <w:t xml:space="preserve"> </w:t>
      </w:r>
      <w:r w:rsidRPr="006F575A">
        <w:rPr>
          <w:rFonts w:ascii="Segoe UI" w:hAnsi="Segoe UI" w:cs="Segoe UI"/>
          <w:b/>
          <w:bCs/>
          <w:sz w:val="18"/>
          <w:szCs w:val="18"/>
        </w:rPr>
        <w:t xml:space="preserve">Has complainant taken necessary tenant steps </w:t>
      </w:r>
      <w:r w:rsidRPr="00912ED9">
        <w:rPr>
          <w:rFonts w:ascii="Segoe UI" w:hAnsi="Segoe UI" w:cs="Segoe UI"/>
          <w:b/>
          <w:bCs/>
          <w:sz w:val="16"/>
          <w:szCs w:val="16"/>
        </w:rPr>
        <w:t xml:space="preserve">(incl notification </w:t>
      </w:r>
      <w:r w:rsidR="00C23947">
        <w:rPr>
          <w:rFonts w:ascii="Segoe UI" w:hAnsi="Segoe UI" w:cs="Segoe UI"/>
          <w:b/>
          <w:bCs/>
          <w:sz w:val="16"/>
          <w:szCs w:val="16"/>
        </w:rPr>
        <w:t>to</w:t>
      </w:r>
      <w:r w:rsidR="00CE2423" w:rsidRPr="006F575A">
        <w:rPr>
          <w:rFonts w:ascii="Segoe UI" w:hAnsi="Segoe UI" w:cs="Segoe UI"/>
          <w:b/>
          <w:bCs/>
          <w:sz w:val="18"/>
          <w:szCs w:val="18"/>
        </w:rPr>
        <w:br/>
      </w:r>
      <w:r w:rsidR="00CE2423" w:rsidRPr="00912ED9">
        <w:rPr>
          <w:rFonts w:ascii="Segoe UI" w:hAnsi="Segoe UI" w:cs="Segoe UI"/>
          <w:b/>
          <w:bCs/>
          <w:sz w:val="16"/>
          <w:szCs w:val="16"/>
        </w:rPr>
        <w:t xml:space="preserve">       </w:t>
      </w:r>
      <w:r w:rsidRPr="00912ED9">
        <w:rPr>
          <w:rFonts w:ascii="Segoe UI" w:hAnsi="Segoe UI" w:cs="Segoe UI"/>
          <w:b/>
          <w:bCs/>
          <w:sz w:val="16"/>
          <w:szCs w:val="16"/>
        </w:rPr>
        <w:t xml:space="preserve">   </w:t>
      </w:r>
      <w:r w:rsidR="006F575A" w:rsidRPr="00912ED9">
        <w:rPr>
          <w:rFonts w:ascii="Segoe UI" w:hAnsi="Segoe UI" w:cs="Segoe UI"/>
          <w:b/>
          <w:bCs/>
          <w:sz w:val="16"/>
          <w:szCs w:val="16"/>
        </w:rPr>
        <w:t xml:space="preserve"> </w:t>
      </w:r>
      <w:r w:rsidRPr="00912ED9">
        <w:rPr>
          <w:rFonts w:ascii="Segoe UI" w:hAnsi="Segoe UI" w:cs="Segoe UI"/>
          <w:b/>
          <w:bCs/>
          <w:sz w:val="16"/>
          <w:szCs w:val="16"/>
        </w:rPr>
        <w:t>landlord)?</w:t>
      </w:r>
    </w:p>
    <w:p w14:paraId="2EF587CC" w14:textId="775D2426" w:rsidR="005A3236" w:rsidRPr="005B427B" w:rsidRDefault="005A3236" w:rsidP="00BC36AD">
      <w:pPr>
        <w:pStyle w:val="Heading4"/>
        <w:pBdr>
          <w:top w:val="none" w:sz="0" w:space="0" w:color="auto"/>
        </w:pBdr>
        <w:ind w:left="720"/>
        <w15:collapsed/>
        <w:rPr>
          <w:rFonts w:ascii="Arial" w:hAnsi="Arial" w:cs="Arial"/>
          <w:b/>
          <w:bCs/>
          <w:sz w:val="16"/>
          <w:szCs w:val="16"/>
          <w:u w:val="single"/>
        </w:rPr>
      </w:pPr>
      <w:r w:rsidRPr="005B427B">
        <w:rPr>
          <w:rFonts w:ascii="Arial" w:hAnsi="Arial" w:cs="Arial"/>
          <w:sz w:val="16"/>
          <w:szCs w:val="16"/>
          <w:u w:val="single"/>
        </w:rPr>
        <w:t>No</w:t>
      </w:r>
      <w:r w:rsidR="00A3061D">
        <w:rPr>
          <w:rFonts w:ascii="Arial" w:hAnsi="Arial" w:cs="Arial"/>
          <w:sz w:val="16"/>
          <w:szCs w:val="16"/>
          <w:u w:val="single"/>
        </w:rPr>
        <w:t xml:space="preserve"> - </w:t>
      </w:r>
      <w:r w:rsidRPr="005B427B">
        <w:rPr>
          <w:rFonts w:ascii="Arial" w:hAnsi="Arial" w:cs="Arial"/>
          <w:sz w:val="16"/>
          <w:szCs w:val="16"/>
          <w:u w:val="single"/>
        </w:rPr>
        <w:t xml:space="preserve">action steps </w:t>
      </w:r>
      <w:r w:rsidR="00A3061D">
        <w:rPr>
          <w:rFonts w:ascii="Arial" w:hAnsi="Arial" w:cs="Arial"/>
          <w:sz w:val="16"/>
          <w:szCs w:val="16"/>
          <w:u w:val="single"/>
        </w:rPr>
        <w:t xml:space="preserve">ARE </w:t>
      </w:r>
      <w:r w:rsidRPr="005B427B">
        <w:rPr>
          <w:rFonts w:ascii="Arial" w:hAnsi="Arial" w:cs="Arial"/>
          <w:sz w:val="16"/>
          <w:szCs w:val="16"/>
          <w:u w:val="single"/>
        </w:rPr>
        <w:t>still needed</w:t>
      </w:r>
    </w:p>
    <w:p w14:paraId="3BDE9098" w14:textId="0F8E5854" w:rsidR="005A3236" w:rsidRPr="0091551E" w:rsidRDefault="005A3236" w:rsidP="00B24C47">
      <w:pPr>
        <w:spacing w:before="0" w:after="0" w:line="240" w:lineRule="auto"/>
        <w:ind w:left="720"/>
        <w:rPr>
          <w:rFonts w:ascii="Arial" w:hAnsi="Arial" w:cs="Arial"/>
        </w:rPr>
      </w:pPr>
      <w:r w:rsidRPr="00163FFF">
        <w:rPr>
          <w:rFonts w:ascii="Arial" w:hAnsi="Arial" w:cs="Arial"/>
        </w:rPr>
        <w:sym w:font="Wingdings" w:char="F0A1"/>
      </w:r>
      <w:r w:rsidRPr="00163FFF">
        <w:rPr>
          <w:rFonts w:ascii="Arial" w:hAnsi="Arial" w:cs="Arial"/>
        </w:rPr>
        <w:t xml:space="preserve"> Recommend they take any missing steps</w:t>
      </w:r>
      <w:r w:rsidR="00B24C47">
        <w:rPr>
          <w:rFonts w:ascii="Arial" w:hAnsi="Arial" w:cs="Arial"/>
        </w:rPr>
        <w:t xml:space="preserve">, including that </w:t>
      </w:r>
      <w:r w:rsidRPr="00163FFF">
        <w:rPr>
          <w:rFonts w:ascii="Arial" w:hAnsi="Arial" w:cs="Arial"/>
        </w:rPr>
        <w:t>they notify their landlord</w:t>
      </w:r>
      <w:r w:rsidR="00CF6EC2">
        <w:rPr>
          <w:rFonts w:ascii="Arial" w:hAnsi="Arial" w:cs="Arial"/>
        </w:rPr>
        <w:t xml:space="preserve"> of the problem,</w:t>
      </w:r>
      <w:r w:rsidRPr="00163FFF">
        <w:rPr>
          <w:rFonts w:ascii="Arial" w:hAnsi="Arial" w:cs="Arial"/>
        </w:rPr>
        <w:t xml:space="preserve"> including in writing, </w:t>
      </w:r>
      <w:r w:rsidR="00B24C47">
        <w:rPr>
          <w:rFonts w:ascii="Arial" w:hAnsi="Arial" w:cs="Arial"/>
        </w:rPr>
        <w:t>to</w:t>
      </w:r>
      <w:r w:rsidR="0032401B">
        <w:rPr>
          <w:rFonts w:ascii="Arial" w:hAnsi="Arial" w:cs="Arial"/>
        </w:rPr>
        <w:t xml:space="preserve"> </w:t>
      </w:r>
      <w:r w:rsidRPr="00163FFF">
        <w:rPr>
          <w:rFonts w:ascii="Arial" w:hAnsi="Arial" w:cs="Arial"/>
        </w:rPr>
        <w:t xml:space="preserve">ask </w:t>
      </w:r>
      <w:r w:rsidR="0091551E">
        <w:rPr>
          <w:rFonts w:ascii="Arial" w:hAnsi="Arial" w:cs="Arial"/>
        </w:rPr>
        <w:t>them t</w:t>
      </w:r>
      <w:r w:rsidRPr="00163FFF">
        <w:rPr>
          <w:rFonts w:ascii="Arial" w:hAnsi="Arial" w:cs="Arial"/>
        </w:rPr>
        <w:t xml:space="preserve">o </w:t>
      </w:r>
      <w:r w:rsidR="00E15BFD">
        <w:rPr>
          <w:rFonts w:ascii="Arial" w:hAnsi="Arial" w:cs="Arial"/>
        </w:rPr>
        <w:t xml:space="preserve">find and fix the water problem and </w:t>
      </w:r>
      <w:r w:rsidR="0091551E">
        <w:rPr>
          <w:rFonts w:ascii="Arial" w:hAnsi="Arial" w:cs="Arial"/>
        </w:rPr>
        <w:t xml:space="preserve">fix water damage </w:t>
      </w:r>
      <w:r w:rsidR="00A655BB">
        <w:rPr>
          <w:rFonts w:ascii="Arial" w:hAnsi="Arial" w:cs="Arial"/>
        </w:rPr>
        <w:t>(</w:t>
      </w:r>
      <w:r w:rsidR="0091551E">
        <w:rPr>
          <w:rFonts w:ascii="Arial" w:hAnsi="Arial" w:cs="Arial"/>
        </w:rPr>
        <w:t>including mold</w:t>
      </w:r>
      <w:r w:rsidR="00A655BB">
        <w:rPr>
          <w:rFonts w:ascii="Arial" w:hAnsi="Arial" w:cs="Arial"/>
        </w:rPr>
        <w:t>)</w:t>
      </w:r>
      <w:r w:rsidR="001D54C9">
        <w:rPr>
          <w:rFonts w:ascii="Arial" w:hAnsi="Arial" w:cs="Arial"/>
        </w:rPr>
        <w:t>.  A</w:t>
      </w:r>
      <w:r w:rsidR="009D12F3">
        <w:rPr>
          <w:rFonts w:ascii="Arial" w:hAnsi="Arial" w:cs="Arial"/>
        </w:rPr>
        <w:t xml:space="preserve">ssess if there </w:t>
      </w:r>
      <w:r w:rsidR="001D54C9">
        <w:rPr>
          <w:rFonts w:ascii="Arial" w:hAnsi="Arial" w:cs="Arial"/>
        </w:rPr>
        <w:t>might be</w:t>
      </w:r>
      <w:r w:rsidR="009D12F3">
        <w:rPr>
          <w:rFonts w:ascii="Arial" w:hAnsi="Arial" w:cs="Arial"/>
        </w:rPr>
        <w:t xml:space="preserve"> barriers to tenant notifying landlord.</w:t>
      </w:r>
    </w:p>
    <w:p w14:paraId="645DEB23" w14:textId="77777777" w:rsidR="005A3236" w:rsidRPr="00163FFF" w:rsidRDefault="005A3236" w:rsidP="00163FFF">
      <w:pPr>
        <w:spacing w:before="0" w:line="240" w:lineRule="auto"/>
        <w:ind w:left="720"/>
        <w:rPr>
          <w:rFonts w:ascii="Arial" w:hAnsi="Arial" w:cs="Arial"/>
        </w:rPr>
      </w:pPr>
      <w:r w:rsidRPr="00163FFF">
        <w:rPr>
          <w:rFonts w:ascii="Arial" w:hAnsi="Arial" w:cs="Arial"/>
        </w:rPr>
        <w:sym w:font="Wingdings" w:char="F0A1"/>
      </w:r>
      <w:r w:rsidRPr="00163FFF">
        <w:rPr>
          <w:rFonts w:ascii="Arial" w:hAnsi="Arial" w:cs="Arial"/>
        </w:rPr>
        <w:t xml:space="preserve"> Arrange a follow-up call between yourself and complainant to reassess status.</w:t>
      </w:r>
    </w:p>
    <w:p w14:paraId="02128858" w14:textId="1D6CBEB3" w:rsidR="005A3236" w:rsidRPr="00163FFF" w:rsidRDefault="0032401B" w:rsidP="00163FFF">
      <w:pPr>
        <w:spacing w:before="0"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  <w:r>
        <w:rPr>
          <w:rFonts w:ascii="Arial" w:hAnsi="Arial" w:cs="Arial"/>
        </w:rPr>
        <w:br/>
      </w:r>
      <w:r w:rsidR="005A3236" w:rsidRPr="00163FFF">
        <w:rPr>
          <w:rFonts w:ascii="Arial" w:hAnsi="Arial" w:cs="Arial"/>
        </w:rPr>
        <w:t>At follow-up call,</w:t>
      </w:r>
      <w:r w:rsidR="00913BF4">
        <w:rPr>
          <w:rFonts w:ascii="Arial" w:hAnsi="Arial" w:cs="Arial"/>
        </w:rPr>
        <w:t xml:space="preserve"> note</w:t>
      </w:r>
      <w:r w:rsidR="005A3236" w:rsidRPr="00163FFF">
        <w:rPr>
          <w:rFonts w:ascii="Arial" w:hAnsi="Arial" w:cs="Arial"/>
        </w:rPr>
        <w:t xml:space="preserve"> if</w:t>
      </w:r>
      <w:r w:rsidR="00913BF4">
        <w:rPr>
          <w:rFonts w:ascii="Arial" w:hAnsi="Arial" w:cs="Arial"/>
        </w:rPr>
        <w:t xml:space="preserve"> tenant has notified the landlord, if</w:t>
      </w:r>
      <w:r w:rsidR="005A3236" w:rsidRPr="00163FFF">
        <w:rPr>
          <w:rFonts w:ascii="Arial" w:hAnsi="Arial" w:cs="Arial"/>
        </w:rPr>
        <w:t xml:space="preserve"> the landlord has begun resolution steps</w:t>
      </w:r>
      <w:r w:rsidR="00913BF4">
        <w:rPr>
          <w:rFonts w:ascii="Arial" w:hAnsi="Arial" w:cs="Arial"/>
        </w:rPr>
        <w:t>.  Hear</w:t>
      </w:r>
      <w:r w:rsidR="003E4BC3">
        <w:rPr>
          <w:rFonts w:ascii="Arial" w:hAnsi="Arial" w:cs="Arial"/>
        </w:rPr>
        <w:t xml:space="preserve"> complainant’s assessment of current state.  Then</w:t>
      </w:r>
      <w:r w:rsidR="005A3236" w:rsidRPr="00163FFF">
        <w:rPr>
          <w:rFonts w:ascii="Arial" w:hAnsi="Arial" w:cs="Arial"/>
        </w:rPr>
        <w:t>:</w:t>
      </w:r>
    </w:p>
    <w:p w14:paraId="1C05374B" w14:textId="60C2FB68" w:rsidR="005A3236" w:rsidRPr="00163FFF" w:rsidRDefault="005A3236" w:rsidP="00163FFF">
      <w:pPr>
        <w:spacing w:before="0" w:after="0" w:line="240" w:lineRule="auto"/>
        <w:ind w:left="1440"/>
        <w:rPr>
          <w:rFonts w:ascii="Arial" w:hAnsi="Arial" w:cs="Arial"/>
          <w:b/>
          <w:bCs/>
        </w:rPr>
      </w:pPr>
      <w:r w:rsidRPr="00163FFF">
        <w:rPr>
          <w:rFonts w:ascii="Arial" w:hAnsi="Arial" w:cs="Arial"/>
        </w:rPr>
        <w:sym w:font="Wingdings" w:char="F0A1"/>
      </w:r>
      <w:r w:rsidRPr="00163FFF">
        <w:rPr>
          <w:rFonts w:ascii="Arial" w:hAnsi="Arial" w:cs="Arial"/>
        </w:rPr>
        <w:t xml:space="preserve"> </w:t>
      </w:r>
      <w:r w:rsidRPr="00163FFF">
        <w:rPr>
          <w:rFonts w:ascii="Arial" w:hAnsi="Arial" w:cs="Arial"/>
          <w:b/>
          <w:bCs/>
        </w:rPr>
        <w:t>Schedule an inspection visit</w:t>
      </w:r>
      <w:r w:rsidR="00A3061D">
        <w:rPr>
          <w:rFonts w:ascii="Arial" w:hAnsi="Arial" w:cs="Arial"/>
          <w:b/>
          <w:bCs/>
        </w:rPr>
        <w:t xml:space="preserve"> </w:t>
      </w:r>
      <w:r w:rsidR="003E4BC3">
        <w:rPr>
          <w:rFonts w:ascii="Arial" w:hAnsi="Arial" w:cs="Arial"/>
          <w:b/>
          <w:bCs/>
        </w:rPr>
        <w:t>if not already done</w:t>
      </w:r>
      <w:r w:rsidR="00754D22">
        <w:rPr>
          <w:rFonts w:ascii="Arial" w:hAnsi="Arial" w:cs="Arial"/>
          <w:b/>
          <w:bCs/>
        </w:rPr>
        <w:t xml:space="preserve"> or not planned by landlord;</w:t>
      </w:r>
    </w:p>
    <w:p w14:paraId="0F26E8E1" w14:textId="2A1B7904" w:rsidR="005A3236" w:rsidRPr="00163FFF" w:rsidRDefault="005A3236" w:rsidP="00F402F1">
      <w:pPr>
        <w:spacing w:before="0" w:after="0" w:line="240" w:lineRule="auto"/>
        <w:ind w:left="2160"/>
        <w:rPr>
          <w:rFonts w:ascii="Arial" w:hAnsi="Arial" w:cs="Arial"/>
          <w:b/>
          <w:bCs/>
        </w:rPr>
      </w:pPr>
      <w:r w:rsidRPr="00163FFF">
        <w:rPr>
          <w:rFonts w:ascii="Arial" w:hAnsi="Arial" w:cs="Arial"/>
        </w:rPr>
        <w:sym w:font="Wingdings" w:char="F0A1"/>
      </w:r>
      <w:r w:rsidRPr="00163FFF">
        <w:rPr>
          <w:rFonts w:ascii="Arial" w:hAnsi="Arial" w:cs="Arial"/>
        </w:rPr>
        <w:t xml:space="preserve"> </w:t>
      </w:r>
      <w:r w:rsidRPr="00163FFF">
        <w:rPr>
          <w:rFonts w:ascii="Arial" w:hAnsi="Arial" w:cs="Arial"/>
          <w:b/>
          <w:bCs/>
        </w:rPr>
        <w:t>Obtain consent for site access, and notate consent</w:t>
      </w:r>
      <w:r w:rsidR="003E4BC3">
        <w:rPr>
          <w:rFonts w:ascii="Arial" w:hAnsi="Arial" w:cs="Arial"/>
          <w:b/>
          <w:bCs/>
        </w:rPr>
        <w:t>;</w:t>
      </w:r>
      <w:r w:rsidR="00CE2423" w:rsidRPr="00163FFF">
        <w:rPr>
          <w:rFonts w:ascii="Arial" w:hAnsi="Arial" w:cs="Arial"/>
          <w:b/>
          <w:bCs/>
        </w:rPr>
        <w:br/>
      </w:r>
      <w:r w:rsidR="00CE2423" w:rsidRPr="00163FFF">
        <w:rPr>
          <w:rFonts w:ascii="Arial" w:hAnsi="Arial" w:cs="Arial"/>
        </w:rPr>
        <w:sym w:font="Wingdings" w:char="F0A1"/>
      </w:r>
      <w:r w:rsidR="00CE2423" w:rsidRPr="00163FFF">
        <w:rPr>
          <w:rFonts w:ascii="Arial" w:hAnsi="Arial" w:cs="Arial"/>
        </w:rPr>
        <w:t xml:space="preserve"> </w:t>
      </w:r>
      <w:r w:rsidR="00CE2423" w:rsidRPr="00163FFF">
        <w:rPr>
          <w:rFonts w:ascii="Arial" w:hAnsi="Arial" w:cs="Arial"/>
          <w:b/>
          <w:bCs/>
        </w:rPr>
        <w:t>Set expectations for visit.</w:t>
      </w:r>
    </w:p>
    <w:p w14:paraId="62C0C5CB" w14:textId="77777777" w:rsidR="005A3236" w:rsidRPr="00B35652" w:rsidRDefault="005A3236" w:rsidP="005A3236">
      <w:pPr>
        <w:spacing w:before="0" w:after="0"/>
        <w:rPr>
          <w:b/>
          <w:bCs/>
        </w:rPr>
      </w:pPr>
    </w:p>
    <w:p w14:paraId="1870F695" w14:textId="0CDCC756" w:rsidR="005A3236" w:rsidRPr="005B427B" w:rsidRDefault="005A3236" w:rsidP="00BC36AD">
      <w:pPr>
        <w:pStyle w:val="Heading4"/>
        <w:pBdr>
          <w:top w:val="none" w:sz="0" w:space="0" w:color="auto"/>
        </w:pBdr>
        <w:ind w:left="720"/>
        <w15:collapsed/>
        <w:rPr>
          <w:rFonts w:ascii="Arial" w:hAnsi="Arial" w:cs="Arial"/>
          <w:sz w:val="16"/>
          <w:szCs w:val="16"/>
          <w:u w:val="single"/>
        </w:rPr>
      </w:pPr>
      <w:r w:rsidRPr="005B427B">
        <w:rPr>
          <w:rFonts w:ascii="Arial" w:hAnsi="Arial" w:cs="Arial"/>
          <w:sz w:val="16"/>
          <w:szCs w:val="16"/>
          <w:u w:val="single"/>
        </w:rPr>
        <w:t>Yes</w:t>
      </w:r>
      <w:r w:rsidR="00A3061D">
        <w:rPr>
          <w:rFonts w:ascii="Arial" w:hAnsi="Arial" w:cs="Arial"/>
          <w:sz w:val="16"/>
          <w:szCs w:val="16"/>
          <w:u w:val="single"/>
        </w:rPr>
        <w:t xml:space="preserve"> - </w:t>
      </w:r>
      <w:r w:rsidRPr="005B427B">
        <w:rPr>
          <w:rFonts w:ascii="Arial" w:hAnsi="Arial" w:cs="Arial"/>
          <w:sz w:val="16"/>
          <w:szCs w:val="16"/>
          <w:u w:val="single"/>
        </w:rPr>
        <w:t>they’ve taken necessary steps and have notified landlord in writing:</w:t>
      </w:r>
    </w:p>
    <w:p w14:paraId="730FD962" w14:textId="18BF2054" w:rsidR="004D03C3" w:rsidRDefault="004D03C3" w:rsidP="00BC36AD">
      <w:pPr>
        <w:spacing w:before="0"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Determine if</w:t>
      </w:r>
      <w:r w:rsidRPr="00163FFF">
        <w:rPr>
          <w:rFonts w:ascii="Arial" w:hAnsi="Arial" w:cs="Arial"/>
        </w:rPr>
        <w:t xml:space="preserve"> the landlord has begun resolution steps</w:t>
      </w:r>
      <w:r>
        <w:rPr>
          <w:rFonts w:ascii="Arial" w:hAnsi="Arial" w:cs="Arial"/>
        </w:rPr>
        <w:t>.  If no:</w:t>
      </w:r>
    </w:p>
    <w:p w14:paraId="40B072F1" w14:textId="0369207C" w:rsidR="005A3236" w:rsidRPr="00EF469E" w:rsidRDefault="005A3236" w:rsidP="00BC36AD">
      <w:pPr>
        <w:spacing w:before="0" w:after="0" w:line="240" w:lineRule="auto"/>
        <w:ind w:left="1440"/>
        <w:rPr>
          <w:rFonts w:ascii="Arial" w:hAnsi="Arial" w:cs="Arial"/>
          <w:b/>
          <w:bCs/>
        </w:rPr>
      </w:pPr>
      <w:r w:rsidRPr="00EF469E">
        <w:rPr>
          <w:rFonts w:ascii="Arial" w:hAnsi="Arial" w:cs="Arial"/>
        </w:rPr>
        <w:sym w:font="Wingdings" w:char="F0A1"/>
      </w:r>
      <w:r w:rsidRPr="00EF469E">
        <w:rPr>
          <w:rFonts w:ascii="Arial" w:hAnsi="Arial" w:cs="Arial"/>
        </w:rPr>
        <w:t xml:space="preserve"> </w:t>
      </w:r>
      <w:r w:rsidRPr="00EF469E">
        <w:rPr>
          <w:rFonts w:ascii="Arial" w:hAnsi="Arial" w:cs="Arial"/>
          <w:b/>
          <w:bCs/>
        </w:rPr>
        <w:t>Schedule an inspection visit, if not already done</w:t>
      </w:r>
    </w:p>
    <w:p w14:paraId="6577851D" w14:textId="1EA612E7" w:rsidR="00CE2423" w:rsidRPr="00EF469E" w:rsidRDefault="005A3236" w:rsidP="004D03C3">
      <w:pPr>
        <w:spacing w:before="0" w:after="0" w:line="240" w:lineRule="auto"/>
        <w:ind w:left="2160"/>
        <w:rPr>
          <w:rFonts w:ascii="Arial" w:hAnsi="Arial" w:cs="Arial"/>
          <w:b/>
          <w:bCs/>
        </w:rPr>
      </w:pPr>
      <w:r w:rsidRPr="00EF469E">
        <w:rPr>
          <w:rFonts w:ascii="Arial" w:hAnsi="Arial" w:cs="Arial"/>
        </w:rPr>
        <w:sym w:font="Wingdings" w:char="F0A1"/>
      </w:r>
      <w:r w:rsidRPr="00EF469E">
        <w:rPr>
          <w:rFonts w:ascii="Arial" w:hAnsi="Arial" w:cs="Arial"/>
        </w:rPr>
        <w:t xml:space="preserve"> </w:t>
      </w:r>
      <w:r w:rsidRPr="00EF469E">
        <w:rPr>
          <w:rFonts w:ascii="Arial" w:hAnsi="Arial" w:cs="Arial"/>
          <w:b/>
          <w:bCs/>
        </w:rPr>
        <w:t>Obtain consent for site access, and notate consent</w:t>
      </w:r>
      <w:r w:rsidR="004D03C3">
        <w:rPr>
          <w:rFonts w:ascii="Arial" w:hAnsi="Arial" w:cs="Arial"/>
          <w:b/>
          <w:bCs/>
        </w:rPr>
        <w:t>;</w:t>
      </w:r>
      <w:r w:rsidR="00CE2423" w:rsidRPr="00EF469E">
        <w:rPr>
          <w:rFonts w:ascii="Arial" w:hAnsi="Arial" w:cs="Arial"/>
          <w:b/>
          <w:bCs/>
        </w:rPr>
        <w:br/>
      </w:r>
      <w:r w:rsidR="00CE2423" w:rsidRPr="00EF469E">
        <w:rPr>
          <w:rFonts w:ascii="Arial" w:hAnsi="Arial" w:cs="Arial"/>
        </w:rPr>
        <w:sym w:font="Wingdings" w:char="F0A1"/>
      </w:r>
      <w:r w:rsidR="00CE2423" w:rsidRPr="00EF469E">
        <w:rPr>
          <w:rFonts w:ascii="Arial" w:hAnsi="Arial" w:cs="Arial"/>
        </w:rPr>
        <w:t xml:space="preserve"> </w:t>
      </w:r>
      <w:r w:rsidR="00CE2423" w:rsidRPr="00EF469E">
        <w:rPr>
          <w:rFonts w:ascii="Arial" w:hAnsi="Arial" w:cs="Arial"/>
          <w:b/>
          <w:bCs/>
        </w:rPr>
        <w:t>Set expectations for visit.</w:t>
      </w:r>
    </w:p>
    <w:p w14:paraId="5DF2631C" w14:textId="77777777" w:rsidR="005A3236" w:rsidRPr="00EF469E" w:rsidRDefault="005A3236" w:rsidP="005A3236">
      <w:pPr>
        <w:spacing w:before="0" w:after="0" w:line="240" w:lineRule="auto"/>
        <w:rPr>
          <w:rFonts w:ascii="Arial" w:hAnsi="Arial" w:cs="Arial"/>
        </w:rPr>
      </w:pPr>
    </w:p>
    <w:p w14:paraId="36D113B9" w14:textId="32B46E74" w:rsidR="005A3236" w:rsidRDefault="005A3236" w:rsidP="006F575A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0"/>
        <w15:collapsed/>
        <w:rPr>
          <w:b/>
          <w:bCs/>
        </w:rPr>
      </w:pPr>
      <w:r w:rsidRPr="00F00325">
        <w:rPr>
          <w:sz w:val="28"/>
          <w:szCs w:val="28"/>
        </w:rPr>
        <w:lastRenderedPageBreak/>
        <w:sym w:font="Wingdings" w:char="F06F"/>
      </w:r>
      <w:r w:rsidR="007E3357">
        <w:rPr>
          <w:rFonts w:ascii="Arial" w:hAnsi="Arial" w:cs="Arial"/>
          <w:sz w:val="16"/>
          <w:szCs w:val="16"/>
        </w:rPr>
        <w:t xml:space="preserve">  </w:t>
      </w:r>
      <w:r w:rsidR="007E3357" w:rsidRPr="006F575A">
        <w:rPr>
          <w:rFonts w:ascii="Ebrima" w:hAnsi="Ebrima" w:cs="Arial"/>
          <w:sz w:val="18"/>
          <w:szCs w:val="18"/>
        </w:rPr>
        <w:t xml:space="preserve"> </w:t>
      </w:r>
      <w:r w:rsidRPr="006F575A">
        <w:rPr>
          <w:rFonts w:ascii="Ebrima" w:hAnsi="Ebrima" w:cs="Arial"/>
          <w:sz w:val="18"/>
          <w:szCs w:val="18"/>
        </w:rPr>
        <w:t>8.</w:t>
      </w:r>
      <w:r w:rsidR="007E3357" w:rsidRPr="006F575A">
        <w:rPr>
          <w:rFonts w:ascii="Ebrima" w:hAnsi="Ebrima" w:cs="Arial"/>
          <w:b/>
          <w:bCs/>
          <w:sz w:val="18"/>
          <w:szCs w:val="18"/>
        </w:rPr>
        <w:t xml:space="preserve"> </w:t>
      </w:r>
      <w:r w:rsidRPr="006F575A">
        <w:rPr>
          <w:rFonts w:ascii="Segoe UI" w:hAnsi="Segoe UI" w:cs="Segoe UI"/>
          <w:b/>
          <w:bCs/>
          <w:sz w:val="18"/>
          <w:szCs w:val="18"/>
        </w:rPr>
        <w:t>set expectations for visit</w:t>
      </w:r>
      <w:bookmarkStart w:id="21" w:name="_Hlk145317543"/>
    </w:p>
    <w:p w14:paraId="7CCFDEFB" w14:textId="1599A0D1" w:rsidR="00AC1253" w:rsidRDefault="00DF181B" w:rsidP="00F86D0C">
      <w:pPr>
        <w:spacing w:before="0"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A4551C">
        <w:rPr>
          <w:rFonts w:ascii="Arial" w:hAnsi="Arial" w:cs="Arial"/>
        </w:rPr>
        <w:t xml:space="preserve">etermine whether a </w:t>
      </w:r>
      <w:r>
        <w:rPr>
          <w:rFonts w:ascii="Arial" w:hAnsi="Arial" w:cs="Arial"/>
        </w:rPr>
        <w:t>mold remediation</w:t>
      </w:r>
      <w:r w:rsidRPr="00A4551C">
        <w:rPr>
          <w:rFonts w:ascii="Arial" w:hAnsi="Arial" w:cs="Arial"/>
        </w:rPr>
        <w:t xml:space="preserve"> company is already planning to visit and inspect the location</w:t>
      </w:r>
      <w:r>
        <w:rPr>
          <w:rFonts w:ascii="Arial" w:hAnsi="Arial" w:cs="Arial"/>
        </w:rPr>
        <w:t>, either hired by the landlord/owner or the tenant/renter.</w:t>
      </w:r>
      <w:r w:rsidR="00D32CB7">
        <w:rPr>
          <w:rFonts w:ascii="Arial" w:hAnsi="Arial" w:cs="Arial"/>
        </w:rPr>
        <w:t xml:space="preserve"> </w:t>
      </w:r>
      <w:r w:rsidR="00EF6855">
        <w:rPr>
          <w:rFonts w:ascii="Arial" w:hAnsi="Arial" w:cs="Arial"/>
        </w:rPr>
        <w:t>If you will be doing the initial inspection, let the renter or owner know what to expect during an inspection visit in general terms.</w:t>
      </w:r>
      <w:r w:rsidR="00D32CB7">
        <w:rPr>
          <w:rFonts w:ascii="Arial" w:hAnsi="Arial" w:cs="Arial"/>
        </w:rPr>
        <w:t xml:space="preserve">  Let them know you will be taking pictures to document the mold</w:t>
      </w:r>
      <w:r w:rsidR="00EF6855">
        <w:rPr>
          <w:rFonts w:ascii="Arial" w:hAnsi="Arial" w:cs="Arial"/>
        </w:rPr>
        <w:t xml:space="preserve"> and moisture</w:t>
      </w:r>
      <w:r w:rsidR="00D32CB7">
        <w:rPr>
          <w:rFonts w:ascii="Arial" w:hAnsi="Arial" w:cs="Arial"/>
        </w:rPr>
        <w:t xml:space="preserve"> problem.  </w:t>
      </w:r>
      <w:r w:rsidR="008533DC">
        <w:rPr>
          <w:rFonts w:ascii="Arial" w:hAnsi="Arial" w:cs="Arial"/>
        </w:rPr>
        <w:t>Let them know you might be bringing a municipal colleague, such as the code enforcement officer</w:t>
      </w:r>
      <w:r w:rsidR="00AE65F9">
        <w:rPr>
          <w:rFonts w:ascii="Arial" w:hAnsi="Arial" w:cs="Arial"/>
        </w:rPr>
        <w:t xml:space="preserve"> (or police officer if indicated per routine)</w:t>
      </w:r>
      <w:r w:rsidR="008533DC">
        <w:rPr>
          <w:rFonts w:ascii="Arial" w:hAnsi="Arial" w:cs="Arial"/>
        </w:rPr>
        <w:t>.</w:t>
      </w:r>
    </w:p>
    <w:p w14:paraId="105622F0" w14:textId="77777777" w:rsidR="00BF1D54" w:rsidRPr="00A4551C" w:rsidRDefault="00BF1D54" w:rsidP="00F86D0C">
      <w:pPr>
        <w:spacing w:before="0" w:after="0" w:line="240" w:lineRule="auto"/>
        <w:ind w:left="720"/>
        <w:rPr>
          <w:rFonts w:ascii="Arial" w:hAnsi="Arial" w:cs="Arial"/>
        </w:rPr>
      </w:pPr>
    </w:p>
    <w:bookmarkEnd w:id="21"/>
    <w:p w14:paraId="0CBC5EDA" w14:textId="1F619C7A" w:rsidR="005A3236" w:rsidRDefault="005A3236" w:rsidP="006F575A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0"/>
        <w15:collapsed/>
      </w:pPr>
      <w:r w:rsidRPr="00F00325">
        <w:rPr>
          <w:sz w:val="28"/>
          <w:szCs w:val="28"/>
        </w:rPr>
        <w:sym w:font="Wingdings" w:char="F06F"/>
      </w:r>
      <w:r w:rsidRPr="002E68A6">
        <w:rPr>
          <w:rFonts w:ascii="Arial" w:hAnsi="Arial" w:cs="Arial"/>
          <w:sz w:val="16"/>
          <w:szCs w:val="16"/>
        </w:rPr>
        <w:t xml:space="preserve"> </w:t>
      </w:r>
      <w:r w:rsidR="002E68A6">
        <w:rPr>
          <w:rFonts w:ascii="Arial" w:hAnsi="Arial" w:cs="Arial"/>
          <w:sz w:val="16"/>
          <w:szCs w:val="16"/>
        </w:rPr>
        <w:t xml:space="preserve"> </w:t>
      </w:r>
      <w:r w:rsidRPr="002E68A6">
        <w:rPr>
          <w:rFonts w:ascii="Arial" w:hAnsi="Arial" w:cs="Arial"/>
          <w:sz w:val="16"/>
          <w:szCs w:val="16"/>
        </w:rPr>
        <w:t xml:space="preserve"> </w:t>
      </w:r>
      <w:r w:rsidRPr="006F575A">
        <w:rPr>
          <w:rFonts w:ascii="Ebrima" w:hAnsi="Ebrima" w:cs="Arial"/>
          <w:sz w:val="18"/>
          <w:szCs w:val="18"/>
        </w:rPr>
        <w:t>9.</w:t>
      </w:r>
      <w:r w:rsidRPr="002E68A6">
        <w:rPr>
          <w:rFonts w:ascii="Arial" w:hAnsi="Arial" w:cs="Arial"/>
          <w:sz w:val="16"/>
          <w:szCs w:val="16"/>
        </w:rPr>
        <w:t xml:space="preserve"> </w:t>
      </w:r>
      <w:r w:rsidRPr="006F575A">
        <w:rPr>
          <w:rFonts w:ascii="Segoe UI" w:hAnsi="Segoe UI" w:cs="Segoe UI"/>
          <w:b/>
          <w:bCs/>
          <w:sz w:val="18"/>
          <w:szCs w:val="18"/>
        </w:rPr>
        <w:t>Site inspection</w:t>
      </w:r>
    </w:p>
    <w:p w14:paraId="5C3A9085" w14:textId="77777777" w:rsidR="0055152B" w:rsidRDefault="005064CC" w:rsidP="0055152B">
      <w:pPr>
        <w:pStyle w:val="ListParagraph"/>
        <w:numPr>
          <w:ilvl w:val="0"/>
          <w:numId w:val="2"/>
        </w:numPr>
        <w:spacing w:before="0" w:after="0" w:line="240" w:lineRule="auto"/>
        <w:rPr>
          <w:rFonts w:ascii="Arial" w:hAnsi="Arial" w:cs="Arial"/>
        </w:rPr>
      </w:pPr>
      <w:r w:rsidRPr="0055152B">
        <w:rPr>
          <w:rFonts w:ascii="Arial" w:hAnsi="Arial" w:cs="Arial"/>
        </w:rPr>
        <w:t xml:space="preserve">Safety during inspection: </w:t>
      </w:r>
      <w:r w:rsidR="005A3236" w:rsidRPr="0055152B">
        <w:rPr>
          <w:rFonts w:ascii="Arial" w:hAnsi="Arial" w:cs="Arial"/>
        </w:rPr>
        <w:t xml:space="preserve"> </w:t>
      </w:r>
      <w:r w:rsidRPr="0055152B">
        <w:rPr>
          <w:rFonts w:ascii="Arial" w:hAnsi="Arial" w:cs="Arial"/>
        </w:rPr>
        <w:t>I</w:t>
      </w:r>
      <w:r w:rsidR="00F86D0C" w:rsidRPr="0055152B">
        <w:rPr>
          <w:rFonts w:ascii="Arial" w:hAnsi="Arial" w:cs="Arial"/>
        </w:rPr>
        <w:t>f possible, do</w:t>
      </w:r>
      <w:r w:rsidRPr="0055152B">
        <w:rPr>
          <w:rFonts w:ascii="Arial" w:hAnsi="Arial" w:cs="Arial"/>
        </w:rPr>
        <w:t xml:space="preserve"> not respond alone.  </w:t>
      </w:r>
      <w:r w:rsidR="000B1E36" w:rsidRPr="0055152B">
        <w:rPr>
          <w:rFonts w:ascii="Arial" w:hAnsi="Arial" w:cs="Arial"/>
        </w:rPr>
        <w:t>Inspect as a team with</w:t>
      </w:r>
      <w:r w:rsidRPr="0055152B">
        <w:rPr>
          <w:rFonts w:ascii="Arial" w:hAnsi="Arial" w:cs="Arial"/>
        </w:rPr>
        <w:t xml:space="preserve"> a</w:t>
      </w:r>
      <w:r w:rsidR="005A3236" w:rsidRPr="0055152B">
        <w:rPr>
          <w:rFonts w:ascii="Arial" w:hAnsi="Arial" w:cs="Arial"/>
        </w:rPr>
        <w:t xml:space="preserve"> </w:t>
      </w:r>
      <w:r w:rsidRPr="0055152B">
        <w:rPr>
          <w:rFonts w:ascii="Arial" w:hAnsi="Arial" w:cs="Arial"/>
        </w:rPr>
        <w:t>municipal</w:t>
      </w:r>
      <w:r w:rsidR="0055152B">
        <w:rPr>
          <w:rFonts w:ascii="Arial" w:hAnsi="Arial" w:cs="Arial"/>
        </w:rPr>
        <w:t xml:space="preserve"> </w:t>
      </w:r>
      <w:r w:rsidR="005A3236" w:rsidRPr="0055152B">
        <w:rPr>
          <w:rFonts w:ascii="Arial" w:hAnsi="Arial" w:cs="Arial"/>
        </w:rPr>
        <w:t>col</w:t>
      </w:r>
      <w:r w:rsidRPr="0055152B">
        <w:rPr>
          <w:rFonts w:ascii="Arial" w:hAnsi="Arial" w:cs="Arial"/>
        </w:rPr>
        <w:t xml:space="preserve">league -  if possible, </w:t>
      </w:r>
      <w:r w:rsidR="007369AB" w:rsidRPr="0055152B">
        <w:rPr>
          <w:rFonts w:ascii="Arial" w:hAnsi="Arial" w:cs="Arial"/>
        </w:rPr>
        <w:t xml:space="preserve">respond </w:t>
      </w:r>
      <w:r w:rsidRPr="0055152B">
        <w:rPr>
          <w:rFonts w:ascii="Arial" w:hAnsi="Arial" w:cs="Arial"/>
        </w:rPr>
        <w:t>with building code expertise</w:t>
      </w:r>
      <w:r w:rsidR="00DD638F" w:rsidRPr="0055152B">
        <w:rPr>
          <w:rFonts w:ascii="Arial" w:hAnsi="Arial" w:cs="Arial"/>
        </w:rPr>
        <w:t xml:space="preserve"> (</w:t>
      </w:r>
      <w:r w:rsidR="00A06196" w:rsidRPr="0055152B">
        <w:rPr>
          <w:rFonts w:ascii="Arial" w:hAnsi="Arial" w:cs="Arial"/>
        </w:rPr>
        <w:t xml:space="preserve">ex: </w:t>
      </w:r>
      <w:r w:rsidR="00DD638F" w:rsidRPr="0055152B">
        <w:rPr>
          <w:rFonts w:ascii="Arial" w:hAnsi="Arial" w:cs="Arial"/>
        </w:rPr>
        <w:t>CEO, Firefighter)</w:t>
      </w:r>
      <w:r w:rsidRPr="0055152B">
        <w:rPr>
          <w:rFonts w:ascii="Arial" w:hAnsi="Arial" w:cs="Arial"/>
        </w:rPr>
        <w:t>.  B</w:t>
      </w:r>
      <w:r w:rsidR="005A3236" w:rsidRPr="0055152B">
        <w:rPr>
          <w:rFonts w:ascii="Arial" w:hAnsi="Arial" w:cs="Arial"/>
        </w:rPr>
        <w:t>ring law</w:t>
      </w:r>
      <w:r w:rsidR="0055152B">
        <w:rPr>
          <w:rFonts w:ascii="Arial" w:hAnsi="Arial" w:cs="Arial"/>
        </w:rPr>
        <w:t xml:space="preserve"> </w:t>
      </w:r>
      <w:r w:rsidR="005A3236" w:rsidRPr="0055152B">
        <w:rPr>
          <w:rFonts w:ascii="Arial" w:hAnsi="Arial" w:cs="Arial"/>
        </w:rPr>
        <w:t>enforcement if you have any</w:t>
      </w:r>
      <w:r w:rsidR="00DD638F" w:rsidRPr="0055152B">
        <w:rPr>
          <w:rFonts w:ascii="Arial" w:hAnsi="Arial" w:cs="Arial"/>
        </w:rPr>
        <w:t xml:space="preserve"> </w:t>
      </w:r>
      <w:r w:rsidR="005A3236" w:rsidRPr="0055152B">
        <w:rPr>
          <w:rFonts w:ascii="Arial" w:hAnsi="Arial" w:cs="Arial"/>
        </w:rPr>
        <w:t>concerns</w:t>
      </w:r>
      <w:r w:rsidR="0055152B">
        <w:rPr>
          <w:rFonts w:ascii="Arial" w:hAnsi="Arial" w:cs="Arial"/>
        </w:rPr>
        <w:t>;</w:t>
      </w:r>
    </w:p>
    <w:p w14:paraId="06862F94" w14:textId="0D2D29C5" w:rsidR="00BD3BF5" w:rsidRDefault="000B1E36" w:rsidP="0055152B">
      <w:pPr>
        <w:pStyle w:val="ListParagraph"/>
        <w:numPr>
          <w:ilvl w:val="0"/>
          <w:numId w:val="2"/>
        </w:numPr>
        <w:spacing w:before="0" w:after="0" w:line="240" w:lineRule="auto"/>
        <w:rPr>
          <w:rFonts w:ascii="Arial" w:hAnsi="Arial" w:cs="Arial"/>
        </w:rPr>
      </w:pPr>
      <w:r w:rsidRPr="0055152B">
        <w:rPr>
          <w:rFonts w:ascii="Arial" w:hAnsi="Arial" w:cs="Arial"/>
        </w:rPr>
        <w:t>Bring municipal identification</w:t>
      </w:r>
      <w:r w:rsidR="00A06196" w:rsidRPr="0055152B">
        <w:rPr>
          <w:rFonts w:ascii="Arial" w:hAnsi="Arial" w:cs="Arial"/>
        </w:rPr>
        <w:t>;</w:t>
      </w:r>
    </w:p>
    <w:p w14:paraId="3272AF04" w14:textId="0F7CB722" w:rsidR="00BD3BF5" w:rsidRDefault="00BD3BF5" w:rsidP="005064CC">
      <w:pPr>
        <w:pStyle w:val="ListParagraph"/>
        <w:numPr>
          <w:ilvl w:val="0"/>
          <w:numId w:val="2"/>
        </w:numPr>
        <w:spacing w:before="0" w:after="0" w:line="240" w:lineRule="auto"/>
        <w:rPr>
          <w:rFonts w:ascii="Arial" w:hAnsi="Arial" w:cs="Arial"/>
        </w:rPr>
      </w:pPr>
      <w:r w:rsidRPr="0055152B">
        <w:rPr>
          <w:rFonts w:ascii="Arial" w:hAnsi="Arial" w:cs="Arial"/>
        </w:rPr>
        <w:t>Bring a camera</w:t>
      </w:r>
      <w:r w:rsidR="00A06196" w:rsidRPr="0055152B">
        <w:rPr>
          <w:rFonts w:ascii="Arial" w:hAnsi="Arial" w:cs="Arial"/>
        </w:rPr>
        <w:t>;</w:t>
      </w:r>
    </w:p>
    <w:p w14:paraId="5FDF4123" w14:textId="0E3BD34C" w:rsidR="00A06196" w:rsidRDefault="00911900" w:rsidP="005064CC">
      <w:pPr>
        <w:pStyle w:val="ListParagraph"/>
        <w:numPr>
          <w:ilvl w:val="0"/>
          <w:numId w:val="2"/>
        </w:numPr>
        <w:spacing w:before="0" w:after="0" w:line="240" w:lineRule="auto"/>
        <w:rPr>
          <w:rFonts w:ascii="Arial" w:hAnsi="Arial" w:cs="Arial"/>
        </w:rPr>
      </w:pPr>
      <w:r w:rsidRPr="0055152B">
        <w:rPr>
          <w:rFonts w:ascii="Arial" w:hAnsi="Arial" w:cs="Arial"/>
        </w:rPr>
        <w:t xml:space="preserve">Keep notes (with a checklist if possible) as you inspect.  </w:t>
      </w:r>
    </w:p>
    <w:p w14:paraId="17D15D9D" w14:textId="77777777" w:rsidR="0055152B" w:rsidRDefault="00BD3BF5" w:rsidP="0055152B">
      <w:pPr>
        <w:pStyle w:val="ListParagraph"/>
        <w:numPr>
          <w:ilvl w:val="0"/>
          <w:numId w:val="2"/>
        </w:numPr>
        <w:spacing w:before="0" w:after="0" w:line="240" w:lineRule="auto"/>
        <w:rPr>
          <w:rFonts w:ascii="Arial" w:hAnsi="Arial" w:cs="Arial"/>
          <w:b/>
          <w:bCs/>
        </w:rPr>
      </w:pPr>
      <w:r w:rsidRPr="0055152B">
        <w:rPr>
          <w:rFonts w:ascii="Arial" w:hAnsi="Arial" w:cs="Arial"/>
          <w:b/>
          <w:bCs/>
        </w:rPr>
        <w:t>A helpful guide</w:t>
      </w:r>
      <w:r w:rsidR="00BE459F" w:rsidRPr="0055152B">
        <w:rPr>
          <w:rFonts w:ascii="Arial" w:hAnsi="Arial" w:cs="Arial"/>
          <w:b/>
          <w:bCs/>
        </w:rPr>
        <w:t xml:space="preserve"> &amp; checklist</w:t>
      </w:r>
      <w:r w:rsidRPr="0055152B">
        <w:rPr>
          <w:rFonts w:ascii="Arial" w:hAnsi="Arial" w:cs="Arial"/>
          <w:b/>
          <w:bCs/>
        </w:rPr>
        <w:t xml:space="preserve"> </w:t>
      </w:r>
      <w:r w:rsidR="00BE459F" w:rsidRPr="0055152B">
        <w:rPr>
          <w:rFonts w:ascii="Arial" w:hAnsi="Arial" w:cs="Arial"/>
          <w:b/>
          <w:bCs/>
        </w:rPr>
        <w:t xml:space="preserve">for </w:t>
      </w:r>
      <w:r w:rsidRPr="0055152B">
        <w:rPr>
          <w:rFonts w:ascii="Arial" w:hAnsi="Arial" w:cs="Arial"/>
          <w:b/>
          <w:bCs/>
        </w:rPr>
        <w:t>your inspection is:</w:t>
      </w:r>
    </w:p>
    <w:p w14:paraId="6D2B1201" w14:textId="4571CA52" w:rsidR="0055152B" w:rsidRDefault="0080700F" w:rsidP="0055152B">
      <w:pPr>
        <w:pStyle w:val="ListParagraph"/>
        <w:spacing w:before="0" w:after="0" w:line="240" w:lineRule="auto"/>
        <w:ind w:left="1080"/>
        <w:rPr>
          <w:rFonts w:ascii="Arial" w:hAnsi="Arial" w:cs="Arial"/>
          <w:b/>
          <w:bCs/>
        </w:rPr>
      </w:pPr>
      <w:hyperlink r:id="rId25" w:history="1">
        <w:r w:rsidR="009870FE" w:rsidRPr="009870FE">
          <w:rPr>
            <w:rStyle w:val="Hyperlink"/>
            <w:rFonts w:ascii="Arial" w:hAnsi="Arial" w:cs="Arial"/>
            <w:b/>
            <w:bCs/>
          </w:rPr>
          <w:t>NIOSH Dampness and Mold Assessment Tool</w:t>
        </w:r>
      </w:hyperlink>
    </w:p>
    <w:p w14:paraId="6929946E" w14:textId="29A047E8" w:rsidR="005A3236" w:rsidRPr="0055152B" w:rsidRDefault="00181801" w:rsidP="005064CC">
      <w:pPr>
        <w:pStyle w:val="ListParagraph"/>
        <w:numPr>
          <w:ilvl w:val="0"/>
          <w:numId w:val="2"/>
        </w:numPr>
        <w:spacing w:before="0" w:after="0" w:line="240" w:lineRule="auto"/>
        <w:rPr>
          <w:rFonts w:ascii="Arial" w:hAnsi="Arial" w:cs="Arial"/>
          <w:b/>
          <w:bCs/>
        </w:rPr>
      </w:pPr>
      <w:r w:rsidRPr="0055152B">
        <w:rPr>
          <w:rFonts w:ascii="Arial" w:hAnsi="Arial" w:cs="Arial"/>
        </w:rPr>
        <w:t>Note: You will be noting smells as well as visual cues</w:t>
      </w:r>
      <w:r w:rsidR="00911900" w:rsidRPr="0055152B">
        <w:rPr>
          <w:rFonts w:ascii="Arial" w:hAnsi="Arial" w:cs="Arial"/>
        </w:rPr>
        <w:t xml:space="preserve">.  You </w:t>
      </w:r>
      <w:r w:rsidRPr="0055152B">
        <w:rPr>
          <w:rFonts w:ascii="Arial" w:hAnsi="Arial" w:cs="Arial"/>
        </w:rPr>
        <w:t xml:space="preserve">will be noting </w:t>
      </w:r>
      <w:r w:rsidR="002E3CE8" w:rsidRPr="0055152B">
        <w:rPr>
          <w:rFonts w:ascii="Arial" w:hAnsi="Arial" w:cs="Arial"/>
        </w:rPr>
        <w:t>mold if visible, but also</w:t>
      </w:r>
      <w:r w:rsidR="0055152B">
        <w:rPr>
          <w:rFonts w:ascii="Arial" w:hAnsi="Arial" w:cs="Arial"/>
        </w:rPr>
        <w:t xml:space="preserve"> signs </w:t>
      </w:r>
      <w:r w:rsidR="002E3CE8" w:rsidRPr="0055152B">
        <w:rPr>
          <w:rFonts w:ascii="Arial" w:hAnsi="Arial" w:cs="Arial"/>
        </w:rPr>
        <w:t>of moisture</w:t>
      </w:r>
      <w:r w:rsidR="00562AE7" w:rsidRPr="0055152B">
        <w:rPr>
          <w:rFonts w:ascii="Arial" w:hAnsi="Arial" w:cs="Arial"/>
        </w:rPr>
        <w:t>,</w:t>
      </w:r>
      <w:r w:rsidR="00911900" w:rsidRPr="0055152B">
        <w:rPr>
          <w:rFonts w:ascii="Arial" w:hAnsi="Arial" w:cs="Arial"/>
        </w:rPr>
        <w:t xml:space="preserve"> leaks</w:t>
      </w:r>
      <w:r w:rsidR="00562AE7" w:rsidRPr="0055152B">
        <w:rPr>
          <w:rFonts w:ascii="Arial" w:hAnsi="Arial" w:cs="Arial"/>
        </w:rPr>
        <w:t>, or rot</w:t>
      </w:r>
      <w:r w:rsidR="002E3CE8" w:rsidRPr="0055152B">
        <w:rPr>
          <w:rFonts w:ascii="Arial" w:hAnsi="Arial" w:cs="Arial"/>
        </w:rPr>
        <w:t xml:space="preserve">.  Note that infestations </w:t>
      </w:r>
      <w:r w:rsidR="00AE65F9">
        <w:rPr>
          <w:rFonts w:ascii="Arial" w:hAnsi="Arial" w:cs="Arial"/>
        </w:rPr>
        <w:t xml:space="preserve">often </w:t>
      </w:r>
      <w:r w:rsidR="002E3CE8" w:rsidRPr="0055152B">
        <w:rPr>
          <w:rFonts w:ascii="Arial" w:hAnsi="Arial" w:cs="Arial"/>
        </w:rPr>
        <w:t>follow moisture problems</w:t>
      </w:r>
      <w:r w:rsidR="001E141B">
        <w:rPr>
          <w:rFonts w:ascii="Arial" w:hAnsi="Arial" w:cs="Arial"/>
        </w:rPr>
        <w:t xml:space="preserve">; take </w:t>
      </w:r>
      <w:r w:rsidR="00AE65F9">
        <w:rPr>
          <w:rFonts w:ascii="Arial" w:hAnsi="Arial" w:cs="Arial"/>
        </w:rPr>
        <w:t xml:space="preserve">note </w:t>
      </w:r>
      <w:r w:rsidR="001E141B">
        <w:rPr>
          <w:rFonts w:ascii="Arial" w:hAnsi="Arial" w:cs="Arial"/>
        </w:rPr>
        <w:t xml:space="preserve">of </w:t>
      </w:r>
      <w:r w:rsidR="00AE65F9">
        <w:rPr>
          <w:rFonts w:ascii="Arial" w:hAnsi="Arial" w:cs="Arial"/>
        </w:rPr>
        <w:t>any signs</w:t>
      </w:r>
      <w:r w:rsidR="002E3CE8" w:rsidRPr="0055152B">
        <w:rPr>
          <w:rFonts w:ascii="Arial" w:hAnsi="Arial" w:cs="Arial"/>
        </w:rPr>
        <w:t>.</w:t>
      </w:r>
      <w:r w:rsidR="005A3236" w:rsidRPr="0055152B">
        <w:rPr>
          <w:rFonts w:ascii="Arial" w:hAnsi="Arial" w:cs="Arial"/>
        </w:rPr>
        <w:br/>
        <w:t xml:space="preserve">           </w:t>
      </w:r>
    </w:p>
    <w:p w14:paraId="7B303AEA" w14:textId="552723F1" w:rsidR="005A3236" w:rsidRPr="00261E6A" w:rsidRDefault="005A3236" w:rsidP="006F575A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0"/>
        <w15:collapsed/>
        <w:rPr>
          <w:rFonts w:ascii="Arial" w:hAnsi="Arial" w:cs="Arial"/>
          <w:sz w:val="16"/>
          <w:szCs w:val="16"/>
        </w:rPr>
      </w:pPr>
      <w:r w:rsidRPr="00F00325"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r w:rsidRPr="006F575A">
        <w:rPr>
          <w:rFonts w:ascii="Ebrima" w:hAnsi="Ebrima" w:cs="Arial"/>
          <w:sz w:val="18"/>
          <w:szCs w:val="18"/>
        </w:rPr>
        <w:t>10.</w:t>
      </w:r>
      <w:r w:rsidR="00261E6A" w:rsidRPr="008F2E4E">
        <w:rPr>
          <w:rFonts w:ascii="Arial" w:hAnsi="Arial" w:cs="Arial"/>
          <w:sz w:val="16"/>
          <w:szCs w:val="16"/>
        </w:rPr>
        <w:t xml:space="preserve"> </w:t>
      </w:r>
      <w:r w:rsidRPr="006F575A">
        <w:rPr>
          <w:rFonts w:ascii="Segoe UI" w:hAnsi="Segoe UI" w:cs="Segoe UI"/>
          <w:b/>
          <w:bCs/>
          <w:sz w:val="18"/>
          <w:szCs w:val="18"/>
        </w:rPr>
        <w:t>Enter notes about site inspection to LHO records</w:t>
      </w:r>
    </w:p>
    <w:p w14:paraId="045125FD" w14:textId="2778B054" w:rsidR="005A3236" w:rsidRPr="00BE459F" w:rsidRDefault="00346076" w:rsidP="005A3236">
      <w:pPr>
        <w:spacing w:before="0" w:after="0" w:line="240" w:lineRule="auto"/>
        <w:rPr>
          <w:rFonts w:ascii="Arial" w:hAnsi="Arial" w:cs="Arial"/>
        </w:rPr>
      </w:pPr>
      <w:bookmarkStart w:id="22" w:name="_Hlk162420219"/>
      <w:r>
        <w:rPr>
          <w:sz w:val="24"/>
          <w:szCs w:val="24"/>
        </w:rPr>
        <w:t xml:space="preserve">              </w:t>
      </w:r>
      <w:r w:rsidRPr="00BE459F">
        <w:rPr>
          <w:rFonts w:ascii="Arial" w:hAnsi="Arial" w:cs="Arial"/>
        </w:rPr>
        <w:t>Use</w:t>
      </w:r>
      <w:r w:rsidR="00562AE7" w:rsidRPr="00BE459F">
        <w:rPr>
          <w:rFonts w:ascii="Arial" w:hAnsi="Arial" w:cs="Arial"/>
        </w:rPr>
        <w:t xml:space="preserve"> </w:t>
      </w:r>
      <w:r w:rsidR="00083DB6" w:rsidRPr="00BE459F">
        <w:rPr>
          <w:rFonts w:ascii="Arial" w:hAnsi="Arial" w:cs="Arial"/>
        </w:rPr>
        <w:t xml:space="preserve">note-keeping </w:t>
      </w:r>
      <w:r w:rsidR="00562AE7" w:rsidRPr="00BE459F">
        <w:rPr>
          <w:rFonts w:ascii="Arial" w:hAnsi="Arial" w:cs="Arial"/>
        </w:rPr>
        <w:t>method</w:t>
      </w:r>
      <w:r w:rsidR="00083DB6" w:rsidRPr="00BE459F">
        <w:rPr>
          <w:rFonts w:ascii="Arial" w:hAnsi="Arial" w:cs="Arial"/>
        </w:rPr>
        <w:t xml:space="preserve"> that</w:t>
      </w:r>
      <w:r w:rsidR="00562AE7" w:rsidRPr="00BE459F">
        <w:rPr>
          <w:rFonts w:ascii="Arial" w:hAnsi="Arial" w:cs="Arial"/>
        </w:rPr>
        <w:t xml:space="preserve"> is standard for your municipality.</w:t>
      </w:r>
    </w:p>
    <w:bookmarkEnd w:id="22"/>
    <w:p w14:paraId="382AFB81" w14:textId="0297E688" w:rsidR="005A3236" w:rsidRPr="00E428D7" w:rsidRDefault="005A3236" w:rsidP="006F575A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0"/>
        <w15:collapsed/>
        <w:rPr>
          <w:b/>
          <w:bCs/>
        </w:rPr>
      </w:pPr>
      <w:r w:rsidRPr="00F00325">
        <w:rPr>
          <w:sz w:val="28"/>
          <w:szCs w:val="28"/>
        </w:rPr>
        <w:sym w:font="Wingdings" w:char="F06F"/>
      </w:r>
      <w:r w:rsidR="002E68A6">
        <w:rPr>
          <w:sz w:val="28"/>
          <w:szCs w:val="28"/>
        </w:rPr>
        <w:t xml:space="preserve"> </w:t>
      </w:r>
      <w:r w:rsidRPr="006F575A">
        <w:rPr>
          <w:rFonts w:ascii="Ebrima" w:hAnsi="Ebrima" w:cs="Arial"/>
          <w:sz w:val="18"/>
          <w:szCs w:val="18"/>
        </w:rPr>
        <w:t>11.</w:t>
      </w:r>
      <w:r w:rsidR="00261E6A">
        <w:t xml:space="preserve"> </w:t>
      </w:r>
      <w:r w:rsidRPr="006F575A">
        <w:rPr>
          <w:rFonts w:ascii="Segoe UI" w:hAnsi="Segoe UI" w:cs="Segoe UI"/>
          <w:b/>
          <w:bCs/>
          <w:sz w:val="18"/>
          <w:szCs w:val="18"/>
        </w:rPr>
        <w:t>Determine necessary next steps by landlord and tenant and</w:t>
      </w:r>
      <w:r w:rsidRPr="006F575A">
        <w:rPr>
          <w:rFonts w:ascii="Segoe UI" w:hAnsi="Segoe UI" w:cs="Segoe UI"/>
          <w:b/>
          <w:bCs/>
          <w:sz w:val="18"/>
          <w:szCs w:val="18"/>
        </w:rPr>
        <w:br/>
        <w:t xml:space="preserve">          </w:t>
      </w:r>
      <w:r w:rsidR="00831B08" w:rsidRPr="006F575A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006F575A">
        <w:rPr>
          <w:rFonts w:ascii="Segoe UI" w:hAnsi="Segoe UI" w:cs="Segoe UI"/>
          <w:b/>
          <w:bCs/>
          <w:sz w:val="18"/>
          <w:szCs w:val="18"/>
        </w:rPr>
        <w:t>put these in writing for both</w:t>
      </w:r>
    </w:p>
    <w:p w14:paraId="4784343D" w14:textId="4C5D7ED4" w:rsidR="005A3236" w:rsidRDefault="005A3236" w:rsidP="009401CD">
      <w:pPr>
        <w:pStyle w:val="ListParagraph"/>
        <w:spacing w:before="0" w:after="0"/>
        <w:rPr>
          <w:rFonts w:ascii="Arial" w:hAnsi="Arial" w:cs="Arial"/>
        </w:rPr>
      </w:pPr>
      <w:r w:rsidRPr="009333BE">
        <w:rPr>
          <w:rFonts w:ascii="Arial" w:hAnsi="Arial" w:cs="Arial"/>
        </w:rPr>
        <w:t xml:space="preserve">Initial goal </w:t>
      </w:r>
      <w:r w:rsidR="009401CD">
        <w:rPr>
          <w:rFonts w:ascii="Arial" w:hAnsi="Arial" w:cs="Arial"/>
        </w:rPr>
        <w:t>for</w:t>
      </w:r>
      <w:r w:rsidRPr="009333BE">
        <w:rPr>
          <w:rFonts w:ascii="Arial" w:hAnsi="Arial" w:cs="Arial"/>
        </w:rPr>
        <w:t xml:space="preserve"> all complaint</w:t>
      </w:r>
      <w:r w:rsidR="009401CD">
        <w:rPr>
          <w:rFonts w:ascii="Arial" w:hAnsi="Arial" w:cs="Arial"/>
        </w:rPr>
        <w:t>s</w:t>
      </w:r>
      <w:r w:rsidRPr="009333BE">
        <w:rPr>
          <w:rFonts w:ascii="Arial" w:hAnsi="Arial" w:cs="Arial"/>
        </w:rPr>
        <w:t xml:space="preserve"> is to resolve issues informally between parties whenever possible.</w:t>
      </w:r>
    </w:p>
    <w:p w14:paraId="21CCD32E" w14:textId="49A66010" w:rsidR="00083DB6" w:rsidRDefault="00083DB6" w:rsidP="009333BE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</w:rPr>
      </w:pPr>
      <w:r w:rsidRPr="009333BE">
        <w:rPr>
          <w:rFonts w:ascii="Arial" w:hAnsi="Arial" w:cs="Arial"/>
        </w:rPr>
        <w:t xml:space="preserve">Following inspection, you’ll want to </w:t>
      </w:r>
      <w:r w:rsidR="009401CD">
        <w:rPr>
          <w:rFonts w:ascii="Arial" w:hAnsi="Arial" w:cs="Arial"/>
        </w:rPr>
        <w:t xml:space="preserve">follow-up </w:t>
      </w:r>
      <w:r w:rsidR="001404F7">
        <w:rPr>
          <w:rFonts w:ascii="Arial" w:hAnsi="Arial" w:cs="Arial"/>
        </w:rPr>
        <w:t>with</w:t>
      </w:r>
      <w:r w:rsidR="009401CD">
        <w:rPr>
          <w:rFonts w:ascii="Arial" w:hAnsi="Arial" w:cs="Arial"/>
        </w:rPr>
        <w:t xml:space="preserve"> complainant and owner</w:t>
      </w:r>
      <w:r w:rsidR="001404F7">
        <w:rPr>
          <w:rFonts w:ascii="Arial" w:hAnsi="Arial" w:cs="Arial"/>
        </w:rPr>
        <w:t>:</w:t>
      </w:r>
    </w:p>
    <w:p w14:paraId="372AB76A" w14:textId="4C26744A" w:rsidR="003647C2" w:rsidRDefault="008A46B8" w:rsidP="009333BE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</w:rPr>
      </w:pPr>
      <w:r w:rsidRPr="009333BE">
        <w:rPr>
          <w:rFonts w:ascii="Arial" w:hAnsi="Arial" w:cs="Arial"/>
        </w:rPr>
        <w:t>In writing, summarize the complaint</w:t>
      </w:r>
      <w:r w:rsidR="00BA2A10">
        <w:rPr>
          <w:rFonts w:ascii="Arial" w:hAnsi="Arial" w:cs="Arial"/>
        </w:rPr>
        <w:t>,</w:t>
      </w:r>
      <w:r w:rsidRPr="009333BE">
        <w:rPr>
          <w:rFonts w:ascii="Arial" w:hAnsi="Arial" w:cs="Arial"/>
        </w:rPr>
        <w:t xml:space="preserve"> the findings upon your inspection</w:t>
      </w:r>
      <w:r w:rsidR="00FE51A0" w:rsidRPr="009333BE">
        <w:rPr>
          <w:rFonts w:ascii="Arial" w:hAnsi="Arial" w:cs="Arial"/>
        </w:rPr>
        <w:t>;</w:t>
      </w:r>
    </w:p>
    <w:p w14:paraId="63FF5E3A" w14:textId="56AE2C0A" w:rsidR="005A3236" w:rsidRDefault="003647C2" w:rsidP="009333BE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</w:rPr>
      </w:pPr>
      <w:r w:rsidRPr="009333BE">
        <w:rPr>
          <w:rFonts w:ascii="Arial" w:hAnsi="Arial" w:cs="Arial"/>
        </w:rPr>
        <w:t xml:space="preserve">Include </w:t>
      </w:r>
      <w:r w:rsidR="008A46B8" w:rsidRPr="009333BE">
        <w:rPr>
          <w:rFonts w:ascii="Arial" w:hAnsi="Arial" w:cs="Arial"/>
        </w:rPr>
        <w:t>expected resolution steps</w:t>
      </w:r>
      <w:r w:rsidR="00732465" w:rsidRPr="009333BE">
        <w:rPr>
          <w:rFonts w:ascii="Arial" w:hAnsi="Arial" w:cs="Arial"/>
        </w:rPr>
        <w:t xml:space="preserve"> from owner and/or resident</w:t>
      </w:r>
      <w:r w:rsidR="00FE51A0" w:rsidRPr="009333BE">
        <w:rPr>
          <w:rFonts w:ascii="Arial" w:hAnsi="Arial" w:cs="Arial"/>
        </w:rPr>
        <w:t>;</w:t>
      </w:r>
    </w:p>
    <w:p w14:paraId="56CEB328" w14:textId="72DC5B8A" w:rsidR="005A3236" w:rsidRDefault="005A3236" w:rsidP="009333BE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</w:rPr>
      </w:pPr>
      <w:r w:rsidRPr="009333BE">
        <w:rPr>
          <w:rFonts w:ascii="Arial" w:hAnsi="Arial" w:cs="Arial"/>
        </w:rPr>
        <w:t>Include “due by” date</w:t>
      </w:r>
      <w:r w:rsidR="00FE51A0" w:rsidRPr="009333BE">
        <w:rPr>
          <w:rFonts w:ascii="Arial" w:hAnsi="Arial" w:cs="Arial"/>
        </w:rPr>
        <w:t>;</w:t>
      </w:r>
    </w:p>
    <w:p w14:paraId="085F53E4" w14:textId="77777777" w:rsidR="00466D2E" w:rsidRDefault="00466D2E" w:rsidP="009333BE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</w:rPr>
      </w:pPr>
      <w:r w:rsidRPr="009333BE">
        <w:rPr>
          <w:rFonts w:ascii="Arial" w:hAnsi="Arial" w:cs="Arial"/>
        </w:rPr>
        <w:t>Include what to expect from you as your next steps;</w:t>
      </w:r>
    </w:p>
    <w:p w14:paraId="4AD0388F" w14:textId="1F24A04B" w:rsidR="00C029B7" w:rsidRPr="009333BE" w:rsidRDefault="00C029B7" w:rsidP="009333BE">
      <w:pPr>
        <w:pStyle w:val="ListParagraph"/>
        <w:numPr>
          <w:ilvl w:val="0"/>
          <w:numId w:val="3"/>
        </w:numPr>
        <w:spacing w:before="0" w:after="0"/>
        <w:rPr>
          <w:rFonts w:ascii="Arial" w:hAnsi="Arial" w:cs="Arial"/>
        </w:rPr>
      </w:pPr>
      <w:r w:rsidRPr="009333BE">
        <w:rPr>
          <w:rFonts w:ascii="Arial" w:hAnsi="Arial" w:cs="Arial"/>
        </w:rPr>
        <w:t>Include your town government whenever sending a formal letter to complainant or owner</w:t>
      </w:r>
      <w:r w:rsidR="009475AF" w:rsidRPr="009333BE">
        <w:rPr>
          <w:rFonts w:ascii="Arial" w:hAnsi="Arial" w:cs="Arial"/>
        </w:rPr>
        <w:t>; town m</w:t>
      </w:r>
      <w:r w:rsidR="001404F7">
        <w:rPr>
          <w:rFonts w:ascii="Arial" w:hAnsi="Arial" w:cs="Arial"/>
        </w:rPr>
        <w:t>ight</w:t>
      </w:r>
      <w:r w:rsidR="009475AF" w:rsidRPr="009333BE">
        <w:rPr>
          <w:rFonts w:ascii="Arial" w:hAnsi="Arial" w:cs="Arial"/>
        </w:rPr>
        <w:t xml:space="preserve"> also include town attorney </w:t>
      </w:r>
      <w:r w:rsidR="008D7012" w:rsidRPr="009333BE">
        <w:rPr>
          <w:rFonts w:ascii="Arial" w:hAnsi="Arial" w:cs="Arial"/>
        </w:rPr>
        <w:t>in this process.</w:t>
      </w:r>
    </w:p>
    <w:p w14:paraId="52D2DB36" w14:textId="3F5A00D0" w:rsidR="005A3236" w:rsidRPr="00831B08" w:rsidRDefault="005A3236" w:rsidP="006F575A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0"/>
        <w15:collapsed/>
        <w:rPr>
          <w:b/>
          <w:bCs/>
          <w:sz w:val="18"/>
          <w:szCs w:val="18"/>
        </w:rPr>
      </w:pPr>
      <w:bookmarkStart w:id="23" w:name="_Hlk146015058"/>
      <w:r w:rsidRPr="00F00325">
        <w:rPr>
          <w:sz w:val="28"/>
          <w:szCs w:val="28"/>
        </w:rPr>
        <w:sym w:font="Wingdings" w:char="F06F"/>
      </w:r>
      <w:bookmarkEnd w:id="23"/>
      <w:r w:rsidR="000A04A8">
        <w:rPr>
          <w:rFonts w:ascii="Arial" w:hAnsi="Arial" w:cs="Arial"/>
          <w:sz w:val="16"/>
          <w:szCs w:val="16"/>
        </w:rPr>
        <w:t xml:space="preserve"> </w:t>
      </w:r>
      <w:r w:rsidRPr="006F575A">
        <w:rPr>
          <w:rFonts w:ascii="Ebrima" w:hAnsi="Ebrima" w:cs="Arial"/>
          <w:sz w:val="18"/>
          <w:szCs w:val="18"/>
        </w:rPr>
        <w:t>12.</w:t>
      </w:r>
      <w:r w:rsidR="000A04A8">
        <w:rPr>
          <w:rFonts w:ascii="Arial" w:hAnsi="Arial" w:cs="Arial"/>
          <w:sz w:val="16"/>
          <w:szCs w:val="16"/>
        </w:rPr>
        <w:t xml:space="preserve"> </w:t>
      </w:r>
      <w:r w:rsidRPr="006F575A">
        <w:rPr>
          <w:rFonts w:ascii="Segoe UI" w:hAnsi="Segoe UI" w:cs="Segoe UI"/>
          <w:b/>
          <w:bCs/>
          <w:sz w:val="18"/>
          <w:szCs w:val="18"/>
        </w:rPr>
        <w:t>On due-by date, ASSESS WORK COMPLETION</w:t>
      </w:r>
    </w:p>
    <w:p w14:paraId="3166278C" w14:textId="23C41CD6" w:rsidR="005A3236" w:rsidRDefault="005A3236" w:rsidP="001241F3">
      <w:pPr>
        <w:pStyle w:val="ListParagraph"/>
        <w:numPr>
          <w:ilvl w:val="0"/>
          <w:numId w:val="1"/>
        </w:numPr>
        <w:spacing w:before="0" w:after="0" w:line="240" w:lineRule="auto"/>
        <w:rPr>
          <w:rFonts w:ascii="Arial" w:hAnsi="Arial" w:cs="Arial"/>
        </w:rPr>
      </w:pPr>
      <w:r w:rsidRPr="001241F3">
        <w:rPr>
          <w:rFonts w:ascii="Arial" w:hAnsi="Arial" w:cs="Arial"/>
        </w:rPr>
        <w:t>Re-inspect if needed</w:t>
      </w:r>
      <w:r w:rsidR="008D7012" w:rsidRPr="001241F3">
        <w:rPr>
          <w:rFonts w:ascii="Arial" w:hAnsi="Arial" w:cs="Arial"/>
        </w:rPr>
        <w:t>;</w:t>
      </w:r>
    </w:p>
    <w:p w14:paraId="2F3C2646" w14:textId="77777777" w:rsidR="001241F3" w:rsidRDefault="00BB73A4" w:rsidP="001241F3">
      <w:pPr>
        <w:pStyle w:val="ListParagraph"/>
        <w:numPr>
          <w:ilvl w:val="0"/>
          <w:numId w:val="1"/>
        </w:numPr>
        <w:spacing w:before="0" w:after="0" w:line="240" w:lineRule="auto"/>
        <w:rPr>
          <w:rFonts w:ascii="Arial" w:hAnsi="Arial" w:cs="Arial"/>
        </w:rPr>
      </w:pPr>
      <w:r w:rsidRPr="001241F3">
        <w:rPr>
          <w:rFonts w:ascii="Arial" w:hAnsi="Arial" w:cs="Arial"/>
        </w:rPr>
        <w:t>Note i</w:t>
      </w:r>
      <w:r w:rsidR="005A3236" w:rsidRPr="001241F3">
        <w:rPr>
          <w:rFonts w:ascii="Arial" w:hAnsi="Arial" w:cs="Arial"/>
        </w:rPr>
        <w:t>f tenant remains unsatisfied,</w:t>
      </w:r>
      <w:r w:rsidR="00CE2423" w:rsidRPr="001241F3">
        <w:rPr>
          <w:rFonts w:ascii="Arial" w:hAnsi="Arial" w:cs="Arial"/>
        </w:rPr>
        <w:t xml:space="preserve"> (unable to compel needed actions from landlord),</w:t>
      </w:r>
      <w:r w:rsidR="005A3236" w:rsidRPr="001241F3">
        <w:rPr>
          <w:rFonts w:ascii="Arial" w:hAnsi="Arial" w:cs="Arial"/>
        </w:rPr>
        <w:t xml:space="preserve"> </w:t>
      </w:r>
      <w:r w:rsidR="006F44BE" w:rsidRPr="001241F3">
        <w:rPr>
          <w:rFonts w:ascii="Arial" w:hAnsi="Arial" w:cs="Arial"/>
        </w:rPr>
        <w:t xml:space="preserve">provide next </w:t>
      </w:r>
      <w:r w:rsidR="005A3236" w:rsidRPr="001241F3">
        <w:rPr>
          <w:rFonts w:ascii="Arial" w:hAnsi="Arial" w:cs="Arial"/>
        </w:rPr>
        <w:t>resources</w:t>
      </w:r>
      <w:r w:rsidR="0021290D" w:rsidRPr="001241F3">
        <w:rPr>
          <w:rFonts w:ascii="Arial" w:hAnsi="Arial" w:cs="Arial"/>
        </w:rPr>
        <w:t xml:space="preserve"> or </w:t>
      </w:r>
      <w:r w:rsidR="005A3236" w:rsidRPr="001241F3">
        <w:rPr>
          <w:rFonts w:ascii="Arial" w:hAnsi="Arial" w:cs="Arial"/>
        </w:rPr>
        <w:t xml:space="preserve">referral for tenant </w:t>
      </w:r>
      <w:r w:rsidR="0021290D" w:rsidRPr="001241F3">
        <w:rPr>
          <w:rFonts w:ascii="Arial" w:hAnsi="Arial" w:cs="Arial"/>
        </w:rPr>
        <w:t xml:space="preserve">to take next steps </w:t>
      </w:r>
      <w:r w:rsidR="005A3236" w:rsidRPr="001241F3">
        <w:rPr>
          <w:rFonts w:ascii="Arial" w:hAnsi="Arial" w:cs="Arial"/>
        </w:rPr>
        <w:t>(</w:t>
      </w:r>
      <w:r w:rsidR="00E422D0" w:rsidRPr="001241F3">
        <w:rPr>
          <w:rFonts w:ascii="Arial" w:hAnsi="Arial" w:cs="Arial"/>
        </w:rPr>
        <w:t>housing repair funding sources</w:t>
      </w:r>
      <w:r w:rsidR="0021290D" w:rsidRPr="001241F3">
        <w:rPr>
          <w:rFonts w:ascii="Arial" w:hAnsi="Arial" w:cs="Arial"/>
        </w:rPr>
        <w:t>, legal aid</w:t>
      </w:r>
      <w:r w:rsidR="005A3236" w:rsidRPr="001241F3">
        <w:rPr>
          <w:rFonts w:ascii="Arial" w:hAnsi="Arial" w:cs="Arial"/>
        </w:rPr>
        <w:t>)</w:t>
      </w:r>
      <w:r w:rsidR="008D7012" w:rsidRPr="001241F3">
        <w:rPr>
          <w:rFonts w:ascii="Arial" w:hAnsi="Arial" w:cs="Arial"/>
        </w:rPr>
        <w:t>;</w:t>
      </w:r>
    </w:p>
    <w:p w14:paraId="4B69FCEE" w14:textId="31950DE4" w:rsidR="00CE2423" w:rsidRDefault="00BB73A4" w:rsidP="001241F3">
      <w:pPr>
        <w:pStyle w:val="ListParagraph"/>
        <w:numPr>
          <w:ilvl w:val="0"/>
          <w:numId w:val="1"/>
        </w:numPr>
        <w:spacing w:before="0" w:after="0" w:line="240" w:lineRule="auto"/>
        <w:rPr>
          <w:rFonts w:ascii="Arial" w:hAnsi="Arial" w:cs="Arial"/>
        </w:rPr>
      </w:pPr>
      <w:r w:rsidRPr="001241F3">
        <w:rPr>
          <w:rFonts w:ascii="Arial" w:hAnsi="Arial" w:cs="Arial"/>
        </w:rPr>
        <w:t>Note i</w:t>
      </w:r>
      <w:r w:rsidR="005A3236" w:rsidRPr="001241F3">
        <w:rPr>
          <w:rFonts w:ascii="Arial" w:hAnsi="Arial" w:cs="Arial"/>
        </w:rPr>
        <w:t>f landlord remains unsatisfied (unable to compel needed actions from tenant</w:t>
      </w:r>
      <w:r w:rsidR="00CE2423" w:rsidRPr="001241F3">
        <w:rPr>
          <w:rFonts w:ascii="Arial" w:hAnsi="Arial" w:cs="Arial"/>
        </w:rPr>
        <w:t>)</w:t>
      </w:r>
      <w:r w:rsidR="005A3236" w:rsidRPr="001241F3">
        <w:rPr>
          <w:rFonts w:ascii="Arial" w:hAnsi="Arial" w:cs="Arial"/>
        </w:rPr>
        <w:t>, resources/referral for la</w:t>
      </w:r>
      <w:r w:rsidR="00CE2423" w:rsidRPr="001241F3">
        <w:rPr>
          <w:rFonts w:ascii="Arial" w:hAnsi="Arial" w:cs="Arial"/>
        </w:rPr>
        <w:t>nd</w:t>
      </w:r>
      <w:r w:rsidR="005A3236" w:rsidRPr="001241F3">
        <w:rPr>
          <w:rFonts w:ascii="Arial" w:hAnsi="Arial" w:cs="Arial"/>
        </w:rPr>
        <w:t>lord</w:t>
      </w:r>
      <w:r w:rsidR="00E422D0" w:rsidRPr="001241F3">
        <w:rPr>
          <w:rFonts w:ascii="Arial" w:hAnsi="Arial" w:cs="Arial"/>
        </w:rPr>
        <w:t xml:space="preserve"> (ex:  housing repair funding sources</w:t>
      </w:r>
      <w:r w:rsidR="0021290D" w:rsidRPr="001241F3">
        <w:rPr>
          <w:rFonts w:ascii="Arial" w:hAnsi="Arial" w:cs="Arial"/>
        </w:rPr>
        <w:t>, l</w:t>
      </w:r>
      <w:r w:rsidR="00455757" w:rsidRPr="001241F3">
        <w:rPr>
          <w:rFonts w:ascii="Arial" w:hAnsi="Arial" w:cs="Arial"/>
        </w:rPr>
        <w:t>andlord organization contact</w:t>
      </w:r>
      <w:r w:rsidR="00E422D0" w:rsidRPr="001241F3">
        <w:rPr>
          <w:rFonts w:ascii="Arial" w:hAnsi="Arial" w:cs="Arial"/>
        </w:rPr>
        <w:t>)</w:t>
      </w:r>
      <w:r w:rsidR="008D7012" w:rsidRPr="001241F3">
        <w:rPr>
          <w:rFonts w:ascii="Arial" w:hAnsi="Arial" w:cs="Arial"/>
        </w:rPr>
        <w:t>;</w:t>
      </w:r>
    </w:p>
    <w:p w14:paraId="33D5B3FE" w14:textId="402F626A" w:rsidR="00EA367C" w:rsidRDefault="00455757" w:rsidP="001241F3">
      <w:pPr>
        <w:pStyle w:val="ListParagraph"/>
        <w:numPr>
          <w:ilvl w:val="0"/>
          <w:numId w:val="1"/>
        </w:numPr>
        <w:spacing w:before="0" w:after="0" w:line="240" w:lineRule="auto"/>
        <w:rPr>
          <w:rFonts w:ascii="Arial" w:hAnsi="Arial" w:cs="Arial"/>
        </w:rPr>
      </w:pPr>
      <w:r w:rsidRPr="001241F3">
        <w:rPr>
          <w:rFonts w:ascii="Arial" w:hAnsi="Arial" w:cs="Arial"/>
        </w:rPr>
        <w:t xml:space="preserve">Note: </w:t>
      </w:r>
      <w:r w:rsidR="00EA367C" w:rsidRPr="001241F3">
        <w:rPr>
          <w:rFonts w:ascii="Arial" w:hAnsi="Arial" w:cs="Arial"/>
        </w:rPr>
        <w:t xml:space="preserve">You might choose to extend the due-by-date if steps are being taken but </w:t>
      </w:r>
      <w:r w:rsidRPr="001241F3">
        <w:rPr>
          <w:rFonts w:ascii="Arial" w:hAnsi="Arial" w:cs="Arial"/>
        </w:rPr>
        <w:t xml:space="preserve">a </w:t>
      </w:r>
      <w:r w:rsidR="007A56E9" w:rsidRPr="001241F3">
        <w:rPr>
          <w:rFonts w:ascii="Arial" w:hAnsi="Arial" w:cs="Arial"/>
        </w:rPr>
        <w:t xml:space="preserve">reasonable amount of additional </w:t>
      </w:r>
      <w:r w:rsidR="00EA367C" w:rsidRPr="001241F3">
        <w:rPr>
          <w:rFonts w:ascii="Arial" w:hAnsi="Arial" w:cs="Arial"/>
        </w:rPr>
        <w:t>time is neede</w:t>
      </w:r>
      <w:r w:rsidR="007A56E9" w:rsidRPr="001241F3">
        <w:rPr>
          <w:rFonts w:ascii="Arial" w:hAnsi="Arial" w:cs="Arial"/>
        </w:rPr>
        <w:t>d; then</w:t>
      </w:r>
      <w:r w:rsidR="00C25B1C" w:rsidRPr="001241F3">
        <w:rPr>
          <w:rFonts w:ascii="Arial" w:hAnsi="Arial" w:cs="Arial"/>
        </w:rPr>
        <w:t xml:space="preserve"> </w:t>
      </w:r>
      <w:r w:rsidRPr="001241F3">
        <w:rPr>
          <w:rFonts w:ascii="Arial" w:hAnsi="Arial" w:cs="Arial"/>
        </w:rPr>
        <w:t>reassess.</w:t>
      </w:r>
    </w:p>
    <w:p w14:paraId="02C5979A" w14:textId="715591DC" w:rsidR="00733070" w:rsidRPr="001241F3" w:rsidRDefault="00733070" w:rsidP="001241F3">
      <w:pPr>
        <w:pStyle w:val="ListParagraph"/>
        <w:numPr>
          <w:ilvl w:val="0"/>
          <w:numId w:val="1"/>
        </w:numPr>
        <w:spacing w:before="0" w:after="0" w:line="240" w:lineRule="auto"/>
        <w:rPr>
          <w:rFonts w:ascii="Arial" w:hAnsi="Arial" w:cs="Arial"/>
        </w:rPr>
      </w:pPr>
      <w:r w:rsidRPr="001241F3">
        <w:rPr>
          <w:rFonts w:ascii="Arial" w:hAnsi="Arial" w:cs="Arial"/>
        </w:rPr>
        <w:t xml:space="preserve">For technical assistance, contact your Maine CDC District Liaison </w:t>
      </w:r>
      <w:r w:rsidRPr="001241F3">
        <w:rPr>
          <w:rFonts w:ascii="Arial" w:hAnsi="Arial" w:cs="Arial"/>
        </w:rPr>
        <w:br/>
        <w:t xml:space="preserve">      </w:t>
      </w:r>
      <w:r w:rsidRPr="00733070">
        <w:sym w:font="Wingdings" w:char="F0E0"/>
      </w:r>
      <w:r w:rsidRPr="001241F3">
        <w:rPr>
          <w:rFonts w:ascii="Arial" w:hAnsi="Arial" w:cs="Arial"/>
        </w:rPr>
        <w:t xml:space="preserve"> </w:t>
      </w:r>
      <w:hyperlink r:id="rId26" w:history="1">
        <w:r w:rsidRPr="001241F3">
          <w:rPr>
            <w:rStyle w:val="Hyperlink"/>
            <w:rFonts w:ascii="Arial" w:hAnsi="Arial" w:cs="Arial"/>
            <w:color w:val="1C6194" w:themeColor="accent2" w:themeShade="BF"/>
          </w:rPr>
          <w:t>Find your District Liaison here</w:t>
        </w:r>
      </w:hyperlink>
    </w:p>
    <w:p w14:paraId="3B1A57A8" w14:textId="77777777" w:rsidR="00BB73A4" w:rsidRPr="00C60D4B" w:rsidRDefault="00BB73A4" w:rsidP="00BB73A4">
      <w:pPr>
        <w:spacing w:before="0" w:after="0" w:line="240" w:lineRule="auto"/>
        <w:rPr>
          <w:rFonts w:ascii="Arial" w:hAnsi="Arial" w:cs="Arial"/>
        </w:rPr>
      </w:pPr>
    </w:p>
    <w:p w14:paraId="486C74A2" w14:textId="125D7F0F" w:rsidR="00CE2423" w:rsidRPr="00CE2423" w:rsidRDefault="002F17BF" w:rsidP="006F575A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0"/>
        <w15:collapsed/>
      </w:pPr>
      <w:r w:rsidRPr="00F00325">
        <w:rPr>
          <w:sz w:val="28"/>
          <w:szCs w:val="28"/>
        </w:rPr>
        <w:sym w:font="Wingdings" w:char="F06F"/>
      </w:r>
      <w:r w:rsidR="000A04A8">
        <w:rPr>
          <w:sz w:val="28"/>
          <w:szCs w:val="28"/>
        </w:rPr>
        <w:t xml:space="preserve"> </w:t>
      </w:r>
      <w:r w:rsidR="00CE2423" w:rsidRPr="006F575A">
        <w:rPr>
          <w:rFonts w:ascii="Ebrima" w:hAnsi="Ebrima" w:cs="Arial"/>
          <w:sz w:val="18"/>
          <w:szCs w:val="18"/>
        </w:rPr>
        <w:t>13.</w:t>
      </w:r>
      <w:r w:rsidR="000A04A8">
        <w:rPr>
          <w:rFonts w:ascii="Arial" w:hAnsi="Arial" w:cs="Arial"/>
          <w:sz w:val="16"/>
          <w:szCs w:val="16"/>
        </w:rPr>
        <w:t xml:space="preserve"> </w:t>
      </w:r>
      <w:r w:rsidR="005A3236" w:rsidRPr="006F575A">
        <w:rPr>
          <w:rFonts w:ascii="Segoe UI" w:hAnsi="Segoe UI" w:cs="Segoe UI"/>
          <w:b/>
          <w:bCs/>
          <w:sz w:val="18"/>
          <w:szCs w:val="18"/>
        </w:rPr>
        <w:t>MAKE YOUR Report to Selectboard (resolved, unresolved)</w:t>
      </w:r>
    </w:p>
    <w:p w14:paraId="18ECB9EF" w14:textId="77777777" w:rsidR="004C1199" w:rsidRDefault="00042647" w:rsidP="00CE2423">
      <w:pPr>
        <w:spacing w:before="0" w:after="0" w:line="240" w:lineRule="auto"/>
        <w:rPr>
          <w:sz w:val="24"/>
          <w:szCs w:val="24"/>
        </w:rPr>
      </w:pPr>
      <w:bookmarkStart w:id="24" w:name="_Hlk146111987"/>
      <w:r>
        <w:rPr>
          <w:sz w:val="24"/>
          <w:szCs w:val="24"/>
        </w:rPr>
        <w:t xml:space="preserve">              Let the town selectboard know the steps you have taken and where the situation now </w:t>
      </w:r>
    </w:p>
    <w:p w14:paraId="5290E3D4" w14:textId="77777777" w:rsidR="004C1199" w:rsidRDefault="004C1199" w:rsidP="00CE2423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42647">
        <w:rPr>
          <w:sz w:val="24"/>
          <w:szCs w:val="24"/>
        </w:rPr>
        <w:t xml:space="preserve">stands, whether </w:t>
      </w:r>
      <w:r w:rsidR="007A56E9">
        <w:rPr>
          <w:sz w:val="24"/>
          <w:szCs w:val="24"/>
        </w:rPr>
        <w:t xml:space="preserve">it is </w:t>
      </w:r>
      <w:r w:rsidR="00042647">
        <w:rPr>
          <w:sz w:val="24"/>
          <w:szCs w:val="24"/>
        </w:rPr>
        <w:t xml:space="preserve">resolved or unresolved.  If a situation remains unresolved, it will be up </w:t>
      </w:r>
    </w:p>
    <w:p w14:paraId="2D31805E" w14:textId="6844CC76" w:rsidR="00CE2423" w:rsidRDefault="004C1199" w:rsidP="00CE2423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42647">
        <w:rPr>
          <w:sz w:val="24"/>
          <w:szCs w:val="24"/>
        </w:rPr>
        <w:t>to the town whether or not to pursue more aggressive steps, such as district court.</w:t>
      </w:r>
      <w:r w:rsidR="005B3522">
        <w:rPr>
          <w:sz w:val="24"/>
          <w:szCs w:val="24"/>
        </w:rPr>
        <w:t xml:space="preserve">  </w:t>
      </w:r>
    </w:p>
    <w:bookmarkEnd w:id="24"/>
    <w:p w14:paraId="73406B85" w14:textId="333ED5E4" w:rsidR="0096260E" w:rsidRPr="006F575A" w:rsidRDefault="0096260E" w:rsidP="0091216B">
      <w:pPr>
        <w:pStyle w:val="Heading2"/>
        <w:spacing w:after="40"/>
        <w15:collapsed/>
        <w:rPr>
          <w:b/>
          <w:bCs/>
        </w:rPr>
      </w:pPr>
      <w:r w:rsidRPr="00F00325"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r w:rsidRPr="006F575A">
        <w:rPr>
          <w:rFonts w:ascii="Ebrima" w:hAnsi="Ebrima"/>
          <w:sz w:val="16"/>
          <w:szCs w:val="16"/>
        </w:rPr>
        <w:t>[END]</w:t>
      </w:r>
      <w:r w:rsidRPr="006F575A">
        <w:rPr>
          <w:b/>
          <w:bCs/>
          <w:sz w:val="24"/>
          <w:szCs w:val="24"/>
          <w:vertAlign w:val="subscript"/>
        </w:rPr>
        <w:t xml:space="preserve"> </w:t>
      </w:r>
      <w:r w:rsidRPr="006F575A">
        <w:rPr>
          <w:rFonts w:ascii="Segoe UI" w:hAnsi="Segoe UI" w:cs="Segoe UI"/>
          <w:b/>
          <w:bCs/>
          <w:sz w:val="18"/>
          <w:szCs w:val="18"/>
        </w:rPr>
        <w:t>LHO Role COMPLETE, ISSUE NOW IN TOWN HANDS</w:t>
      </w:r>
    </w:p>
    <w:p w14:paraId="4F0E3E2A" w14:textId="210CA4B7" w:rsidR="005B6C88" w:rsidRPr="004C1199" w:rsidRDefault="0096260E" w:rsidP="005B6C88">
      <w:pPr>
        <w:spacing w:after="120" w:line="240" w:lineRule="auto"/>
        <w:ind w:left="720"/>
        <w:rPr>
          <w:rFonts w:ascii="Calibri" w:hAnsi="Calibri" w:cs="Calibri"/>
          <w:sz w:val="22"/>
          <w:szCs w:val="22"/>
        </w:rPr>
      </w:pPr>
      <w:r w:rsidRPr="004C1199">
        <w:rPr>
          <w:rFonts w:ascii="Calibri" w:hAnsi="Calibri" w:cs="Calibri"/>
          <w:sz w:val="22"/>
          <w:szCs w:val="22"/>
        </w:rPr>
        <w:t>Town might request you continue in an advisory role or to assist in further inspection or</w:t>
      </w:r>
      <w:r w:rsidR="00321B61" w:rsidRPr="004C1199">
        <w:rPr>
          <w:rFonts w:ascii="Calibri" w:hAnsi="Calibri" w:cs="Calibri"/>
          <w:sz w:val="22"/>
          <w:szCs w:val="22"/>
        </w:rPr>
        <w:t xml:space="preserve"> </w:t>
      </w:r>
      <w:r w:rsidRPr="004C1199">
        <w:rPr>
          <w:rFonts w:ascii="Calibri" w:hAnsi="Calibri" w:cs="Calibri"/>
          <w:sz w:val="22"/>
          <w:szCs w:val="22"/>
        </w:rPr>
        <w:t>education.</w:t>
      </w:r>
      <w:r w:rsidRPr="004C1199">
        <w:rPr>
          <w:rFonts w:ascii="Calibri" w:hAnsi="Calibri" w:cs="Calibri"/>
          <w:sz w:val="22"/>
          <w:szCs w:val="22"/>
        </w:rPr>
        <w:br/>
        <w:t xml:space="preserve">Otherwise, </w:t>
      </w:r>
      <w:r w:rsidR="002C5469" w:rsidRPr="004C1199">
        <w:rPr>
          <w:rFonts w:ascii="Calibri" w:hAnsi="Calibri" w:cs="Calibri"/>
          <w:sz w:val="22"/>
          <w:szCs w:val="22"/>
        </w:rPr>
        <w:t>LHO role is complete.</w:t>
      </w:r>
      <w:r w:rsidR="009A5C8B" w:rsidRPr="004C1199">
        <w:rPr>
          <w:rFonts w:ascii="Calibri" w:hAnsi="Calibri" w:cs="Calibri"/>
          <w:b/>
          <w:bCs/>
          <w:sz w:val="22"/>
          <w:szCs w:val="22"/>
        </w:rPr>
        <w:br/>
      </w:r>
    </w:p>
    <w:p w14:paraId="3B98193C" w14:textId="4C4D73A5" w:rsidR="009870FE" w:rsidRPr="00AF5E81" w:rsidRDefault="005B6C88" w:rsidP="00111F62">
      <w:pPr>
        <w:pStyle w:val="Heading1"/>
        <w:spacing w:before="240" w:after="0" w:line="240" w:lineRule="auto"/>
        <w:ind w:left="2160"/>
        <w:rPr>
          <w:rFonts w:cs="Segoe UI"/>
          <w:b/>
          <w:bCs/>
          <w:color w:val="1C6194" w:themeColor="accent2" w:themeShade="BF"/>
          <w:sz w:val="18"/>
          <w:szCs w:val="18"/>
          <w:u w:val="single"/>
        </w:rPr>
      </w:pPr>
      <w:r w:rsidRPr="002D0D3F">
        <w:rPr>
          <w:b/>
          <w:bCs/>
        </w:rPr>
        <w:t>______________________________________________________________</w:t>
      </w:r>
      <w:r w:rsidR="000D1DFF">
        <w:rPr>
          <w:b/>
          <w:bCs/>
        </w:rPr>
        <w:t>__</w:t>
      </w:r>
      <w:r w:rsidRPr="002D0D3F">
        <w:rPr>
          <w:b/>
          <w:bCs/>
        </w:rPr>
        <w:br/>
      </w:r>
      <w:r w:rsidRPr="0051620F">
        <w:rPr>
          <w:b/>
          <w:bCs/>
          <w:color w:val="C00000"/>
        </w:rPr>
        <w:t>WHAT TO DO IF…</w:t>
      </w:r>
      <w:r w:rsidRPr="006F575A">
        <w:br/>
      </w:r>
      <w:r w:rsidRPr="00073D9C">
        <w:rPr>
          <w:b/>
          <w:bCs/>
          <w:color w:val="C00000"/>
          <w:sz w:val="18"/>
          <w:szCs w:val="18"/>
        </w:rPr>
        <w:t xml:space="preserve">   </w:t>
      </w:r>
      <w:r w:rsidRPr="00073D9C">
        <w:rPr>
          <w:rFonts w:cs="Segoe UI"/>
          <w:b/>
          <w:bCs/>
          <w:sz w:val="18"/>
          <w:szCs w:val="18"/>
          <w:u w:val="single"/>
        </w:rPr>
        <w:t>You cannot obtain consent to access property for inspection</w:t>
      </w:r>
      <w:r w:rsidRPr="00073D9C">
        <w:rPr>
          <w:rFonts w:cs="Segoe UI"/>
          <w:b/>
          <w:bCs/>
          <w:sz w:val="18"/>
          <w:szCs w:val="18"/>
          <w:u w:val="single"/>
        </w:rPr>
        <w:br/>
      </w:r>
      <w:r w:rsidRPr="00073D9C">
        <w:rPr>
          <w:rFonts w:cs="Segoe UI"/>
          <w:b/>
          <w:bCs/>
          <w:sz w:val="18"/>
          <w:szCs w:val="18"/>
        </w:rPr>
        <w:t xml:space="preserve">   </w:t>
      </w:r>
      <w:r w:rsidRPr="00073D9C">
        <w:rPr>
          <w:rFonts w:cs="Segoe UI"/>
          <w:b/>
          <w:bCs/>
          <w:sz w:val="18"/>
          <w:szCs w:val="18"/>
          <w:u w:val="single"/>
        </w:rPr>
        <w:t>You cannot contact owner/landlord or tenant/renter</w:t>
      </w:r>
      <w:r w:rsidRPr="00073D9C">
        <w:rPr>
          <w:rFonts w:cs="Segoe UI"/>
          <w:b/>
          <w:bCs/>
          <w:sz w:val="18"/>
          <w:szCs w:val="18"/>
        </w:rPr>
        <w:br/>
        <w:t xml:space="preserve">   </w:t>
      </w:r>
    </w:p>
    <w:p w14:paraId="6A42EF32" w14:textId="6C4B75CD" w:rsidR="0063467F" w:rsidRPr="00CE3485" w:rsidRDefault="001404F7" w:rsidP="007C5F30">
      <w:pPr>
        <w:spacing w:before="80" w:after="0" w:line="240" w:lineRule="auto"/>
        <w:ind w:left="1440"/>
        <w:outlineLvl w:val="0"/>
        <w:rPr>
          <w:rFonts w:ascii="Arial" w:hAnsi="Arial" w:cs="Arial"/>
          <w:b/>
          <w:bCs/>
          <w:i/>
          <w:iCs/>
          <w:color w:val="0070C0"/>
        </w:rPr>
      </w:pPr>
      <w:r>
        <w:rPr>
          <w:b/>
          <w:noProof/>
          <w:color w:val="42BA97" w:themeColor="accent4"/>
          <w:sz w:val="40"/>
          <w:szCs w:val="40"/>
        </w:rPr>
        <w:drawing>
          <wp:anchor distT="0" distB="0" distL="114300" distR="114300" simplePos="0" relativeHeight="251682816" behindDoc="1" locked="0" layoutInCell="1" allowOverlap="1" wp14:anchorId="0B177E93" wp14:editId="712EA55D">
            <wp:simplePos x="0" y="0"/>
            <wp:positionH relativeFrom="column">
              <wp:posOffset>3175</wp:posOffset>
            </wp:positionH>
            <wp:positionV relativeFrom="paragraph">
              <wp:posOffset>86360</wp:posOffset>
            </wp:positionV>
            <wp:extent cx="914400" cy="914400"/>
            <wp:effectExtent l="0" t="0" r="0" b="0"/>
            <wp:wrapSquare wrapText="bothSides"/>
            <wp:docPr id="15955375" name="Graphic 1" descr="Petri Dish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500917" name="Graphic 480500917" descr="Petri Dish outlin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8FA">
        <w:t>_________________________________________________________</w:t>
      </w:r>
      <w:r w:rsidR="000D1DFF">
        <w:t>_______</w:t>
      </w:r>
      <w:r w:rsidR="00AD2424">
        <w:t>_____</w:t>
      </w:r>
      <w:r w:rsidR="00DF1BC3">
        <w:br/>
      </w:r>
      <w:r w:rsidR="009A5961">
        <w:rPr>
          <w:i/>
          <w:iCs/>
          <w:color w:val="002060"/>
          <w:sz w:val="18"/>
        </w:rPr>
        <w:t xml:space="preserve">  </w:t>
      </w:r>
      <w:r w:rsidR="00B373A5">
        <w:rPr>
          <w:i/>
          <w:iCs/>
          <w:color w:val="002060"/>
          <w:sz w:val="18"/>
        </w:rPr>
        <w:t xml:space="preserve"> </w:t>
      </w:r>
      <w:r w:rsidR="00A251C3" w:rsidRPr="00E9163B">
        <w:rPr>
          <w:b/>
          <w:bCs/>
          <w:i/>
          <w:iCs/>
          <w:color w:val="002060"/>
          <w:sz w:val="22"/>
          <w:szCs w:val="22"/>
        </w:rPr>
        <w:t>RESOURCES MENTIONED IN THIS GUIDE</w:t>
      </w:r>
      <w:r w:rsidR="00EB49A1" w:rsidRPr="00E9163B">
        <w:rPr>
          <w:b/>
          <w:bCs/>
          <w:i/>
          <w:iCs/>
          <w:color w:val="002060"/>
          <w:sz w:val="22"/>
          <w:szCs w:val="22"/>
        </w:rPr>
        <w:t>:</w:t>
      </w:r>
    </w:p>
    <w:p w14:paraId="24DF2E01" w14:textId="0721FE2C" w:rsidR="0063467F" w:rsidRPr="0049004F" w:rsidRDefault="002C0038" w:rsidP="0063467F">
      <w:pPr>
        <w:spacing w:before="0" w:after="0" w:line="240" w:lineRule="auto"/>
        <w:ind w:left="720"/>
        <w:rPr>
          <w:rFonts w:ascii="Arial" w:hAnsi="Arial" w:cs="Arial"/>
          <w:i/>
          <w:iCs/>
          <w:color w:val="0070C0"/>
        </w:rPr>
      </w:pPr>
      <w:r w:rsidRPr="0091216B">
        <w:rPr>
          <w:rFonts w:ascii="Arial" w:hAnsi="Arial" w:cs="Arial"/>
          <w:color w:val="0070C0"/>
        </w:rPr>
        <w:t xml:space="preserve">  </w:t>
      </w:r>
      <w:r w:rsidR="0099614D" w:rsidRPr="0091216B">
        <w:rPr>
          <w:rFonts w:ascii="Arial" w:hAnsi="Arial" w:cs="Arial"/>
          <w:color w:val="0070C0"/>
        </w:rPr>
        <w:t xml:space="preserve"> </w:t>
      </w:r>
      <w:hyperlink r:id="rId27" w:history="1">
        <w:r w:rsidR="0063467F" w:rsidRPr="0049004F">
          <w:rPr>
            <w:rStyle w:val="Hyperlink"/>
            <w:rFonts w:ascii="Arial" w:hAnsi="Arial" w:cs="Arial"/>
            <w:i/>
            <w:iCs/>
            <w:color w:val="0070C0"/>
            <w:u w:val="none"/>
          </w:rPr>
          <w:t>Maine CDC's LHO Resources page</w:t>
        </w:r>
      </w:hyperlink>
    </w:p>
    <w:p w14:paraId="3713DE79" w14:textId="77777777" w:rsidR="00CE3485" w:rsidRPr="0049004F" w:rsidRDefault="0063467F" w:rsidP="00CE3485">
      <w:pPr>
        <w:spacing w:before="0" w:after="0" w:line="240" w:lineRule="auto"/>
        <w:ind w:left="720"/>
        <w:rPr>
          <w:rFonts w:ascii="Arial" w:hAnsi="Arial" w:cs="Arial"/>
          <w:i/>
          <w:iCs/>
          <w:color w:val="0070C0"/>
        </w:rPr>
      </w:pPr>
      <w:r w:rsidRPr="0049004F">
        <w:rPr>
          <w:rFonts w:ascii="Arial" w:hAnsi="Arial" w:cs="Arial"/>
          <w:i/>
          <w:iCs/>
          <w:color w:val="0070C0"/>
        </w:rPr>
        <w:t xml:space="preserve"> </w:t>
      </w:r>
      <w:r w:rsidR="0099614D" w:rsidRPr="0049004F">
        <w:rPr>
          <w:rFonts w:ascii="Arial" w:hAnsi="Arial" w:cs="Arial"/>
          <w:i/>
          <w:iCs/>
          <w:color w:val="0070C0"/>
        </w:rPr>
        <w:t xml:space="preserve"> </w:t>
      </w:r>
      <w:r w:rsidRPr="0049004F">
        <w:rPr>
          <w:rFonts w:ascii="Arial" w:hAnsi="Arial" w:cs="Arial"/>
          <w:i/>
          <w:iCs/>
          <w:color w:val="0070C0"/>
        </w:rPr>
        <w:t xml:space="preserve"> </w:t>
      </w:r>
      <w:hyperlink r:id="rId28" w:history="1">
        <w:r w:rsidRPr="0049004F">
          <w:rPr>
            <w:rStyle w:val="Hyperlink"/>
            <w:rFonts w:ascii="Arial" w:hAnsi="Arial" w:cs="Arial"/>
            <w:i/>
            <w:iCs/>
            <w:color w:val="0070C0"/>
            <w:u w:val="none"/>
          </w:rPr>
          <w:t>Maine Indoor Air Quality Council's Resources pages</w:t>
        </w:r>
      </w:hyperlink>
    </w:p>
    <w:p w14:paraId="12502539" w14:textId="77777777" w:rsidR="00CE3485" w:rsidRPr="0049004F" w:rsidRDefault="0063467F" w:rsidP="00CE3485">
      <w:pPr>
        <w:spacing w:before="0" w:after="0" w:line="240" w:lineRule="auto"/>
        <w:ind w:left="720"/>
        <w:rPr>
          <w:rFonts w:ascii="Arial" w:hAnsi="Arial" w:cs="Arial"/>
          <w:i/>
          <w:iCs/>
          <w:color w:val="0070C0"/>
        </w:rPr>
      </w:pPr>
      <w:r w:rsidRPr="0049004F">
        <w:rPr>
          <w:rFonts w:ascii="Arial" w:hAnsi="Arial" w:cs="Arial"/>
          <w:i/>
          <w:iCs/>
          <w:color w:val="0070C0"/>
        </w:rPr>
        <w:t xml:space="preserve">  </w:t>
      </w:r>
      <w:r w:rsidR="0099614D" w:rsidRPr="0049004F">
        <w:rPr>
          <w:rFonts w:ascii="Arial" w:hAnsi="Arial" w:cs="Arial"/>
          <w:i/>
          <w:iCs/>
          <w:color w:val="0070C0"/>
        </w:rPr>
        <w:t xml:space="preserve"> </w:t>
      </w:r>
      <w:hyperlink r:id="rId29" w:history="1">
        <w:r w:rsidRPr="0049004F">
          <w:rPr>
            <w:rStyle w:val="Hyperlink"/>
            <w:rFonts w:ascii="Arial" w:hAnsi="Arial" w:cs="Arial"/>
            <w:i/>
            <w:iCs/>
            <w:color w:val="0070C0"/>
            <w:u w:val="none"/>
          </w:rPr>
          <w:t>CDC’s Basic Facts About Mold and Dampness page</w:t>
        </w:r>
      </w:hyperlink>
    </w:p>
    <w:p w14:paraId="0D5BC891" w14:textId="1B4A73FB" w:rsidR="00E14597" w:rsidRPr="0049004F" w:rsidRDefault="00C5761C" w:rsidP="00CE3485">
      <w:pPr>
        <w:spacing w:before="0" w:after="0" w:line="240" w:lineRule="auto"/>
        <w:ind w:left="720"/>
        <w:rPr>
          <w:rStyle w:val="Hyperlink"/>
          <w:rFonts w:ascii="Arial" w:hAnsi="Arial" w:cs="Arial"/>
          <w:i/>
          <w:iCs/>
          <w:color w:val="0070C0"/>
        </w:rPr>
      </w:pPr>
      <w:r w:rsidRPr="0049004F">
        <w:rPr>
          <w:rFonts w:ascii="Arial" w:hAnsi="Arial" w:cs="Arial"/>
          <w:i/>
          <w:iCs/>
          <w:color w:val="0070C0"/>
        </w:rPr>
        <w:t xml:space="preserve">  </w:t>
      </w:r>
      <w:r w:rsidR="0099614D" w:rsidRPr="0049004F">
        <w:rPr>
          <w:rFonts w:ascii="Arial" w:hAnsi="Arial" w:cs="Arial"/>
          <w:i/>
          <w:iCs/>
          <w:color w:val="0070C0"/>
        </w:rPr>
        <w:t xml:space="preserve"> </w:t>
      </w:r>
      <w:hyperlink r:id="rId30" w:history="1">
        <w:r w:rsidRPr="0049004F">
          <w:rPr>
            <w:rStyle w:val="Hyperlink"/>
            <w:rFonts w:ascii="Arial" w:hAnsi="Arial" w:cs="Arial"/>
            <w:i/>
            <w:iCs/>
            <w:color w:val="0070C0"/>
          </w:rPr>
          <w:t>NIOSH Dampness and Mold Assessment Tool</w:t>
        </w:r>
      </w:hyperlink>
    </w:p>
    <w:p w14:paraId="7DDBE052" w14:textId="77777777" w:rsidR="00AD2424" w:rsidRDefault="000A4AA4" w:rsidP="009D7E54">
      <w:pPr>
        <w:spacing w:before="0" w:after="0" w:line="240" w:lineRule="auto"/>
        <w:ind w:left="1440"/>
        <w:rPr>
          <w:rFonts w:cs="Segoe UI"/>
          <w:b/>
          <w:bCs/>
          <w:sz w:val="18"/>
          <w:szCs w:val="18"/>
        </w:rPr>
      </w:pPr>
      <w:r>
        <w:rPr>
          <w:rFonts w:cs="Segoe UI"/>
          <w:b/>
          <w:bCs/>
          <w:sz w:val="18"/>
          <w:szCs w:val="18"/>
        </w:rPr>
        <w:t xml:space="preserve">   </w:t>
      </w:r>
    </w:p>
    <w:p w14:paraId="147E9FB1" w14:textId="18DDA218" w:rsidR="00111F62" w:rsidRPr="00AD2424" w:rsidRDefault="000A4AA4" w:rsidP="00AD2424">
      <w:pPr>
        <w:spacing w:before="0" w:after="0" w:line="240" w:lineRule="auto"/>
        <w:rPr>
          <w:rFonts w:ascii="Arial" w:hAnsi="Arial" w:cs="Arial"/>
          <w:b/>
          <w:bCs/>
        </w:rPr>
      </w:pPr>
      <w:r>
        <w:rPr>
          <w:rFonts w:cs="Segoe UI"/>
          <w:b/>
          <w:bCs/>
          <w:sz w:val="18"/>
          <w:szCs w:val="18"/>
        </w:rPr>
        <w:t xml:space="preserve"> </w:t>
      </w:r>
      <w:r w:rsidR="0057727E" w:rsidRPr="009D7E54">
        <w:rPr>
          <w:rFonts w:ascii="Arial" w:hAnsi="Arial" w:cs="Arial"/>
        </w:rPr>
        <w:t xml:space="preserve">For </w:t>
      </w:r>
      <w:r w:rsidRPr="009D7E54">
        <w:rPr>
          <w:rFonts w:ascii="Arial" w:hAnsi="Arial" w:cs="Arial"/>
        </w:rPr>
        <w:t>further</w:t>
      </w:r>
      <w:r w:rsidR="0057727E" w:rsidRPr="009D7E54">
        <w:rPr>
          <w:rFonts w:ascii="Arial" w:hAnsi="Arial" w:cs="Arial"/>
        </w:rPr>
        <w:t xml:space="preserve"> assistance, contact your Maine CDC District Liai</w:t>
      </w:r>
      <w:r w:rsidR="00AD2424">
        <w:rPr>
          <w:rFonts w:ascii="Arial" w:hAnsi="Arial" w:cs="Arial"/>
        </w:rPr>
        <w:t xml:space="preserve">son </w:t>
      </w:r>
      <w:r w:rsidR="009D7E54">
        <w:rPr>
          <w:rFonts w:ascii="Arial" w:hAnsi="Arial" w:cs="Arial"/>
          <w:b/>
          <w:bCs/>
        </w:rPr>
        <w:t xml:space="preserve"> </w:t>
      </w:r>
      <w:r w:rsidR="0057727E" w:rsidRPr="000A4AA4">
        <w:rPr>
          <w:rFonts w:ascii="Arial" w:hAnsi="Arial" w:cs="Arial"/>
        </w:rPr>
        <w:sym w:font="Wingdings" w:char="F0E0"/>
      </w:r>
      <w:r w:rsidR="0057727E" w:rsidRPr="0049004F">
        <w:rPr>
          <w:rFonts w:ascii="Arial" w:hAnsi="Arial" w:cs="Arial"/>
          <w:color w:val="0070C0"/>
        </w:rPr>
        <w:t xml:space="preserve"> </w:t>
      </w:r>
      <w:hyperlink r:id="rId31" w:history="1">
        <w:r w:rsidR="0057727E" w:rsidRPr="0049004F">
          <w:rPr>
            <w:rStyle w:val="Hyperlink"/>
            <w:rFonts w:ascii="Arial" w:hAnsi="Arial" w:cs="Arial"/>
            <w:color w:val="0070C0"/>
          </w:rPr>
          <w:t>Find your District Liaison here</w:t>
        </w:r>
      </w:hyperlink>
      <w:r w:rsidR="007C5F30">
        <w:rPr>
          <w:rStyle w:val="Hyperlink"/>
          <w:rFonts w:ascii="Arial" w:hAnsi="Arial" w:cs="Arial"/>
          <w:color w:val="0070C0"/>
        </w:rPr>
        <w:br/>
      </w:r>
    </w:p>
    <w:p w14:paraId="448352EB" w14:textId="162C1E89" w:rsidR="009B354F" w:rsidRPr="00111F62" w:rsidRDefault="00111F62" w:rsidP="007C5F30">
      <w:pPr>
        <w:spacing w:before="0" w:after="0" w:line="240" w:lineRule="auto"/>
        <w:rPr>
          <w:rStyle w:val="Hyperlink"/>
          <w:rFonts w:ascii="Arial" w:hAnsi="Arial" w:cs="Arial"/>
          <w:i/>
          <w:iCs/>
          <w:color w:val="0070C0"/>
        </w:rPr>
      </w:pPr>
      <w:r>
        <w:rPr>
          <w:rFonts w:ascii="Arial" w:hAnsi="Arial" w:cs="Arial"/>
          <w:i/>
          <w:iCs/>
        </w:rPr>
        <w:t>*</w:t>
      </w:r>
      <w:r w:rsidR="009B354F" w:rsidRPr="00111F62">
        <w:rPr>
          <w:rFonts w:ascii="Arial" w:hAnsi="Arial" w:cs="Arial"/>
          <w:i/>
          <w:iCs/>
        </w:rPr>
        <w:t xml:space="preserve">Note: </w:t>
      </w:r>
      <w:r w:rsidR="007C5F30" w:rsidRPr="00111F62">
        <w:rPr>
          <w:rFonts w:ascii="Arial" w:hAnsi="Arial" w:cs="Arial"/>
          <w:i/>
          <w:iCs/>
        </w:rPr>
        <w:t>All s</w:t>
      </w:r>
      <w:r w:rsidR="009B354F" w:rsidRPr="00111F62">
        <w:rPr>
          <w:rFonts w:ascii="Arial" w:hAnsi="Arial" w:cs="Arial"/>
          <w:i/>
          <w:iCs/>
        </w:rPr>
        <w:t>teps listed above are suggestions.  Contact your town government and town attorney for</w:t>
      </w:r>
      <w:r w:rsidR="007C5F30" w:rsidRPr="00111F62">
        <w:rPr>
          <w:rFonts w:ascii="Arial" w:hAnsi="Arial" w:cs="Arial"/>
          <w:i/>
          <w:iCs/>
        </w:rPr>
        <w:t xml:space="preserve"> </w:t>
      </w:r>
      <w:r w:rsidR="009B354F" w:rsidRPr="00111F62">
        <w:rPr>
          <w:rFonts w:ascii="Arial" w:hAnsi="Arial" w:cs="Arial"/>
          <w:i/>
          <w:iCs/>
        </w:rPr>
        <w:t>expectations and plan</w:t>
      </w:r>
      <w:r w:rsidR="00C3689D">
        <w:rPr>
          <w:rFonts w:ascii="Arial" w:hAnsi="Arial" w:cs="Arial"/>
          <w:i/>
          <w:iCs/>
        </w:rPr>
        <w:t>.</w:t>
      </w:r>
    </w:p>
    <w:sectPr w:rsidR="009B354F" w:rsidRPr="00111F62" w:rsidSect="00761D22">
      <w:footerReference w:type="default" r:id="rId32"/>
      <w:pgSz w:w="12240" w:h="15840"/>
      <w:pgMar w:top="1152" w:right="1152" w:bottom="1152" w:left="1296" w:header="720" w:footer="14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27E36" w14:textId="77777777" w:rsidR="00761D22" w:rsidRDefault="00761D22" w:rsidP="00C27711">
      <w:pPr>
        <w:spacing w:before="0" w:after="0" w:line="240" w:lineRule="auto"/>
      </w:pPr>
      <w:r>
        <w:separator/>
      </w:r>
    </w:p>
  </w:endnote>
  <w:endnote w:type="continuationSeparator" w:id="0">
    <w:p w14:paraId="1196F226" w14:textId="77777777" w:rsidR="00761D22" w:rsidRDefault="00761D22" w:rsidP="00C277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8548A" w14:textId="5F71803B" w:rsidR="00C27711" w:rsidRDefault="00C27711" w:rsidP="00D45799">
    <w:pPr>
      <w:pStyle w:val="Footer"/>
    </w:pPr>
    <w:r>
      <w:t>Maine Center for Disease Control and Prevention</w:t>
    </w:r>
    <w:r w:rsidR="00D45799">
      <w:t xml:space="preserve"> </w:t>
    </w:r>
    <w:r w:rsidR="00D45799">
      <w:tab/>
    </w:r>
    <w:r w:rsidR="00814BD3">
      <w:tab/>
    </w:r>
    <w:r w:rsidR="00B62061">
      <w:t>V</w:t>
    </w:r>
    <w:r w:rsidR="00D45799">
      <w:t>ersion 1 - 202</w:t>
    </w:r>
    <w:r w:rsidR="004256D0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13CED" w14:textId="77777777" w:rsidR="00761D22" w:rsidRDefault="00761D22" w:rsidP="00C27711">
      <w:pPr>
        <w:spacing w:before="0" w:after="0" w:line="240" w:lineRule="auto"/>
      </w:pPr>
      <w:r>
        <w:separator/>
      </w:r>
    </w:p>
  </w:footnote>
  <w:footnote w:type="continuationSeparator" w:id="0">
    <w:p w14:paraId="0DB938C8" w14:textId="77777777" w:rsidR="00761D22" w:rsidRDefault="00761D22" w:rsidP="00C2771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C2E26"/>
    <w:multiLevelType w:val="hybridMultilevel"/>
    <w:tmpl w:val="2346A3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8766AA"/>
    <w:multiLevelType w:val="hybridMultilevel"/>
    <w:tmpl w:val="A1AA9E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EF173E"/>
    <w:multiLevelType w:val="hybridMultilevel"/>
    <w:tmpl w:val="91E0AF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3924802">
    <w:abstractNumId w:val="2"/>
  </w:num>
  <w:num w:numId="2" w16cid:durableId="699471771">
    <w:abstractNumId w:val="1"/>
  </w:num>
  <w:num w:numId="3" w16cid:durableId="1501581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ocumentProtection w:edit="readOnly" w:enforcement="1" w:cryptProviderType="rsaAES" w:cryptAlgorithmClass="hash" w:cryptAlgorithmType="typeAny" w:cryptAlgorithmSid="14" w:cryptSpinCount="100000" w:hash="aboTqWqIBt5o0QFdX/ycTNdVaSJfXszpDsPeTtFZz/S3Rijx/L/fwGnQyNHX3250jq0AxCZjE/xYZfW9aLb2dw==" w:salt="MA4SOCqT2e5a/wUMwSHUa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36"/>
    <w:rsid w:val="00000554"/>
    <w:rsid w:val="00006156"/>
    <w:rsid w:val="00006ABC"/>
    <w:rsid w:val="000104B3"/>
    <w:rsid w:val="00010B6C"/>
    <w:rsid w:val="00012791"/>
    <w:rsid w:val="000251D1"/>
    <w:rsid w:val="00025271"/>
    <w:rsid w:val="000368FF"/>
    <w:rsid w:val="00042647"/>
    <w:rsid w:val="000466C7"/>
    <w:rsid w:val="0005176C"/>
    <w:rsid w:val="00053C72"/>
    <w:rsid w:val="000544E4"/>
    <w:rsid w:val="000622CC"/>
    <w:rsid w:val="00065883"/>
    <w:rsid w:val="000661C0"/>
    <w:rsid w:val="000705BD"/>
    <w:rsid w:val="00073D9C"/>
    <w:rsid w:val="000760E5"/>
    <w:rsid w:val="00083DB6"/>
    <w:rsid w:val="00091DDD"/>
    <w:rsid w:val="000964E2"/>
    <w:rsid w:val="000A04A8"/>
    <w:rsid w:val="000A4AA4"/>
    <w:rsid w:val="000A6D5A"/>
    <w:rsid w:val="000A7E62"/>
    <w:rsid w:val="000B1E36"/>
    <w:rsid w:val="000B42F9"/>
    <w:rsid w:val="000B6740"/>
    <w:rsid w:val="000C2369"/>
    <w:rsid w:val="000C33FE"/>
    <w:rsid w:val="000D09F6"/>
    <w:rsid w:val="000D1DFF"/>
    <w:rsid w:val="000D4042"/>
    <w:rsid w:val="000D74BF"/>
    <w:rsid w:val="000E1BBE"/>
    <w:rsid w:val="000E32F0"/>
    <w:rsid w:val="000F2019"/>
    <w:rsid w:val="00111F62"/>
    <w:rsid w:val="0011241F"/>
    <w:rsid w:val="001160F8"/>
    <w:rsid w:val="001241F3"/>
    <w:rsid w:val="00125F13"/>
    <w:rsid w:val="001324E0"/>
    <w:rsid w:val="00136AD4"/>
    <w:rsid w:val="001404F7"/>
    <w:rsid w:val="00144B34"/>
    <w:rsid w:val="0014510E"/>
    <w:rsid w:val="001477BC"/>
    <w:rsid w:val="001505E1"/>
    <w:rsid w:val="001520B8"/>
    <w:rsid w:val="00163FFF"/>
    <w:rsid w:val="00164AB3"/>
    <w:rsid w:val="00166B9F"/>
    <w:rsid w:val="00181801"/>
    <w:rsid w:val="001835BD"/>
    <w:rsid w:val="001848A0"/>
    <w:rsid w:val="001901BB"/>
    <w:rsid w:val="00190D6B"/>
    <w:rsid w:val="001923DC"/>
    <w:rsid w:val="00192A59"/>
    <w:rsid w:val="00195769"/>
    <w:rsid w:val="00197BE2"/>
    <w:rsid w:val="001B0991"/>
    <w:rsid w:val="001B36BE"/>
    <w:rsid w:val="001C4554"/>
    <w:rsid w:val="001D54C9"/>
    <w:rsid w:val="001E141B"/>
    <w:rsid w:val="001E4083"/>
    <w:rsid w:val="001E4284"/>
    <w:rsid w:val="001F02F3"/>
    <w:rsid w:val="001F1E9E"/>
    <w:rsid w:val="001F2938"/>
    <w:rsid w:val="00201913"/>
    <w:rsid w:val="0021290D"/>
    <w:rsid w:val="002203A2"/>
    <w:rsid w:val="002248FF"/>
    <w:rsid w:val="00235367"/>
    <w:rsid w:val="00236F3C"/>
    <w:rsid w:val="002423E9"/>
    <w:rsid w:val="00261E6A"/>
    <w:rsid w:val="0027495A"/>
    <w:rsid w:val="002800C8"/>
    <w:rsid w:val="00283DB6"/>
    <w:rsid w:val="00286441"/>
    <w:rsid w:val="0029033A"/>
    <w:rsid w:val="002A05EA"/>
    <w:rsid w:val="002C0038"/>
    <w:rsid w:val="002C3FA1"/>
    <w:rsid w:val="002C5469"/>
    <w:rsid w:val="002D0D3F"/>
    <w:rsid w:val="002D19B9"/>
    <w:rsid w:val="002D1DFB"/>
    <w:rsid w:val="002D7D09"/>
    <w:rsid w:val="002E1DEB"/>
    <w:rsid w:val="002E3CE8"/>
    <w:rsid w:val="002E68A6"/>
    <w:rsid w:val="002F17BF"/>
    <w:rsid w:val="00302884"/>
    <w:rsid w:val="00311748"/>
    <w:rsid w:val="00320F4C"/>
    <w:rsid w:val="003211F0"/>
    <w:rsid w:val="00321B61"/>
    <w:rsid w:val="00322EB8"/>
    <w:rsid w:val="0032401B"/>
    <w:rsid w:val="00331C9B"/>
    <w:rsid w:val="00335C33"/>
    <w:rsid w:val="003405A2"/>
    <w:rsid w:val="0034177B"/>
    <w:rsid w:val="00343896"/>
    <w:rsid w:val="00343E4C"/>
    <w:rsid w:val="00346076"/>
    <w:rsid w:val="00347D9B"/>
    <w:rsid w:val="003647C2"/>
    <w:rsid w:val="00370CB0"/>
    <w:rsid w:val="00383310"/>
    <w:rsid w:val="003938B0"/>
    <w:rsid w:val="00393B33"/>
    <w:rsid w:val="003A1606"/>
    <w:rsid w:val="003B0107"/>
    <w:rsid w:val="003B081A"/>
    <w:rsid w:val="003C352E"/>
    <w:rsid w:val="003D1C8E"/>
    <w:rsid w:val="003D50AA"/>
    <w:rsid w:val="003D653E"/>
    <w:rsid w:val="003E4BC3"/>
    <w:rsid w:val="00402B24"/>
    <w:rsid w:val="00410127"/>
    <w:rsid w:val="00424F05"/>
    <w:rsid w:val="004256D0"/>
    <w:rsid w:val="004329F8"/>
    <w:rsid w:val="00432DF3"/>
    <w:rsid w:val="00434599"/>
    <w:rsid w:val="00442946"/>
    <w:rsid w:val="00445885"/>
    <w:rsid w:val="004534CF"/>
    <w:rsid w:val="00455757"/>
    <w:rsid w:val="00466D2E"/>
    <w:rsid w:val="0047191F"/>
    <w:rsid w:val="0048098E"/>
    <w:rsid w:val="00480D33"/>
    <w:rsid w:val="0048112F"/>
    <w:rsid w:val="00481C86"/>
    <w:rsid w:val="00486B1F"/>
    <w:rsid w:val="00486B9E"/>
    <w:rsid w:val="0049004F"/>
    <w:rsid w:val="00495A58"/>
    <w:rsid w:val="004A0FE9"/>
    <w:rsid w:val="004A7281"/>
    <w:rsid w:val="004B758A"/>
    <w:rsid w:val="004C1199"/>
    <w:rsid w:val="004D03C3"/>
    <w:rsid w:val="004D334C"/>
    <w:rsid w:val="004E1821"/>
    <w:rsid w:val="004E3782"/>
    <w:rsid w:val="004F1CDA"/>
    <w:rsid w:val="005004DE"/>
    <w:rsid w:val="00503E7B"/>
    <w:rsid w:val="00505063"/>
    <w:rsid w:val="005056F7"/>
    <w:rsid w:val="005064CC"/>
    <w:rsid w:val="0051620F"/>
    <w:rsid w:val="005167A1"/>
    <w:rsid w:val="00517E06"/>
    <w:rsid w:val="00535383"/>
    <w:rsid w:val="00542DFB"/>
    <w:rsid w:val="0055152B"/>
    <w:rsid w:val="00562AE7"/>
    <w:rsid w:val="0056452E"/>
    <w:rsid w:val="0057727E"/>
    <w:rsid w:val="005A10E4"/>
    <w:rsid w:val="005A3236"/>
    <w:rsid w:val="005A5ED9"/>
    <w:rsid w:val="005A7D37"/>
    <w:rsid w:val="005B0C97"/>
    <w:rsid w:val="005B3522"/>
    <w:rsid w:val="005B427B"/>
    <w:rsid w:val="005B44C7"/>
    <w:rsid w:val="005B6C88"/>
    <w:rsid w:val="005C2071"/>
    <w:rsid w:val="005D56AE"/>
    <w:rsid w:val="005D5DD3"/>
    <w:rsid w:val="00627114"/>
    <w:rsid w:val="0063467F"/>
    <w:rsid w:val="00634E49"/>
    <w:rsid w:val="006460CC"/>
    <w:rsid w:val="00650986"/>
    <w:rsid w:val="0065120F"/>
    <w:rsid w:val="006600A1"/>
    <w:rsid w:val="00665006"/>
    <w:rsid w:val="00665848"/>
    <w:rsid w:val="0066659E"/>
    <w:rsid w:val="00670D8B"/>
    <w:rsid w:val="00677066"/>
    <w:rsid w:val="006822FB"/>
    <w:rsid w:val="00682354"/>
    <w:rsid w:val="006831AA"/>
    <w:rsid w:val="0069265E"/>
    <w:rsid w:val="006A666C"/>
    <w:rsid w:val="006B187E"/>
    <w:rsid w:val="006C25EB"/>
    <w:rsid w:val="006C2BC9"/>
    <w:rsid w:val="006D43A6"/>
    <w:rsid w:val="006D74C6"/>
    <w:rsid w:val="006F0479"/>
    <w:rsid w:val="006F44BE"/>
    <w:rsid w:val="006F575A"/>
    <w:rsid w:val="007075D3"/>
    <w:rsid w:val="00710F02"/>
    <w:rsid w:val="00716439"/>
    <w:rsid w:val="00717063"/>
    <w:rsid w:val="00717429"/>
    <w:rsid w:val="007236AD"/>
    <w:rsid w:val="00732465"/>
    <w:rsid w:val="00733070"/>
    <w:rsid w:val="0073463F"/>
    <w:rsid w:val="007369AB"/>
    <w:rsid w:val="00737FE2"/>
    <w:rsid w:val="007545F6"/>
    <w:rsid w:val="0075465F"/>
    <w:rsid w:val="00754D22"/>
    <w:rsid w:val="00761D22"/>
    <w:rsid w:val="007628B5"/>
    <w:rsid w:val="00764290"/>
    <w:rsid w:val="00767183"/>
    <w:rsid w:val="0077193D"/>
    <w:rsid w:val="00776BF2"/>
    <w:rsid w:val="00792FEE"/>
    <w:rsid w:val="007A56E9"/>
    <w:rsid w:val="007B3348"/>
    <w:rsid w:val="007C33D7"/>
    <w:rsid w:val="007C507C"/>
    <w:rsid w:val="007C5F30"/>
    <w:rsid w:val="007C5F71"/>
    <w:rsid w:val="007C75C1"/>
    <w:rsid w:val="007D2E53"/>
    <w:rsid w:val="007D3602"/>
    <w:rsid w:val="007D4C43"/>
    <w:rsid w:val="007E301E"/>
    <w:rsid w:val="007E3357"/>
    <w:rsid w:val="007F3C90"/>
    <w:rsid w:val="007F4A5B"/>
    <w:rsid w:val="007F73A0"/>
    <w:rsid w:val="00803A73"/>
    <w:rsid w:val="008044CA"/>
    <w:rsid w:val="00814BD3"/>
    <w:rsid w:val="0082620D"/>
    <w:rsid w:val="00830B48"/>
    <w:rsid w:val="00831506"/>
    <w:rsid w:val="00831B08"/>
    <w:rsid w:val="00832FE1"/>
    <w:rsid w:val="0083602F"/>
    <w:rsid w:val="00843D7A"/>
    <w:rsid w:val="00846527"/>
    <w:rsid w:val="008533DC"/>
    <w:rsid w:val="00860978"/>
    <w:rsid w:val="008656CC"/>
    <w:rsid w:val="0087198D"/>
    <w:rsid w:val="00874F2B"/>
    <w:rsid w:val="00894413"/>
    <w:rsid w:val="00897FAA"/>
    <w:rsid w:val="008A1E90"/>
    <w:rsid w:val="008A46B8"/>
    <w:rsid w:val="008A4AD9"/>
    <w:rsid w:val="008A533E"/>
    <w:rsid w:val="008B4AED"/>
    <w:rsid w:val="008B6114"/>
    <w:rsid w:val="008C23B7"/>
    <w:rsid w:val="008C6054"/>
    <w:rsid w:val="008D10F3"/>
    <w:rsid w:val="008D7012"/>
    <w:rsid w:val="008D7EB2"/>
    <w:rsid w:val="008E0D3B"/>
    <w:rsid w:val="008F0000"/>
    <w:rsid w:val="008F185A"/>
    <w:rsid w:val="008F2E4E"/>
    <w:rsid w:val="008F499E"/>
    <w:rsid w:val="009103A6"/>
    <w:rsid w:val="00910FCF"/>
    <w:rsid w:val="009111CB"/>
    <w:rsid w:val="00911900"/>
    <w:rsid w:val="0091216B"/>
    <w:rsid w:val="00912ED9"/>
    <w:rsid w:val="0091365A"/>
    <w:rsid w:val="00913BF4"/>
    <w:rsid w:val="0091551E"/>
    <w:rsid w:val="00932CB4"/>
    <w:rsid w:val="009333BE"/>
    <w:rsid w:val="009401CD"/>
    <w:rsid w:val="009401F6"/>
    <w:rsid w:val="009458F9"/>
    <w:rsid w:val="00946D58"/>
    <w:rsid w:val="00946E4B"/>
    <w:rsid w:val="009475AF"/>
    <w:rsid w:val="00950E9E"/>
    <w:rsid w:val="009568FA"/>
    <w:rsid w:val="0096260E"/>
    <w:rsid w:val="009642B4"/>
    <w:rsid w:val="009647A2"/>
    <w:rsid w:val="0097429A"/>
    <w:rsid w:val="009870FE"/>
    <w:rsid w:val="0099117E"/>
    <w:rsid w:val="0099614D"/>
    <w:rsid w:val="0099680C"/>
    <w:rsid w:val="009A5961"/>
    <w:rsid w:val="009A5C8B"/>
    <w:rsid w:val="009A6590"/>
    <w:rsid w:val="009A705C"/>
    <w:rsid w:val="009A7EFF"/>
    <w:rsid w:val="009B354F"/>
    <w:rsid w:val="009B4C49"/>
    <w:rsid w:val="009C1D09"/>
    <w:rsid w:val="009C2E9E"/>
    <w:rsid w:val="009C5D21"/>
    <w:rsid w:val="009C69A3"/>
    <w:rsid w:val="009D12F3"/>
    <w:rsid w:val="009D51B1"/>
    <w:rsid w:val="009D7E54"/>
    <w:rsid w:val="009E178D"/>
    <w:rsid w:val="009E211F"/>
    <w:rsid w:val="009F1922"/>
    <w:rsid w:val="009F4C04"/>
    <w:rsid w:val="00A04BA5"/>
    <w:rsid w:val="00A0539D"/>
    <w:rsid w:val="00A06196"/>
    <w:rsid w:val="00A119D3"/>
    <w:rsid w:val="00A15FA9"/>
    <w:rsid w:val="00A251C3"/>
    <w:rsid w:val="00A27A5C"/>
    <w:rsid w:val="00A3061D"/>
    <w:rsid w:val="00A35037"/>
    <w:rsid w:val="00A42291"/>
    <w:rsid w:val="00A4497A"/>
    <w:rsid w:val="00A4551C"/>
    <w:rsid w:val="00A46C77"/>
    <w:rsid w:val="00A5046D"/>
    <w:rsid w:val="00A51BA3"/>
    <w:rsid w:val="00A54D1E"/>
    <w:rsid w:val="00A5573E"/>
    <w:rsid w:val="00A55EDF"/>
    <w:rsid w:val="00A563B9"/>
    <w:rsid w:val="00A61B0E"/>
    <w:rsid w:val="00A655BB"/>
    <w:rsid w:val="00A83827"/>
    <w:rsid w:val="00A8597E"/>
    <w:rsid w:val="00A86EA9"/>
    <w:rsid w:val="00A95062"/>
    <w:rsid w:val="00AA53B9"/>
    <w:rsid w:val="00AA7169"/>
    <w:rsid w:val="00AB5C57"/>
    <w:rsid w:val="00AC1253"/>
    <w:rsid w:val="00AC6D21"/>
    <w:rsid w:val="00AC6F00"/>
    <w:rsid w:val="00AD0E6F"/>
    <w:rsid w:val="00AD2424"/>
    <w:rsid w:val="00AE65F9"/>
    <w:rsid w:val="00AF3E6B"/>
    <w:rsid w:val="00AF5638"/>
    <w:rsid w:val="00AF5A8E"/>
    <w:rsid w:val="00AF5E81"/>
    <w:rsid w:val="00AF7533"/>
    <w:rsid w:val="00B01693"/>
    <w:rsid w:val="00B03B8F"/>
    <w:rsid w:val="00B11AE7"/>
    <w:rsid w:val="00B13CC6"/>
    <w:rsid w:val="00B240BD"/>
    <w:rsid w:val="00B24C47"/>
    <w:rsid w:val="00B27F87"/>
    <w:rsid w:val="00B34E0F"/>
    <w:rsid w:val="00B373A5"/>
    <w:rsid w:val="00B37F1F"/>
    <w:rsid w:val="00B428DA"/>
    <w:rsid w:val="00B56F57"/>
    <w:rsid w:val="00B62061"/>
    <w:rsid w:val="00B71DCE"/>
    <w:rsid w:val="00B8066C"/>
    <w:rsid w:val="00B811FD"/>
    <w:rsid w:val="00B817CF"/>
    <w:rsid w:val="00BA2A10"/>
    <w:rsid w:val="00BA6507"/>
    <w:rsid w:val="00BB07E9"/>
    <w:rsid w:val="00BB3EF4"/>
    <w:rsid w:val="00BB73A4"/>
    <w:rsid w:val="00BC2239"/>
    <w:rsid w:val="00BC36AD"/>
    <w:rsid w:val="00BC4943"/>
    <w:rsid w:val="00BD1BE1"/>
    <w:rsid w:val="00BD3BF5"/>
    <w:rsid w:val="00BE459F"/>
    <w:rsid w:val="00BF1D54"/>
    <w:rsid w:val="00BF322E"/>
    <w:rsid w:val="00C00984"/>
    <w:rsid w:val="00C029B7"/>
    <w:rsid w:val="00C03BF7"/>
    <w:rsid w:val="00C11E64"/>
    <w:rsid w:val="00C17CD2"/>
    <w:rsid w:val="00C2368F"/>
    <w:rsid w:val="00C23947"/>
    <w:rsid w:val="00C243E1"/>
    <w:rsid w:val="00C25B1C"/>
    <w:rsid w:val="00C27711"/>
    <w:rsid w:val="00C336E1"/>
    <w:rsid w:val="00C3689D"/>
    <w:rsid w:val="00C46DDF"/>
    <w:rsid w:val="00C507B3"/>
    <w:rsid w:val="00C5111B"/>
    <w:rsid w:val="00C56A74"/>
    <w:rsid w:val="00C5711F"/>
    <w:rsid w:val="00C5761C"/>
    <w:rsid w:val="00C60D4B"/>
    <w:rsid w:val="00C6498C"/>
    <w:rsid w:val="00C758C7"/>
    <w:rsid w:val="00C801D1"/>
    <w:rsid w:val="00C91F6B"/>
    <w:rsid w:val="00C95AE2"/>
    <w:rsid w:val="00C97A16"/>
    <w:rsid w:val="00CA0F3E"/>
    <w:rsid w:val="00CA1E9C"/>
    <w:rsid w:val="00CA208F"/>
    <w:rsid w:val="00CA2684"/>
    <w:rsid w:val="00CA3D4B"/>
    <w:rsid w:val="00CC1D0F"/>
    <w:rsid w:val="00CC408C"/>
    <w:rsid w:val="00CD352A"/>
    <w:rsid w:val="00CE2423"/>
    <w:rsid w:val="00CE3485"/>
    <w:rsid w:val="00CE67F4"/>
    <w:rsid w:val="00CF2A91"/>
    <w:rsid w:val="00CF508D"/>
    <w:rsid w:val="00CF6EC2"/>
    <w:rsid w:val="00CF72D1"/>
    <w:rsid w:val="00D04754"/>
    <w:rsid w:val="00D16BF2"/>
    <w:rsid w:val="00D231E6"/>
    <w:rsid w:val="00D25149"/>
    <w:rsid w:val="00D32CB7"/>
    <w:rsid w:val="00D373C2"/>
    <w:rsid w:val="00D43897"/>
    <w:rsid w:val="00D45799"/>
    <w:rsid w:val="00D46AAF"/>
    <w:rsid w:val="00D50022"/>
    <w:rsid w:val="00D5253D"/>
    <w:rsid w:val="00D54E11"/>
    <w:rsid w:val="00D60C69"/>
    <w:rsid w:val="00D61327"/>
    <w:rsid w:val="00D67672"/>
    <w:rsid w:val="00D73C5E"/>
    <w:rsid w:val="00D73F20"/>
    <w:rsid w:val="00D7722D"/>
    <w:rsid w:val="00D84696"/>
    <w:rsid w:val="00D84C89"/>
    <w:rsid w:val="00D84E91"/>
    <w:rsid w:val="00D92937"/>
    <w:rsid w:val="00DA0D46"/>
    <w:rsid w:val="00DA6F2E"/>
    <w:rsid w:val="00DB2A20"/>
    <w:rsid w:val="00DB7F1F"/>
    <w:rsid w:val="00DC5EAF"/>
    <w:rsid w:val="00DD1BEF"/>
    <w:rsid w:val="00DD41EE"/>
    <w:rsid w:val="00DD5C89"/>
    <w:rsid w:val="00DD638F"/>
    <w:rsid w:val="00DE452C"/>
    <w:rsid w:val="00DF181B"/>
    <w:rsid w:val="00DF1BC3"/>
    <w:rsid w:val="00DF1CAA"/>
    <w:rsid w:val="00E00C77"/>
    <w:rsid w:val="00E014E7"/>
    <w:rsid w:val="00E03CC6"/>
    <w:rsid w:val="00E05815"/>
    <w:rsid w:val="00E14597"/>
    <w:rsid w:val="00E15BFD"/>
    <w:rsid w:val="00E20697"/>
    <w:rsid w:val="00E22AF2"/>
    <w:rsid w:val="00E23807"/>
    <w:rsid w:val="00E27716"/>
    <w:rsid w:val="00E338FA"/>
    <w:rsid w:val="00E4093A"/>
    <w:rsid w:val="00E422D0"/>
    <w:rsid w:val="00E42C0E"/>
    <w:rsid w:val="00E4424D"/>
    <w:rsid w:val="00E47687"/>
    <w:rsid w:val="00E50DA6"/>
    <w:rsid w:val="00E618BA"/>
    <w:rsid w:val="00E71673"/>
    <w:rsid w:val="00E71F90"/>
    <w:rsid w:val="00E75753"/>
    <w:rsid w:val="00E76478"/>
    <w:rsid w:val="00E811F0"/>
    <w:rsid w:val="00E9042F"/>
    <w:rsid w:val="00E9163B"/>
    <w:rsid w:val="00E91A20"/>
    <w:rsid w:val="00EA1161"/>
    <w:rsid w:val="00EA367C"/>
    <w:rsid w:val="00EA5DE2"/>
    <w:rsid w:val="00EB017D"/>
    <w:rsid w:val="00EB34A0"/>
    <w:rsid w:val="00EB49A1"/>
    <w:rsid w:val="00ED6442"/>
    <w:rsid w:val="00EE3797"/>
    <w:rsid w:val="00EE553F"/>
    <w:rsid w:val="00EF0B2D"/>
    <w:rsid w:val="00EF469E"/>
    <w:rsid w:val="00EF633B"/>
    <w:rsid w:val="00EF6855"/>
    <w:rsid w:val="00F002F1"/>
    <w:rsid w:val="00F02EAF"/>
    <w:rsid w:val="00F04750"/>
    <w:rsid w:val="00F05F0F"/>
    <w:rsid w:val="00F07FCA"/>
    <w:rsid w:val="00F10BBE"/>
    <w:rsid w:val="00F21D61"/>
    <w:rsid w:val="00F24F3D"/>
    <w:rsid w:val="00F3281D"/>
    <w:rsid w:val="00F402F1"/>
    <w:rsid w:val="00F4303C"/>
    <w:rsid w:val="00F4667F"/>
    <w:rsid w:val="00F6158F"/>
    <w:rsid w:val="00F61F65"/>
    <w:rsid w:val="00F64D33"/>
    <w:rsid w:val="00F7068A"/>
    <w:rsid w:val="00F76655"/>
    <w:rsid w:val="00F84075"/>
    <w:rsid w:val="00F84BF2"/>
    <w:rsid w:val="00F86D0C"/>
    <w:rsid w:val="00FA176A"/>
    <w:rsid w:val="00FA2C4B"/>
    <w:rsid w:val="00FA64DB"/>
    <w:rsid w:val="00FB0B18"/>
    <w:rsid w:val="00FB112A"/>
    <w:rsid w:val="00FB1AF4"/>
    <w:rsid w:val="00FB741C"/>
    <w:rsid w:val="00FC36C7"/>
    <w:rsid w:val="00FC38A3"/>
    <w:rsid w:val="00FC3B50"/>
    <w:rsid w:val="00FD4F81"/>
    <w:rsid w:val="00FE1111"/>
    <w:rsid w:val="00FE11D3"/>
    <w:rsid w:val="00FE494D"/>
    <w:rsid w:val="00FE51A0"/>
    <w:rsid w:val="00FE5378"/>
    <w:rsid w:val="00FF0731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26C1D"/>
  <w15:chartTrackingRefBased/>
  <w15:docId w15:val="{BCFDE794-3A4A-41BF-BD45-0AFC97EA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236"/>
    <w:rPr>
      <w:rFonts w:eastAsiaTheme="minorEastAsia"/>
    </w:rPr>
  </w:style>
  <w:style w:type="paragraph" w:styleId="Heading1">
    <w:name w:val="heading 1"/>
    <w:next w:val="Normal"/>
    <w:link w:val="Heading1Char"/>
    <w:uiPriority w:val="9"/>
    <w:qFormat/>
    <w:rsid w:val="00053C72"/>
    <w:pPr>
      <w:outlineLvl w:val="0"/>
    </w:pPr>
    <w:rPr>
      <w:rFonts w:ascii="Segoe UI" w:eastAsiaTheme="minorEastAsia" w:hAnsi="Segoe UI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8FF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68FF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68FF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68FF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368FF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368FF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368F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8F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C72"/>
    <w:rPr>
      <w:rFonts w:ascii="Segoe UI" w:eastAsiaTheme="minorEastAsia" w:hAnsi="Segoe UI"/>
      <w:spacing w:val="15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368FF"/>
    <w:rPr>
      <w:caps/>
      <w:spacing w:val="15"/>
      <w:shd w:val="clear" w:color="auto" w:fill="D1EEF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0368FF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0368FF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0368FF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0368FF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0368FF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0368F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8F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368FF"/>
    <w:rPr>
      <w:b/>
      <w:bCs/>
      <w:color w:val="1481A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368FF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68FF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8F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368F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368FF"/>
    <w:rPr>
      <w:b/>
      <w:bCs/>
    </w:rPr>
  </w:style>
  <w:style w:type="character" w:styleId="Emphasis">
    <w:name w:val="Emphasis"/>
    <w:uiPriority w:val="20"/>
    <w:qFormat/>
    <w:rsid w:val="000368FF"/>
    <w:rPr>
      <w:caps/>
      <w:color w:val="0D5571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0368F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368F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368F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8FF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8FF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0368FF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0368FF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0368FF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0368FF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0368F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68F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A3236"/>
    <w:rPr>
      <w:color w:val="6EAC1C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3236"/>
    <w:rPr>
      <w:color w:val="B26B02" w:themeColor="followedHyperlink"/>
      <w:u w:val="single"/>
    </w:rPr>
  </w:style>
  <w:style w:type="table" w:styleId="TableGrid">
    <w:name w:val="Table Grid"/>
    <w:basedOn w:val="TableNormal"/>
    <w:uiPriority w:val="39"/>
    <w:rsid w:val="002423E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6F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77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1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277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711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25149"/>
  </w:style>
  <w:style w:type="paragraph" w:customStyle="1" w:styleId="Backtonormalafterheadings">
    <w:name w:val="Back to normal after headings"/>
    <w:basedOn w:val="Normal"/>
    <w:link w:val="BacktonormalafterheadingsChar"/>
    <w:qFormat/>
    <w:rsid w:val="00A54D1E"/>
    <w:rPr>
      <w:b/>
      <w:bCs/>
      <w:color w:val="FFC000"/>
      <w:sz w:val="32"/>
      <w:szCs w:val="32"/>
      <w14:textOutline w14:w="0" w14:cap="flat" w14:cmpd="sng" w14:algn="ctr">
        <w14:noFill/>
        <w14:prstDash w14:val="solid"/>
        <w14:round/>
      </w14:textOutline>
    </w:rPr>
  </w:style>
  <w:style w:type="character" w:customStyle="1" w:styleId="BacktonormalafterheadingsChar">
    <w:name w:val="Back to normal after headings Char"/>
    <w:basedOn w:val="DefaultParagraphFont"/>
    <w:link w:val="Backtonormalafterheadings"/>
    <w:rsid w:val="00A54D1E"/>
    <w:rPr>
      <w:rFonts w:eastAsiaTheme="minorEastAsia"/>
      <w:b/>
      <w:bCs/>
      <w:color w:val="FFC000"/>
      <w:sz w:val="32"/>
      <w:szCs w:val="32"/>
      <w14:textOutline w14:w="0" w14:cap="flat" w14:cmpd="sng" w14:algn="ctr">
        <w14:noFill/>
        <w14:prstDash w14:val="solid"/>
        <w14:round/>
      </w14:textOutline>
    </w:rPr>
  </w:style>
  <w:style w:type="paragraph" w:styleId="ListParagraph">
    <w:name w:val="List Paragraph"/>
    <w:basedOn w:val="Normal"/>
    <w:uiPriority w:val="34"/>
    <w:qFormat/>
    <w:rsid w:val="001241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3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38F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338FA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8FA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3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maine.gov/pfr/professionallicensing/professions/manufactured-housing-board/home/contact-us" TargetMode="External"/><Relationship Id="rId26" Type="http://schemas.openxmlformats.org/officeDocument/2006/relationships/hyperlink" Target="https://www.maine.gov/dhhs/mecdc/public-health-systems/lphd/index.s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dc.gov/mold/faqs.htm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yperlink" Target="https://www.maine.gov/dhhs/dlc/safety-reporting/file-a-complaint" TargetMode="External"/><Relationship Id="rId25" Type="http://schemas.openxmlformats.org/officeDocument/2006/relationships/hyperlink" Target="https://www.cdc.gov/niosh/docs/2019-115/pdfs/2019-115.pdf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hiplicensing.dhhs@maine.gov" TargetMode="External"/><Relationship Id="rId20" Type="http://schemas.openxmlformats.org/officeDocument/2006/relationships/hyperlink" Target="https://maineindoorair.org/iaq-info/" TargetMode="External"/><Relationship Id="rId29" Type="http://schemas.openxmlformats.org/officeDocument/2006/relationships/hyperlink" Target="https://www.cdc.gov/mold/faqs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mainelegislature.org/legis/statutes/22/title22sec454-A.html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maine.gov/dhhs/mecdc/environmental-health/el/" TargetMode="External"/><Relationship Id="rId23" Type="http://schemas.openxmlformats.org/officeDocument/2006/relationships/hyperlink" Target="https://www.mainelegislature.org/legis/statutes/22/title22sec252.html" TargetMode="External"/><Relationship Id="rId28" Type="http://schemas.openxmlformats.org/officeDocument/2006/relationships/hyperlink" Target="https://maineindoorair.org/iaq-info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maine.gov/dhhs/mecdc/public-health-systems/lho/resources.shtml" TargetMode="External"/><Relationship Id="rId31" Type="http://schemas.openxmlformats.org/officeDocument/2006/relationships/hyperlink" Target="https://www.maine.gov/dhhs/mecdc/public-health-systems/lphd/index.s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hyperlink" Target="https://www.mainelegislature.org/legis/statutes/22/title22sec461.html" TargetMode="External"/><Relationship Id="rId27" Type="http://schemas.openxmlformats.org/officeDocument/2006/relationships/hyperlink" Target="https://www.maine.gov/dhhs/mecdc/public-health-systems/lho/resources.shtml" TargetMode="External"/><Relationship Id="rId30" Type="http://schemas.openxmlformats.org/officeDocument/2006/relationships/hyperlink" Target="https://www.cdc.gov/niosh/docs/2019-115/pdfs/2019-115.pdf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2BD8CDEA4A6643AA712557FFD03CAF" ma:contentTypeVersion="25" ma:contentTypeDescription="Create a new document." ma:contentTypeScope="" ma:versionID="144c38b4efe5835d3db9e4e4aeb35e67">
  <xsd:schema xmlns:xsd="http://www.w3.org/2001/XMLSchema" xmlns:xs="http://www.w3.org/2001/XMLSchema" xmlns:p="http://schemas.microsoft.com/office/2006/metadata/properties" xmlns:ns2="4c7396ba-b9ad-4efd-b414-88be553e7677" xmlns:ns3="c88694d3-77b3-4150-8642-88f2504e0321" targetNamespace="http://schemas.microsoft.com/office/2006/metadata/properties" ma:root="true" ma:fieldsID="63c58168235efbd0cbc12030e9c48735" ns2:_="" ns3:_="">
    <xsd:import namespace="4c7396ba-b9ad-4efd-b414-88be553e7677"/>
    <xsd:import namespace="c88694d3-77b3-4150-8642-88f2504e03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ink" minOccurs="0"/>
                <xsd:element ref="ns2:Nextlinkcheckdue" minOccurs="0"/>
                <xsd:element ref="ns2:ResourceUp_x002d_To_x002d_Date_x003f_" minOccurs="0"/>
                <xsd:element ref="ns2:Category" minOccurs="0"/>
                <xsd:element ref="ns2:Sub_x002d_category" minOccurs="0"/>
                <xsd:element ref="ns2:Content" minOccurs="0"/>
                <xsd:element ref="ns2:Year" minOccurs="0"/>
                <xsd:element ref="ns3:TaxKeywordTaxHTField" minOccurs="0"/>
                <xsd:element ref="ns3:TaxCatchAll" minOccurs="0"/>
                <xsd:element ref="ns2:Inourh_x003a_drivehere_x003a_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396ba-b9ad-4efd-b414-88be553e7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ink" ma:index="18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extlinkcheckdue" ma:index="19" nillable="true" ma:displayName="Next check due" ma:description="Quarter/Year next link checck due (link up-to-date?)" ma:format="Dropdown" ma:internalName="Nextlinkcheckdue">
      <xsd:simpleType>
        <xsd:restriction base="dms:Text">
          <xsd:maxLength value="255"/>
        </xsd:restriction>
      </xsd:simpleType>
    </xsd:element>
    <xsd:element name="ResourceUp_x002d_To_x002d_Date_x003f_" ma:index="20" nillable="true" ma:displayName="Link Status" ma:format="Dropdown" ma:internalName="ResourceUp_x002d_To_x002d_Date_x003f_">
      <xsd:simpleType>
        <xsd:restriction base="dms:Choice">
          <xsd:enumeration value="Active"/>
          <xsd:enumeration value="Needs Update"/>
          <xsd:enumeration value="Check Due"/>
          <xsd:enumeration value="Expired"/>
          <xsd:enumeration value="Bad link"/>
          <xsd:enumeration value="downloaded to h: drive"/>
        </xsd:restriction>
      </xsd:simpleType>
    </xsd:element>
    <xsd:element name="Category" ma:index="21" nillable="true" ma:displayName="Category" ma:description="Resources currently on our LHO Resources webpage" ma:format="Dropdown" ma:internalName="Category">
      <xsd:simpleType>
        <xsd:restriction base="dms:Choice">
          <xsd:enumeration value="Environmental Health"/>
          <xsd:enumeration value="Habitable Housing/Landlord-Tenant"/>
          <xsd:enumeration value="Nuisances"/>
          <xsd:enumeration value="Communicable Diseases"/>
          <xsd:enumeration value="Mental Health Challenges"/>
          <xsd:enumeration value="Rats, Bats and Other Critters"/>
        </xsd:restriction>
      </xsd:simpleType>
    </xsd:element>
    <xsd:element name="Sub_x002d_category" ma:index="22" nillable="true" ma:displayName="Sub-cat" ma:format="Dropdown" ma:internalName="Sub_x002d_category">
      <xsd:simpleType>
        <xsd:restriction base="dms:Choice">
          <xsd:enumeration value="Indoor Air Quality"/>
          <xsd:enumeration value="Outdoor Air Quality"/>
          <xsd:enumeration value="Bed Bugs"/>
          <xsd:enumeration value="Browntail Moths"/>
          <xsd:enumeration value="Mosquitos"/>
          <xsd:enumeration value="Lice"/>
          <xsd:enumeration value="general"/>
          <xsd:enumeration value="Substance Use Disorders"/>
          <xsd:enumeration value="Hoarding"/>
          <xsd:enumeration value="IPM"/>
          <xsd:enumeration value="mosquitoes"/>
          <xsd:enumeration value="Radon"/>
          <xsd:enumeration value="Safe water"/>
          <xsd:enumeration value="Bats"/>
        </xsd:restriction>
      </xsd:simpleType>
    </xsd:element>
    <xsd:element name="Content" ma:index="23" nillable="true" ma:displayName="Content" ma:format="Dropdown" ma:internalName="Content">
      <xsd:simpleType>
        <xsd:restriction base="dms:Choice">
          <xsd:enumeration value="web-page"/>
          <xsd:enumeration value="pdf"/>
          <xsd:enumeration value="word doc"/>
          <xsd:enumeration value="Video"/>
          <xsd:enumeration value="live training"/>
        </xsd:restriction>
      </xsd:simpleType>
    </xsd:element>
    <xsd:element name="Year" ma:index="24" nillable="true" ma:displayName="Year" ma:description="Last year resource was created or updated by source" ma:format="Dropdown" ma:internalName="Year">
      <xsd:simpleType>
        <xsd:restriction base="dms:Text">
          <xsd:maxLength value="20"/>
        </xsd:restriction>
      </xsd:simpleType>
    </xsd:element>
    <xsd:element name="Inourh_x003a_drivehere_x003a_" ma:index="28" nillable="true" ma:displayName="In our h: drive here:" ma:format="Dropdown" ma:internalName="Inourh_x003a_drivehere_x003a_">
      <xsd:simpleType>
        <xsd:restriction base="dms:Text">
          <xsd:maxLength value="255"/>
        </xsd:restriction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694d3-77b3-4150-8642-88f2504e0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6" nillable="true" ma:taxonomy="true" ma:internalName="TaxKeywordTaxHTField" ma:taxonomyFieldName="TaxKeyword" ma:displayName="Enterprise Keywords" ma:fieldId="{23f27201-bee3-471e-b2e7-b64fd8b7ca38}" ma:taxonomyMulti="true" ma:sspId="8e407dca-7e10-41d8-9780-494ed3966f6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0d8b4fa9-e41f-4337-a2e8-cf531cfa5438}" ma:internalName="TaxCatchAll" ma:showField="CatchAllData" ma:web="c88694d3-77b3-4150-8642-88f2504e03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4c7396ba-b9ad-4efd-b414-88be553e7677">Indoor Air Quality</Category>
    <lcf76f155ced4ddcb4097134ff3c332f xmlns="4c7396ba-b9ad-4efd-b414-88be553e7677">
      <Terms xmlns="http://schemas.microsoft.com/office/infopath/2007/PartnerControls"/>
    </lcf76f155ced4ddcb4097134ff3c332f>
    <Sub_x002d_category xmlns="4c7396ba-b9ad-4efd-b414-88be553e7677">MOLD</Sub_x002d_category>
    <TaxCatchAll xmlns="c88694d3-77b3-4150-8642-88f2504e0321" xsi:nil="true"/>
    <Year xmlns="4c7396ba-b9ad-4efd-b414-88be553e7677" xsi:nil="true"/>
    <ResourceUp_x002d_To_x002d_Date_x003f_ xmlns="4c7396ba-b9ad-4efd-b414-88be553e7677" xsi:nil="true"/>
    <Inourh_x003a_drivehere_x003a_ xmlns="4c7396ba-b9ad-4efd-b414-88be553e7677" xsi:nil="true"/>
    <Content xmlns="4c7396ba-b9ad-4efd-b414-88be553e7677" xsi:nil="true"/>
    <Link xmlns="4c7396ba-b9ad-4efd-b414-88be553e7677">
      <Url xsi:nil="true"/>
      <Description xsi:nil="true"/>
    </Link>
    <TaxKeywordTaxHTField xmlns="c88694d3-77b3-4150-8642-88f2504e0321">
      <Terms xmlns="http://schemas.microsoft.com/office/infopath/2007/PartnerControls"/>
    </TaxKeywordTaxHTField>
    <Nextlinkcheckdue xmlns="4c7396ba-b9ad-4efd-b414-88be553e7677" xsi:nil="true"/>
  </documentManagement>
</p:properties>
</file>

<file path=customXml/itemProps1.xml><?xml version="1.0" encoding="utf-8"?>
<ds:datastoreItem xmlns:ds="http://schemas.openxmlformats.org/officeDocument/2006/customXml" ds:itemID="{04016283-3797-4C68-B1B7-D8654FA7C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396ba-b9ad-4efd-b414-88be553e7677"/>
    <ds:schemaRef ds:uri="c88694d3-77b3-4150-8642-88f2504e0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83FBDD-CA12-4AB5-81FA-BFAFBE49FB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3CE162-01EE-4FE1-881E-CAE04A5BEE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EF2C2E-A086-48B7-BA0B-531C62E0A93F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4c7396ba-b9ad-4efd-b414-88be553e7677"/>
    <ds:schemaRef ds:uri="http://schemas.microsoft.com/office/infopath/2007/PartnerControls"/>
    <ds:schemaRef ds:uri="c88694d3-77b3-4150-8642-88f2504e032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1743</Words>
  <Characters>9941</Characters>
  <Application>Microsoft Office Word</Application>
  <DocSecurity>8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Sneff, Heather</dc:creator>
  <cp:keywords/>
  <dc:description/>
  <cp:lastModifiedBy>Sneff, Heather</cp:lastModifiedBy>
  <cp:revision>4</cp:revision>
  <dcterms:created xsi:type="dcterms:W3CDTF">2024-07-30T22:44:00Z</dcterms:created>
  <dcterms:modified xsi:type="dcterms:W3CDTF">2024-07-30T22:47:00Z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0x010100E24BCECFA404F14EB1E81EE50B1B0EBA</vt:lpwstr>
  </property>
</Properties>
</file>