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r w:rsidRPr="008D028B">
        <w:rPr>
          <w:rFonts w:ascii="Times New Roman" w:hAnsi="Times New Roman" w:cs="Times New Roman"/>
          <w:b/>
          <w:sz w:val="22"/>
          <w:szCs w:val="22"/>
        </w:rPr>
        <w:t>01</w:t>
      </w:r>
      <w:r w:rsidRPr="008D028B">
        <w:rPr>
          <w:rFonts w:ascii="Times New Roman" w:hAnsi="Times New Roman" w:cs="Times New Roman"/>
          <w:b/>
          <w:sz w:val="22"/>
          <w:szCs w:val="22"/>
        </w:rPr>
        <w:tab/>
      </w:r>
      <w:r w:rsidRPr="008D028B">
        <w:rPr>
          <w:rFonts w:ascii="Times New Roman" w:hAnsi="Times New Roman" w:cs="Times New Roman"/>
          <w:b/>
          <w:sz w:val="22"/>
          <w:szCs w:val="22"/>
        </w:rPr>
        <w:tab/>
        <w:t xml:space="preserve">DEPARTMENT OF AGRICULTURE, </w:t>
      </w:r>
      <w:r w:rsidR="008F5621" w:rsidRPr="008D028B">
        <w:rPr>
          <w:rFonts w:ascii="Times New Roman" w:hAnsi="Times New Roman" w:cs="Times New Roman"/>
          <w:b/>
          <w:sz w:val="22"/>
          <w:szCs w:val="22"/>
        </w:rPr>
        <w:t>CONSERVATION AND FORESTRY</w:t>
      </w:r>
    </w:p>
    <w:p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p>
    <w:p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r w:rsidRPr="008D028B">
        <w:rPr>
          <w:rFonts w:ascii="Times New Roman" w:hAnsi="Times New Roman" w:cs="Times New Roman"/>
          <w:b/>
          <w:sz w:val="22"/>
          <w:szCs w:val="22"/>
        </w:rPr>
        <w:t>017</w:t>
      </w:r>
      <w:r w:rsidRPr="008D028B">
        <w:rPr>
          <w:rFonts w:ascii="Times New Roman" w:hAnsi="Times New Roman" w:cs="Times New Roman"/>
          <w:b/>
          <w:sz w:val="22"/>
          <w:szCs w:val="22"/>
        </w:rPr>
        <w:tab/>
      </w:r>
      <w:r w:rsidRPr="008D028B">
        <w:rPr>
          <w:rFonts w:ascii="Times New Roman" w:hAnsi="Times New Roman" w:cs="Times New Roman"/>
          <w:b/>
          <w:sz w:val="22"/>
          <w:szCs w:val="22"/>
        </w:rPr>
        <w:tab/>
        <w:t>HARNESS RACING COMMISSION</w:t>
      </w:r>
    </w:p>
    <w:p w:rsidR="00853EFC" w:rsidRPr="008D028B" w:rsidRDefault="00853EFC" w:rsidP="008F5621">
      <w:pPr>
        <w:tabs>
          <w:tab w:val="left" w:pos="720"/>
          <w:tab w:val="left" w:pos="1440"/>
          <w:tab w:val="left" w:pos="2160"/>
          <w:tab w:val="left" w:pos="2880"/>
          <w:tab w:val="left" w:pos="3600"/>
        </w:tabs>
        <w:ind w:right="-90"/>
        <w:rPr>
          <w:rFonts w:ascii="Times New Roman" w:hAnsi="Times New Roman" w:cs="Times New Roman"/>
          <w:b/>
          <w:sz w:val="22"/>
          <w:szCs w:val="22"/>
        </w:rPr>
      </w:pPr>
    </w:p>
    <w:p w:rsidR="00853EFC" w:rsidRPr="008D028B" w:rsidRDefault="00853EFC" w:rsidP="008F5621">
      <w:pPr>
        <w:pStyle w:val="Heading11"/>
        <w:keepNext w:val="0"/>
        <w:tabs>
          <w:tab w:val="clear" w:pos="4320"/>
          <w:tab w:val="clear" w:pos="5040"/>
          <w:tab w:val="clear" w:pos="5760"/>
          <w:tab w:val="clear" w:pos="6480"/>
          <w:tab w:val="clear" w:pos="7200"/>
          <w:tab w:val="clear" w:pos="7920"/>
          <w:tab w:val="clear" w:pos="8640"/>
        </w:tabs>
        <w:ind w:right="-90"/>
        <w:rPr>
          <w:rFonts w:ascii="Times New Roman" w:hAnsi="Times New Roman" w:cs="Times New Roman"/>
          <w:sz w:val="22"/>
          <w:szCs w:val="22"/>
        </w:rPr>
      </w:pPr>
      <w:r w:rsidRPr="008D028B">
        <w:rPr>
          <w:rFonts w:ascii="Times New Roman" w:hAnsi="Times New Roman" w:cs="Times New Roman"/>
          <w:sz w:val="22"/>
          <w:szCs w:val="22"/>
        </w:rPr>
        <w:t>Chapter 5:</w:t>
      </w:r>
      <w:r w:rsidRPr="008D028B">
        <w:rPr>
          <w:rFonts w:ascii="Times New Roman" w:hAnsi="Times New Roman" w:cs="Times New Roman"/>
          <w:sz w:val="22"/>
          <w:szCs w:val="22"/>
        </w:rPr>
        <w:tab/>
        <w:t>TRACKS</w:t>
      </w:r>
    </w:p>
    <w:p w:rsidR="00853EFC" w:rsidRPr="008D028B" w:rsidRDefault="00853EF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rsidP="008F5621">
      <w:pPr>
        <w:pStyle w:val="BodyText"/>
        <w:tabs>
          <w:tab w:val="clear" w:pos="4320"/>
          <w:tab w:val="clear" w:pos="5040"/>
          <w:tab w:val="clear" w:pos="5760"/>
          <w:tab w:val="clear" w:pos="6480"/>
          <w:tab w:val="clear" w:pos="7200"/>
          <w:tab w:val="clear" w:pos="7920"/>
          <w:tab w:val="clear" w:pos="8640"/>
          <w:tab w:val="left" w:pos="1440"/>
        </w:tabs>
        <w:rPr>
          <w:rFonts w:ascii="Times New Roman" w:hAnsi="Times New Roman" w:cs="Times New Roman"/>
          <w:sz w:val="22"/>
          <w:szCs w:val="22"/>
        </w:rPr>
      </w:pPr>
      <w:r w:rsidRPr="008D028B">
        <w:rPr>
          <w:rFonts w:ascii="Times New Roman" w:hAnsi="Times New Roman" w:cs="Times New Roman"/>
          <w:b/>
          <w:sz w:val="22"/>
          <w:szCs w:val="22"/>
        </w:rPr>
        <w:t>SUMMARY</w:t>
      </w:r>
      <w:r w:rsidRPr="008D028B">
        <w:rPr>
          <w:rFonts w:ascii="Times New Roman" w:hAnsi="Times New Roman" w:cs="Times New Roman"/>
          <w:sz w:val="22"/>
          <w:szCs w:val="22"/>
        </w:rPr>
        <w:t>: This chapter contains the requirements of the racing Associations to conduct</w:t>
      </w:r>
      <w:bookmarkStart w:id="0" w:name="_GoBack"/>
      <w:bookmarkEnd w:id="0"/>
      <w:r w:rsidRPr="008D028B">
        <w:rPr>
          <w:rFonts w:ascii="Times New Roman" w:hAnsi="Times New Roman" w:cs="Times New Roman"/>
          <w:sz w:val="22"/>
          <w:szCs w:val="22"/>
        </w:rPr>
        <w:t xml:space="preserve"> race meets in the state and includes, but is not limited to: equipment, bonding, licensing, personnel, and the regulations of racing.</w:t>
      </w:r>
    </w:p>
    <w:p w:rsidR="00853EFC" w:rsidRPr="008D028B" w:rsidRDefault="00853EF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1.</w:t>
      </w:r>
      <w:r w:rsidRPr="008D028B">
        <w:rPr>
          <w:rFonts w:ascii="Times New Roman" w:hAnsi="Times New Roman" w:cs="Times New Roman"/>
          <w:b/>
          <w:sz w:val="22"/>
          <w:szCs w:val="22"/>
        </w:rPr>
        <w:tab/>
        <w:t>License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During the course of its race meeting, each licensed Harness Racing Association shall display the license issued by the Commission for the current year. Each Association shall display evidence that it is in membership with or has contracted for the services of the United States Trotting Association.</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2.</w:t>
      </w:r>
      <w:r w:rsidRPr="008D028B">
        <w:rPr>
          <w:rFonts w:ascii="Times New Roman" w:hAnsi="Times New Roman" w:cs="Times New Roman"/>
          <w:b/>
          <w:sz w:val="22"/>
          <w:szCs w:val="22"/>
        </w:rPr>
        <w:tab/>
        <w:t>Certified Track Measurement</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In order that the performances thereon may be recognized and/or published as official, every track not having done so heretofore and since January 1, 1939, shall forthwith cause to be filed with the Maine State Harness Racing Commission and the United States Trotting Association the certificate of a duly licensed civil engineer or land surveyor that he has subsequently to January</w:t>
      </w:r>
      <w:r w:rsidR="00692BC4">
        <w:rPr>
          <w:rFonts w:ascii="Times New Roman" w:hAnsi="Times New Roman" w:cs="Times New Roman"/>
          <w:sz w:val="22"/>
          <w:szCs w:val="22"/>
        </w:rPr>
        <w:t> </w:t>
      </w:r>
      <w:r w:rsidRPr="008D028B">
        <w:rPr>
          <w:rFonts w:ascii="Times New Roman" w:hAnsi="Times New Roman" w:cs="Times New Roman"/>
          <w:sz w:val="22"/>
          <w:szCs w:val="22"/>
        </w:rPr>
        <w:t>1, 1939, measured the said track from wire to wire three feet out from the pole or inside hub rail thereof and certifying in linear feet the result of such measurement. Each track shall be measured and recertified in the event of any changes or relocation of the hub rail prior to any licensed racing on the track.</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keepNext/>
        <w:keepLines/>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8D028B">
        <w:rPr>
          <w:rFonts w:ascii="Times New Roman" w:hAnsi="Times New Roman" w:cs="Times New Roman"/>
          <w:b/>
          <w:sz w:val="22"/>
          <w:szCs w:val="22"/>
        </w:rPr>
        <w:t>Section 2-A.</w:t>
      </w:r>
      <w:r w:rsidRPr="008D028B">
        <w:rPr>
          <w:rFonts w:ascii="Times New Roman" w:hAnsi="Times New Roman" w:cs="Times New Roman"/>
          <w:b/>
          <w:sz w:val="22"/>
          <w:szCs w:val="22"/>
        </w:rPr>
        <w:tab/>
        <w:t>Insurance</w:t>
      </w:r>
    </w:p>
    <w:p w:rsidR="00853EFC" w:rsidRPr="008D028B" w:rsidRDefault="00853EFC">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p>
    <w:p w:rsidR="00853EFC" w:rsidRPr="008D028B" w:rsidRDefault="00853EFC">
      <w:pPr>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8D028B">
        <w:rPr>
          <w:rFonts w:ascii="Times New Roman" w:hAnsi="Times New Roman" w:cs="Times New Roman"/>
          <w:sz w:val="22"/>
          <w:szCs w:val="22"/>
        </w:rPr>
        <w:t xml:space="preserve">Every licensed </w:t>
      </w:r>
      <w:r w:rsidR="002636B5">
        <w:rPr>
          <w:rFonts w:ascii="Times New Roman" w:hAnsi="Times New Roman" w:cs="Times New Roman"/>
          <w:sz w:val="22"/>
          <w:szCs w:val="22"/>
        </w:rPr>
        <w:t>H</w:t>
      </w:r>
      <w:r w:rsidRPr="008D028B">
        <w:rPr>
          <w:rFonts w:ascii="Times New Roman" w:hAnsi="Times New Roman" w:cs="Times New Roman"/>
          <w:sz w:val="22"/>
          <w:szCs w:val="22"/>
        </w:rPr>
        <w:t xml:space="preserve">arness </w:t>
      </w:r>
      <w:r w:rsidR="002636B5">
        <w:rPr>
          <w:rFonts w:ascii="Times New Roman" w:hAnsi="Times New Roman" w:cs="Times New Roman"/>
          <w:sz w:val="22"/>
          <w:szCs w:val="22"/>
        </w:rPr>
        <w:t>R</w:t>
      </w:r>
      <w:r w:rsidRPr="008D028B">
        <w:rPr>
          <w:rFonts w:ascii="Times New Roman" w:hAnsi="Times New Roman" w:cs="Times New Roman"/>
          <w:sz w:val="22"/>
          <w:szCs w:val="22"/>
        </w:rPr>
        <w:t xml:space="preserve">acing </w:t>
      </w:r>
      <w:r w:rsidR="002636B5">
        <w:rPr>
          <w:rFonts w:ascii="Times New Roman" w:hAnsi="Times New Roman" w:cs="Times New Roman"/>
          <w:sz w:val="22"/>
          <w:szCs w:val="22"/>
        </w:rPr>
        <w:t>A</w:t>
      </w:r>
      <w:r w:rsidRPr="008D028B">
        <w:rPr>
          <w:rFonts w:ascii="Times New Roman" w:hAnsi="Times New Roman" w:cs="Times New Roman"/>
          <w:sz w:val="22"/>
          <w:szCs w:val="22"/>
        </w:rPr>
        <w:t>ssociation shall carry policies of insurance providing indemnity to drivers and trainers for injury sustained while racing or training horses at its race meeting. A certificate stating the benefits of such policy shall be prominently displayed in the office of the Racing Secretary.</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t>Section 3.</w:t>
      </w:r>
      <w:r w:rsidRPr="008D028B">
        <w:rPr>
          <w:rFonts w:ascii="Times New Roman" w:hAnsi="Times New Roman" w:cs="Times New Roman"/>
          <w:b/>
          <w:sz w:val="22"/>
          <w:szCs w:val="22"/>
        </w:rPr>
        <w:tab/>
        <w:t>Programs</w:t>
      </w:r>
    </w:p>
    <w:p w:rsidR="00853EFC" w:rsidRPr="008D028B" w:rsidRDefault="00853EFC">
      <w:pPr>
        <w:keepNext/>
        <w:keepLines/>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printed race program</w:t>
      </w:r>
      <w:r w:rsidRPr="008D028B">
        <w:rPr>
          <w:rFonts w:ascii="Times New Roman" w:hAnsi="Times New Roman" w:cs="Times New Roman"/>
          <w:sz w:val="22"/>
          <w:szCs w:val="22"/>
        </w:rPr>
        <w:t xml:space="preserve">, in a format approved by the Commission, shall be published and offered to the public, with or without cost, by each </w:t>
      </w:r>
      <w:r w:rsidR="002636B5">
        <w:rPr>
          <w:rFonts w:ascii="Times New Roman" w:hAnsi="Times New Roman" w:cs="Times New Roman"/>
          <w:sz w:val="22"/>
          <w:szCs w:val="22"/>
        </w:rPr>
        <w:t>A</w:t>
      </w:r>
      <w:r w:rsidRPr="008D028B">
        <w:rPr>
          <w:rFonts w:ascii="Times New Roman" w:hAnsi="Times New Roman" w:cs="Times New Roman"/>
          <w:sz w:val="22"/>
          <w:szCs w:val="22"/>
        </w:rPr>
        <w:t>ssociation offering live and/or simulcast pari-mutuel wagering.</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r>
      <w:r w:rsidRPr="008D028B">
        <w:rPr>
          <w:rFonts w:ascii="Times New Roman" w:hAnsi="Times New Roman" w:cs="Times New Roman"/>
          <w:b/>
          <w:sz w:val="22"/>
          <w:szCs w:val="22"/>
        </w:rPr>
        <w:t>Post Time</w:t>
      </w:r>
      <w:r w:rsidRPr="008D028B">
        <w:rPr>
          <w:rFonts w:ascii="Times New Roman" w:hAnsi="Times New Roman" w:cs="Times New Roman"/>
          <w:sz w:val="22"/>
          <w:szCs w:val="22"/>
        </w:rPr>
        <w:t>. Correct Post Time for the first race of each program must be printed on the official racing program. Post Time for the first race shall not be delayed unless permission is granted by the State Steward.</w:t>
      </w: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r>
      <w:r w:rsidRPr="008D028B">
        <w:rPr>
          <w:rFonts w:ascii="Times New Roman" w:hAnsi="Times New Roman" w:cs="Times New Roman"/>
          <w:b/>
          <w:sz w:val="22"/>
          <w:szCs w:val="22"/>
        </w:rPr>
        <w:t>Program Information</w:t>
      </w:r>
      <w:r w:rsidRPr="008D028B">
        <w:rPr>
          <w:rFonts w:ascii="Times New Roman" w:hAnsi="Times New Roman" w:cs="Times New Roman"/>
          <w:sz w:val="22"/>
          <w:szCs w:val="22"/>
        </w:rPr>
        <w:t>. At licensed pari-mutuel meetings, the program shall provide the name, sex, color, age, sire, dam, owner, trainer, driver, and driver's colors for every horse. It shall separately give the number of starts of the current year and previous year on the gait that it is raced, state the number of times the horse was first, second, or third, the fastest winning time, and the money winnings in each of those years, show the lifetime record, and lifetime money winnings on that gait.</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rPr>
          <w:rFonts w:ascii="Times New Roman" w:hAnsi="Times New Roman" w:cs="Times New Roman"/>
          <w:sz w:val="22"/>
          <w:szCs w:val="22"/>
        </w:rPr>
      </w:pPr>
      <w:r w:rsidRPr="008D028B">
        <w:rPr>
          <w:rFonts w:ascii="Times New Roman" w:hAnsi="Times New Roman" w:cs="Times New Roman"/>
          <w:sz w:val="22"/>
          <w:szCs w:val="22"/>
        </w:rPr>
        <w:t>The program shall give at least the following particulars of at least the five most recent races on that gait of each horse: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A.</w:t>
      </w:r>
      <w:r w:rsidRPr="008D028B">
        <w:rPr>
          <w:rFonts w:ascii="Times New Roman" w:hAnsi="Times New Roman" w:cs="Times New Roman"/>
          <w:sz w:val="22"/>
          <w:szCs w:val="22"/>
        </w:rPr>
        <w:tab/>
        <w:t>The date and place of each race.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B.</w:t>
      </w:r>
      <w:r w:rsidRPr="008D028B">
        <w:rPr>
          <w:rFonts w:ascii="Times New Roman" w:hAnsi="Times New Roman" w:cs="Times New Roman"/>
          <w:sz w:val="22"/>
          <w:szCs w:val="22"/>
        </w:rPr>
        <w:tab/>
        <w:t>The condition of the racing strip.</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C.</w:t>
      </w:r>
      <w:r w:rsidRPr="008D028B">
        <w:rPr>
          <w:rFonts w:ascii="Times New Roman" w:hAnsi="Times New Roman" w:cs="Times New Roman"/>
          <w:sz w:val="22"/>
          <w:szCs w:val="22"/>
        </w:rPr>
        <w:tab/>
        <w:t>The class of each race and the distance.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D.</w:t>
      </w:r>
      <w:r w:rsidRPr="008D028B">
        <w:rPr>
          <w:rFonts w:ascii="Times New Roman" w:hAnsi="Times New Roman" w:cs="Times New Roman"/>
          <w:sz w:val="22"/>
          <w:szCs w:val="22"/>
        </w:rPr>
        <w:tab/>
        <w:t>The name and time of the winner and the names of the horses finishing second and third.</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E.</w:t>
      </w:r>
      <w:r w:rsidRPr="008D028B">
        <w:rPr>
          <w:rFonts w:ascii="Times New Roman" w:hAnsi="Times New Roman" w:cs="Times New Roman"/>
          <w:sz w:val="22"/>
          <w:szCs w:val="22"/>
        </w:rPr>
        <w:tab/>
        <w:t>The post positions and the position at the quarter, half, three-quarter, head of the stretch and finish of the race.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F.</w:t>
      </w:r>
      <w:r w:rsidRPr="008D028B">
        <w:rPr>
          <w:rFonts w:ascii="Times New Roman" w:hAnsi="Times New Roman" w:cs="Times New Roman"/>
          <w:sz w:val="22"/>
          <w:szCs w:val="22"/>
        </w:rPr>
        <w:tab/>
        <w:t xml:space="preserve">The beaten lengths and individual </w:t>
      </w:r>
      <w:r w:rsidR="00C23C2F" w:rsidRPr="008D028B">
        <w:rPr>
          <w:rFonts w:ascii="Times New Roman" w:hAnsi="Times New Roman" w:cs="Times New Roman"/>
          <w:sz w:val="22"/>
          <w:szCs w:val="22"/>
        </w:rPr>
        <w:t>time.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G.</w:t>
      </w:r>
      <w:r w:rsidRPr="008D028B">
        <w:rPr>
          <w:rFonts w:ascii="Times New Roman" w:hAnsi="Times New Roman" w:cs="Times New Roman"/>
          <w:sz w:val="22"/>
          <w:szCs w:val="22"/>
        </w:rPr>
        <w:tab/>
        <w:t>The dollar odds of the wagering on said horse, if any.</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H.</w:t>
      </w:r>
      <w:r w:rsidRPr="008D028B">
        <w:rPr>
          <w:rFonts w:ascii="Times New Roman" w:hAnsi="Times New Roman" w:cs="Times New Roman"/>
          <w:sz w:val="22"/>
          <w:szCs w:val="22"/>
        </w:rPr>
        <w:tab/>
        <w:t>The name of the driver and a notation by the appropriate letter if his license to drive is other than a full license.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rPr>
          <w:rFonts w:ascii="Times New Roman" w:hAnsi="Times New Roman" w:cs="Times New Roman"/>
          <w:sz w:val="22"/>
          <w:szCs w:val="22"/>
        </w:rPr>
      </w:pPr>
      <w:r w:rsidRPr="008D028B">
        <w:rPr>
          <w:rFonts w:ascii="Times New Roman" w:hAnsi="Times New Roman" w:cs="Times New Roman"/>
          <w:sz w:val="22"/>
          <w:szCs w:val="22"/>
        </w:rPr>
        <w:t>I.</w:t>
      </w:r>
      <w:r w:rsidRPr="008D028B">
        <w:rPr>
          <w:rFonts w:ascii="Times New Roman" w:hAnsi="Times New Roman" w:cs="Times New Roman"/>
          <w:sz w:val="22"/>
          <w:szCs w:val="22"/>
        </w:rPr>
        <w:tab/>
        <w:t>Fractional times.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J.</w:t>
      </w:r>
      <w:r w:rsidRPr="008D028B">
        <w:rPr>
          <w:rFonts w:ascii="Times New Roman" w:hAnsi="Times New Roman" w:cs="Times New Roman"/>
          <w:sz w:val="22"/>
          <w:szCs w:val="22"/>
        </w:rPr>
        <w:tab/>
        <w:t>A symbol will be shown on the program for a pacer racing without hopples and a symbol for a trotter racing with hopples.</w:t>
      </w: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K.</w:t>
      </w:r>
      <w:r w:rsidRPr="008D028B">
        <w:rPr>
          <w:rFonts w:ascii="Times New Roman" w:hAnsi="Times New Roman" w:cs="Times New Roman"/>
          <w:sz w:val="22"/>
          <w:szCs w:val="22"/>
        </w:rPr>
        <w:tab/>
        <w:t xml:space="preserve">Complete past performance lines must be carried on 2 and </w:t>
      </w:r>
      <w:r w:rsidR="00C23C2F" w:rsidRPr="008D028B">
        <w:rPr>
          <w:rFonts w:ascii="Times New Roman" w:hAnsi="Times New Roman" w:cs="Times New Roman"/>
          <w:sz w:val="22"/>
          <w:szCs w:val="22"/>
        </w:rPr>
        <w:t>3-year-old</w:t>
      </w:r>
      <w:r w:rsidRPr="008D028B">
        <w:rPr>
          <w:rFonts w:ascii="Times New Roman" w:hAnsi="Times New Roman" w:cs="Times New Roman"/>
          <w:sz w:val="22"/>
          <w:szCs w:val="22"/>
        </w:rPr>
        <w:t xml:space="preserve"> Maine Standardbred Breeders stake races whether programmed as betting or </w:t>
      </w:r>
      <w:r w:rsidR="00740B79" w:rsidRPr="008D028B">
        <w:rPr>
          <w:rFonts w:ascii="Times New Roman" w:hAnsi="Times New Roman" w:cs="Times New Roman"/>
          <w:sz w:val="22"/>
          <w:szCs w:val="22"/>
        </w:rPr>
        <w:t>non-betting</w:t>
      </w:r>
      <w:r w:rsidRPr="008D028B">
        <w:rPr>
          <w:rFonts w:ascii="Times New Roman" w:hAnsi="Times New Roman" w:cs="Times New Roman"/>
          <w:sz w:val="22"/>
          <w:szCs w:val="22"/>
        </w:rPr>
        <w:t xml:space="preserve"> events.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L</w:t>
      </w:r>
      <w:r w:rsidRPr="008D028B">
        <w:rPr>
          <w:rFonts w:ascii="Times New Roman" w:hAnsi="Times New Roman" w:cs="Times New Roman"/>
          <w:sz w:val="22"/>
          <w:szCs w:val="22"/>
        </w:rPr>
        <w:tab/>
        <w:t>Any horse that was sired by a stallion registered with the Commission whose progeny becomes eligible to the Maine Standardbred Breeders Stakes will be identified in each program by the symbol "ME" following the horse's name.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rsidP="00C24379">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M.</w:t>
      </w:r>
      <w:r w:rsidRPr="008D028B">
        <w:rPr>
          <w:rFonts w:ascii="Times New Roman" w:hAnsi="Times New Roman" w:cs="Times New Roman"/>
          <w:sz w:val="22"/>
          <w:szCs w:val="22"/>
        </w:rPr>
        <w:tab/>
        <w:t xml:space="preserve">Any horse scratched from a race </w:t>
      </w:r>
      <w:r w:rsidR="00F9109D">
        <w:rPr>
          <w:rFonts w:ascii="Times New Roman" w:hAnsi="Times New Roman" w:cs="Times New Roman"/>
          <w:sz w:val="22"/>
          <w:szCs w:val="22"/>
        </w:rPr>
        <w:t xml:space="preserve">other than a qualifying race </w:t>
      </w:r>
      <w:r w:rsidRPr="008D028B">
        <w:rPr>
          <w:rFonts w:ascii="Times New Roman" w:hAnsi="Times New Roman" w:cs="Times New Roman"/>
          <w:sz w:val="22"/>
          <w:szCs w:val="22"/>
        </w:rPr>
        <w:t>must have that information published in the program of that horse’s next start.</w:t>
      </w:r>
    </w:p>
    <w:p w:rsidR="00853EFC" w:rsidRPr="008D028B" w:rsidRDefault="00853EFC" w:rsidP="00C24379">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p>
    <w:p w:rsidR="00853EFC" w:rsidRPr="008D028B" w:rsidRDefault="00853EFC" w:rsidP="00C24379">
      <w:pPr>
        <w:keepNext/>
        <w:keepLines/>
        <w:tabs>
          <w:tab w:val="left" w:pos="720"/>
          <w:tab w:val="left" w:pos="1440"/>
          <w:tab w:val="left" w:pos="2160"/>
          <w:tab w:val="left" w:pos="2880"/>
          <w:tab w:val="left" w:pos="3600"/>
        </w:tabs>
        <w:ind w:left="2160" w:right="-90" w:hanging="720"/>
        <w:rPr>
          <w:rFonts w:ascii="Times New Roman" w:hAnsi="Times New Roman" w:cs="Times New Roman"/>
          <w:sz w:val="22"/>
          <w:szCs w:val="22"/>
        </w:rPr>
      </w:pPr>
      <w:r w:rsidRPr="008D028B">
        <w:rPr>
          <w:rFonts w:ascii="Times New Roman" w:hAnsi="Times New Roman" w:cs="Times New Roman"/>
          <w:sz w:val="22"/>
          <w:szCs w:val="22"/>
        </w:rPr>
        <w:t>N.</w:t>
      </w:r>
      <w:r w:rsidRPr="008D028B">
        <w:rPr>
          <w:rFonts w:ascii="Times New Roman" w:hAnsi="Times New Roman" w:cs="Times New Roman"/>
          <w:sz w:val="22"/>
          <w:szCs w:val="22"/>
        </w:rPr>
        <w:tab/>
        <w:t>Amendment to the racing program shall be inserted into the program prior to sale.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rsidP="00200FDD">
      <w:pPr>
        <w:keepNext/>
        <w:keepLines/>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8D028B">
        <w:rPr>
          <w:rFonts w:ascii="Times New Roman" w:hAnsi="Times New Roman" w:cs="Times New Roman"/>
          <w:sz w:val="22"/>
          <w:szCs w:val="22"/>
        </w:rPr>
        <w:lastRenderedPageBreak/>
        <w:t>4.</w:t>
      </w:r>
      <w:r w:rsidRPr="008D028B">
        <w:rPr>
          <w:rFonts w:ascii="Times New Roman" w:hAnsi="Times New Roman" w:cs="Times New Roman"/>
          <w:sz w:val="22"/>
          <w:szCs w:val="22"/>
        </w:rPr>
        <w:tab/>
      </w:r>
      <w:r w:rsidRPr="008D028B">
        <w:rPr>
          <w:rFonts w:ascii="Times New Roman" w:hAnsi="Times New Roman" w:cs="Times New Roman"/>
          <w:b/>
          <w:sz w:val="22"/>
          <w:szCs w:val="22"/>
        </w:rPr>
        <w:t>Race Records</w:t>
      </w:r>
    </w:p>
    <w:p w:rsidR="00853EFC" w:rsidRPr="008D028B" w:rsidRDefault="00853EFC" w:rsidP="00200FDD">
      <w:pPr>
        <w:keepNext/>
        <w:keepLines/>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7B1135" w:rsidP="00200FDD">
      <w:pPr>
        <w:keepNext/>
        <w:keepLines/>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sidR="00556222">
        <w:rPr>
          <w:rFonts w:ascii="Times New Roman" w:hAnsi="Times New Roman" w:cs="Times New Roman"/>
          <w:sz w:val="22"/>
          <w:szCs w:val="22"/>
        </w:rPr>
        <w:tab/>
      </w:r>
      <w:r w:rsidR="00853EFC" w:rsidRPr="008D028B">
        <w:rPr>
          <w:rFonts w:ascii="Times New Roman" w:hAnsi="Times New Roman" w:cs="Times New Roman"/>
          <w:sz w:val="22"/>
          <w:szCs w:val="22"/>
        </w:rPr>
        <w:t>At the end of each live race program, the licensee will provide two officially marked programs to the State Steward</w:t>
      </w:r>
      <w:r>
        <w:rPr>
          <w:rFonts w:ascii="Times New Roman" w:hAnsi="Times New Roman" w:cs="Times New Roman"/>
          <w:sz w:val="22"/>
          <w:szCs w:val="22"/>
        </w:rPr>
        <w:t>.</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7B1135">
      <w:pPr>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Morning Line</w:t>
      </w:r>
      <w:r w:rsidR="00853EFC" w:rsidRPr="008D028B">
        <w:rPr>
          <w:rFonts w:ascii="Times New Roman" w:hAnsi="Times New Roman" w:cs="Times New Roman"/>
          <w:sz w:val="22"/>
          <w:szCs w:val="22"/>
        </w:rPr>
        <w:t>. All race programs shall carry a morning line</w:t>
      </w:r>
      <w:r w:rsidR="00D71EF3">
        <w:rPr>
          <w:rFonts w:ascii="Times New Roman" w:hAnsi="Times New Roman" w:cs="Times New Roman"/>
          <w:sz w:val="22"/>
          <w:szCs w:val="22"/>
        </w:rPr>
        <w:t>.</w:t>
      </w:r>
      <w:r w:rsidR="00853EFC" w:rsidRPr="008D028B">
        <w:rPr>
          <w:rFonts w:ascii="Times New Roman" w:hAnsi="Times New Roman" w:cs="Times New Roman"/>
          <w:sz w:val="22"/>
          <w:szCs w:val="22"/>
        </w:rPr>
        <w:t xml:space="preserve"> Each Association shall notify the Department prior to the opening of the meet of the name of the person who will make the selections as they appear in the program.</w:t>
      </w:r>
    </w:p>
    <w:p w:rsidR="00853EFC" w:rsidRPr="008D028B" w:rsidRDefault="00853EFC" w:rsidP="00556222">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b/>
          <w:sz w:val="22"/>
          <w:szCs w:val="22"/>
        </w:rPr>
      </w:pPr>
      <w:r w:rsidRPr="008D028B">
        <w:rPr>
          <w:rFonts w:ascii="Times New Roman" w:hAnsi="Times New Roman" w:cs="Times New Roman"/>
          <w:b/>
          <w:sz w:val="22"/>
          <w:szCs w:val="22"/>
        </w:rPr>
        <w:t>Section 4.</w:t>
      </w:r>
      <w:r w:rsidRPr="008D028B">
        <w:rPr>
          <w:rFonts w:ascii="Times New Roman" w:hAnsi="Times New Roman" w:cs="Times New Roman"/>
          <w:b/>
          <w:sz w:val="22"/>
          <w:szCs w:val="22"/>
        </w:rPr>
        <w:tab/>
        <w:t>Equipment Requirements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r>
      <w:r w:rsidRPr="008D028B">
        <w:rPr>
          <w:rFonts w:ascii="Times New Roman" w:hAnsi="Times New Roman" w:cs="Times New Roman"/>
          <w:b/>
          <w:sz w:val="22"/>
          <w:szCs w:val="22"/>
        </w:rPr>
        <w:t>Ambulance</w:t>
      </w:r>
      <w:r w:rsidRPr="008D028B">
        <w:rPr>
          <w:rFonts w:ascii="Times New Roman" w:hAnsi="Times New Roman" w:cs="Times New Roman"/>
          <w:sz w:val="22"/>
          <w:szCs w:val="22"/>
        </w:rPr>
        <w:t xml:space="preserve">: </w:t>
      </w:r>
      <w:r w:rsidR="00D0453D">
        <w:rPr>
          <w:rFonts w:ascii="Times New Roman" w:hAnsi="Times New Roman" w:cs="Times New Roman"/>
          <w:sz w:val="22"/>
          <w:szCs w:val="22"/>
        </w:rPr>
        <w:t>F</w:t>
      </w:r>
      <w:r w:rsidR="00D0453D" w:rsidRPr="008D028B">
        <w:rPr>
          <w:rFonts w:ascii="Times New Roman" w:hAnsi="Times New Roman" w:cs="Times New Roman"/>
          <w:sz w:val="22"/>
          <w:szCs w:val="22"/>
        </w:rPr>
        <w:t>or all pari-mutuel and qualifying races</w:t>
      </w:r>
      <w:r w:rsidR="00D0453D">
        <w:rPr>
          <w:rFonts w:ascii="Times New Roman" w:hAnsi="Times New Roman" w:cs="Times New Roman"/>
          <w:sz w:val="22"/>
          <w:szCs w:val="22"/>
        </w:rPr>
        <w:t>,</w:t>
      </w:r>
      <w:r w:rsidR="00D0453D" w:rsidRPr="008D028B">
        <w:rPr>
          <w:rFonts w:ascii="Times New Roman" w:hAnsi="Times New Roman" w:cs="Times New Roman"/>
          <w:sz w:val="22"/>
          <w:szCs w:val="22"/>
        </w:rPr>
        <w:t xml:space="preserve"> </w:t>
      </w:r>
      <w:r w:rsidR="00D0453D">
        <w:rPr>
          <w:rFonts w:ascii="Times New Roman" w:hAnsi="Times New Roman" w:cs="Times New Roman"/>
          <w:sz w:val="22"/>
          <w:szCs w:val="22"/>
        </w:rPr>
        <w:t>e</w:t>
      </w:r>
      <w:r w:rsidRPr="008D028B">
        <w:rPr>
          <w:rFonts w:ascii="Times New Roman" w:hAnsi="Times New Roman" w:cs="Times New Roman"/>
          <w:sz w:val="22"/>
          <w:szCs w:val="22"/>
        </w:rPr>
        <w:t xml:space="preserve">ach Association must arrange for the </w:t>
      </w:r>
      <w:r w:rsidR="002A6392">
        <w:rPr>
          <w:rFonts w:ascii="Times New Roman" w:hAnsi="Times New Roman" w:cs="Times New Roman"/>
          <w:sz w:val="22"/>
          <w:szCs w:val="22"/>
        </w:rPr>
        <w:t>presence</w:t>
      </w:r>
      <w:r w:rsidR="002A6392" w:rsidRPr="008D028B">
        <w:rPr>
          <w:rFonts w:ascii="Times New Roman" w:hAnsi="Times New Roman" w:cs="Times New Roman"/>
          <w:sz w:val="22"/>
          <w:szCs w:val="22"/>
        </w:rPr>
        <w:t xml:space="preserve"> </w:t>
      </w:r>
      <w:r w:rsidRPr="008D028B">
        <w:rPr>
          <w:rFonts w:ascii="Times New Roman" w:hAnsi="Times New Roman" w:cs="Times New Roman"/>
          <w:sz w:val="22"/>
          <w:szCs w:val="22"/>
        </w:rPr>
        <w:t>of an ambulance</w:t>
      </w:r>
      <w:r w:rsidR="00D0453D">
        <w:rPr>
          <w:rFonts w:ascii="Times New Roman" w:hAnsi="Times New Roman" w:cs="Times New Roman"/>
          <w:sz w:val="22"/>
          <w:szCs w:val="22"/>
        </w:rPr>
        <w:t>. The ambulance service must comply</w:t>
      </w:r>
      <w:r w:rsidRPr="008D028B">
        <w:rPr>
          <w:rFonts w:ascii="Times New Roman" w:hAnsi="Times New Roman" w:cs="Times New Roman"/>
          <w:sz w:val="22"/>
          <w:szCs w:val="22"/>
        </w:rPr>
        <w:t xml:space="preserve"> with Title 32, </w:t>
      </w:r>
      <w:r w:rsidRPr="00C24379">
        <w:rPr>
          <w:rFonts w:ascii="Times New Roman" w:hAnsi="Times New Roman" w:cs="Times New Roman"/>
          <w:i/>
          <w:sz w:val="22"/>
          <w:szCs w:val="22"/>
        </w:rPr>
        <w:t>Maine Revised Statutes</w:t>
      </w:r>
      <w:r w:rsidRPr="008D028B">
        <w:rPr>
          <w:rFonts w:ascii="Times New Roman" w:hAnsi="Times New Roman" w:cs="Times New Roman"/>
          <w:sz w:val="22"/>
          <w:szCs w:val="22"/>
        </w:rPr>
        <w:t xml:space="preserve">, Sections </w:t>
      </w:r>
      <w:r w:rsidR="003D3EB3">
        <w:rPr>
          <w:rFonts w:ascii="Times New Roman" w:hAnsi="Times New Roman" w:cs="Times New Roman"/>
          <w:sz w:val="22"/>
          <w:szCs w:val="22"/>
        </w:rPr>
        <w:t>85-87</w:t>
      </w:r>
      <w:r w:rsidRPr="008D028B">
        <w:rPr>
          <w:rFonts w:ascii="Times New Roman" w:hAnsi="Times New Roman" w:cs="Times New Roman"/>
          <w:sz w:val="22"/>
          <w:szCs w:val="22"/>
        </w:rPr>
        <w:t>. The ambulance must be available one hour before post time and remain until after the last race.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r>
      <w:r w:rsidRPr="008D028B">
        <w:rPr>
          <w:rFonts w:ascii="Times New Roman" w:hAnsi="Times New Roman" w:cs="Times New Roman"/>
          <w:b/>
          <w:sz w:val="22"/>
          <w:szCs w:val="22"/>
        </w:rPr>
        <w:t>Horse Ambulance</w:t>
      </w:r>
      <w:r w:rsidRPr="008D028B">
        <w:rPr>
          <w:rFonts w:ascii="Times New Roman" w:hAnsi="Times New Roman" w:cs="Times New Roman"/>
          <w:sz w:val="22"/>
          <w:szCs w:val="22"/>
        </w:rPr>
        <w:t>: Each Association shall supply at the track an appropriate means of transporting an injured or deceased horse from the track. The owner shall be responsible for immediate removal and proper disposal of the deceased horse unless a postmortem examination is required as designated in Chapter 1 Section 20.</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r>
      <w:r w:rsidR="0060566F">
        <w:rPr>
          <w:rFonts w:ascii="Times New Roman" w:hAnsi="Times New Roman" w:cs="Times New Roman"/>
          <w:b/>
          <w:sz w:val="22"/>
          <w:szCs w:val="22"/>
        </w:rPr>
        <w:t>Audio</w:t>
      </w:r>
      <w:r w:rsidR="0060566F" w:rsidRPr="008D028B">
        <w:rPr>
          <w:rFonts w:ascii="Times New Roman" w:hAnsi="Times New Roman" w:cs="Times New Roman"/>
          <w:b/>
          <w:sz w:val="22"/>
          <w:szCs w:val="22"/>
        </w:rPr>
        <w:t xml:space="preserve"> </w:t>
      </w:r>
      <w:r w:rsidRPr="008D028B">
        <w:rPr>
          <w:rFonts w:ascii="Times New Roman" w:hAnsi="Times New Roman" w:cs="Times New Roman"/>
          <w:b/>
          <w:sz w:val="22"/>
          <w:szCs w:val="22"/>
        </w:rPr>
        <w:t>Recorder</w:t>
      </w:r>
      <w:r w:rsidRPr="008D028B">
        <w:rPr>
          <w:rFonts w:ascii="Times New Roman" w:hAnsi="Times New Roman" w:cs="Times New Roman"/>
          <w:sz w:val="22"/>
          <w:szCs w:val="22"/>
        </w:rPr>
        <w:t xml:space="preserve">: All Associations shall have </w:t>
      </w:r>
      <w:r w:rsidR="00C23C2F" w:rsidRPr="008D028B">
        <w:rPr>
          <w:rFonts w:ascii="Times New Roman" w:hAnsi="Times New Roman" w:cs="Times New Roman"/>
          <w:sz w:val="22"/>
          <w:szCs w:val="22"/>
        </w:rPr>
        <w:t>an</w:t>
      </w:r>
      <w:r w:rsidRPr="008D028B">
        <w:rPr>
          <w:rFonts w:ascii="Times New Roman" w:hAnsi="Times New Roman" w:cs="Times New Roman"/>
          <w:sz w:val="22"/>
          <w:szCs w:val="22"/>
        </w:rPr>
        <w:t xml:space="preserve"> </w:t>
      </w:r>
      <w:r w:rsidR="0060566F">
        <w:rPr>
          <w:rFonts w:ascii="Times New Roman" w:hAnsi="Times New Roman" w:cs="Times New Roman"/>
          <w:sz w:val="22"/>
          <w:szCs w:val="22"/>
        </w:rPr>
        <w:t>audio</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 xml:space="preserve">recorder, , which is in good order, available during its race meet. These recorders will be made available to the judges and the </w:t>
      </w:r>
      <w:r w:rsidR="0060566F">
        <w:rPr>
          <w:rFonts w:ascii="Times New Roman" w:hAnsi="Times New Roman" w:cs="Times New Roman"/>
          <w:sz w:val="22"/>
          <w:szCs w:val="22"/>
        </w:rPr>
        <w:t>recordings</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shall be maintained</w:t>
      </w:r>
      <w:r w:rsidR="00C23C2F">
        <w:rPr>
          <w:rFonts w:ascii="Times New Roman" w:hAnsi="Times New Roman" w:cs="Times New Roman"/>
          <w:sz w:val="22"/>
          <w:szCs w:val="22"/>
        </w:rPr>
        <w:t xml:space="preserve"> </w:t>
      </w:r>
      <w:r w:rsidR="0060566F">
        <w:rPr>
          <w:rFonts w:ascii="Times New Roman" w:hAnsi="Times New Roman" w:cs="Times New Roman"/>
          <w:sz w:val="22"/>
          <w:szCs w:val="22"/>
        </w:rPr>
        <w:t xml:space="preserve">pending final resolution </w:t>
      </w:r>
      <w:r w:rsidR="00342D40">
        <w:rPr>
          <w:rFonts w:ascii="Times New Roman" w:hAnsi="Times New Roman" w:cs="Times New Roman"/>
          <w:sz w:val="22"/>
          <w:szCs w:val="22"/>
        </w:rPr>
        <w:t xml:space="preserve">and </w:t>
      </w:r>
      <w:r w:rsidR="00583A43">
        <w:rPr>
          <w:rFonts w:ascii="Times New Roman" w:hAnsi="Times New Roman" w:cs="Times New Roman"/>
          <w:sz w:val="22"/>
          <w:szCs w:val="22"/>
        </w:rPr>
        <w:t xml:space="preserve">any </w:t>
      </w:r>
      <w:r w:rsidR="00342D40">
        <w:rPr>
          <w:rFonts w:ascii="Times New Roman" w:hAnsi="Times New Roman" w:cs="Times New Roman"/>
          <w:sz w:val="22"/>
          <w:szCs w:val="22"/>
        </w:rPr>
        <w:t xml:space="preserve">right </w:t>
      </w:r>
      <w:r w:rsidR="00583A43">
        <w:rPr>
          <w:rFonts w:ascii="Times New Roman" w:hAnsi="Times New Roman" w:cs="Times New Roman"/>
          <w:sz w:val="22"/>
          <w:szCs w:val="22"/>
        </w:rPr>
        <w:t>appeal for</w:t>
      </w:r>
      <w:r w:rsidR="0060566F">
        <w:rPr>
          <w:rFonts w:ascii="Times New Roman" w:hAnsi="Times New Roman" w:cs="Times New Roman"/>
          <w:sz w:val="22"/>
          <w:szCs w:val="22"/>
        </w:rPr>
        <w:t xml:space="preserve"> any contested matter.</w:t>
      </w: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4.</w:t>
      </w:r>
      <w:r w:rsidRPr="008D028B">
        <w:rPr>
          <w:rFonts w:ascii="Times New Roman" w:hAnsi="Times New Roman" w:cs="Times New Roman"/>
          <w:sz w:val="22"/>
          <w:szCs w:val="22"/>
        </w:rPr>
        <w:tab/>
      </w:r>
      <w:r w:rsidRPr="008D028B">
        <w:rPr>
          <w:rFonts w:ascii="Times New Roman" w:hAnsi="Times New Roman" w:cs="Times New Roman"/>
          <w:b/>
          <w:sz w:val="22"/>
          <w:szCs w:val="22"/>
        </w:rPr>
        <w:t>Video Recorder</w:t>
      </w:r>
      <w:r w:rsidRPr="008D028B">
        <w:rPr>
          <w:rFonts w:ascii="Times New Roman" w:hAnsi="Times New Roman" w:cs="Times New Roman"/>
          <w:sz w:val="22"/>
          <w:szCs w:val="22"/>
        </w:rPr>
        <w:t xml:space="preserve">: All </w:t>
      </w:r>
      <w:r w:rsidR="002636B5">
        <w:rPr>
          <w:rFonts w:ascii="Times New Roman" w:hAnsi="Times New Roman" w:cs="Times New Roman"/>
          <w:sz w:val="22"/>
          <w:szCs w:val="22"/>
        </w:rPr>
        <w:t>A</w:t>
      </w:r>
      <w:r w:rsidRPr="008D028B">
        <w:rPr>
          <w:rFonts w:ascii="Times New Roman" w:hAnsi="Times New Roman" w:cs="Times New Roman"/>
          <w:sz w:val="22"/>
          <w:szCs w:val="22"/>
        </w:rPr>
        <w:t>ssociations shall have a</w:t>
      </w:r>
      <w:r w:rsidR="00B64147">
        <w:rPr>
          <w:rFonts w:ascii="Times New Roman" w:hAnsi="Times New Roman" w:cs="Times New Roman"/>
          <w:sz w:val="22"/>
          <w:szCs w:val="22"/>
        </w:rPr>
        <w:t xml:space="preserve"> </w:t>
      </w:r>
      <w:r w:rsidRPr="008D028B">
        <w:rPr>
          <w:rFonts w:ascii="Times New Roman" w:hAnsi="Times New Roman" w:cs="Times New Roman"/>
          <w:sz w:val="22"/>
          <w:szCs w:val="22"/>
        </w:rPr>
        <w:t xml:space="preserve">video recorder, which is in good order, available during its race meet. These recorders will be made available to the judges and the </w:t>
      </w:r>
      <w:r w:rsidR="0060566F">
        <w:rPr>
          <w:rFonts w:ascii="Times New Roman" w:hAnsi="Times New Roman" w:cs="Times New Roman"/>
          <w:sz w:val="22"/>
          <w:szCs w:val="22"/>
        </w:rPr>
        <w:t>recordings</w:t>
      </w:r>
      <w:r w:rsidR="0060566F" w:rsidRPr="008D028B">
        <w:rPr>
          <w:rFonts w:ascii="Times New Roman" w:hAnsi="Times New Roman" w:cs="Times New Roman"/>
          <w:sz w:val="22"/>
          <w:szCs w:val="22"/>
        </w:rPr>
        <w:t xml:space="preserve"> </w:t>
      </w:r>
      <w:r w:rsidRPr="008D028B">
        <w:rPr>
          <w:rFonts w:ascii="Times New Roman" w:hAnsi="Times New Roman" w:cs="Times New Roman"/>
          <w:sz w:val="22"/>
          <w:szCs w:val="22"/>
        </w:rPr>
        <w:t xml:space="preserve">shall be maintained </w:t>
      </w:r>
      <w:r w:rsidR="0060566F">
        <w:rPr>
          <w:rFonts w:ascii="Times New Roman" w:hAnsi="Times New Roman" w:cs="Times New Roman"/>
          <w:sz w:val="22"/>
          <w:szCs w:val="22"/>
        </w:rPr>
        <w:t xml:space="preserve">pending final resolution </w:t>
      </w:r>
      <w:r w:rsidR="00583A43">
        <w:rPr>
          <w:rFonts w:ascii="Times New Roman" w:hAnsi="Times New Roman" w:cs="Times New Roman"/>
          <w:sz w:val="22"/>
          <w:szCs w:val="22"/>
        </w:rPr>
        <w:t>and any right of appeal for</w:t>
      </w:r>
      <w:r w:rsidR="0060566F">
        <w:rPr>
          <w:rFonts w:ascii="Times New Roman" w:hAnsi="Times New Roman" w:cs="Times New Roman"/>
          <w:sz w:val="22"/>
          <w:szCs w:val="22"/>
        </w:rPr>
        <w:t xml:space="preserve"> any contested matter</w:t>
      </w:r>
      <w:r w:rsidRPr="008D028B">
        <w:rPr>
          <w:rFonts w:ascii="Times New Roman" w:hAnsi="Times New Roman" w:cs="Times New Roman"/>
          <w:sz w:val="22"/>
          <w:szCs w:val="22"/>
        </w:rPr>
        <w:t>.</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rsidP="008F5621">
      <w:pPr>
        <w:tabs>
          <w:tab w:val="left" w:pos="720"/>
          <w:tab w:val="left" w:pos="1440"/>
          <w:tab w:val="left" w:pos="2160"/>
          <w:tab w:val="left" w:pos="2880"/>
          <w:tab w:val="left" w:pos="3600"/>
        </w:tabs>
        <w:ind w:left="1440" w:right="-180" w:hanging="720"/>
        <w:rPr>
          <w:rFonts w:ascii="Times New Roman" w:hAnsi="Times New Roman" w:cs="Times New Roman"/>
          <w:sz w:val="22"/>
          <w:szCs w:val="22"/>
        </w:rPr>
      </w:pPr>
      <w:r w:rsidRPr="008D028B">
        <w:rPr>
          <w:rFonts w:ascii="Times New Roman" w:hAnsi="Times New Roman" w:cs="Times New Roman"/>
          <w:sz w:val="22"/>
          <w:szCs w:val="22"/>
        </w:rPr>
        <w:t>5.</w:t>
      </w:r>
      <w:r w:rsidRPr="008D028B">
        <w:rPr>
          <w:rFonts w:ascii="Times New Roman" w:hAnsi="Times New Roman" w:cs="Times New Roman"/>
          <w:sz w:val="22"/>
          <w:szCs w:val="22"/>
        </w:rPr>
        <w:tab/>
      </w:r>
      <w:r w:rsidRPr="008D028B">
        <w:rPr>
          <w:rFonts w:ascii="Times New Roman" w:hAnsi="Times New Roman" w:cs="Times New Roman"/>
          <w:b/>
          <w:sz w:val="22"/>
          <w:szCs w:val="22"/>
        </w:rPr>
        <w:t>Notice of Fines and Suspensions</w:t>
      </w:r>
      <w:r w:rsidRPr="008D028B">
        <w:rPr>
          <w:rFonts w:ascii="Times New Roman" w:hAnsi="Times New Roman" w:cs="Times New Roman"/>
          <w:sz w:val="22"/>
          <w:szCs w:val="22"/>
        </w:rPr>
        <w:t>: The Association shall post daily, in public view, the Judges' suspensions</w:t>
      </w:r>
      <w:r w:rsidR="005F58EF">
        <w:rPr>
          <w:rFonts w:ascii="Times New Roman" w:hAnsi="Times New Roman" w:cs="Times New Roman"/>
          <w:sz w:val="22"/>
          <w:szCs w:val="22"/>
        </w:rPr>
        <w:t>,</w:t>
      </w:r>
      <w:r w:rsidRPr="008D028B">
        <w:rPr>
          <w:rFonts w:ascii="Times New Roman" w:hAnsi="Times New Roman" w:cs="Times New Roman"/>
          <w:sz w:val="22"/>
          <w:szCs w:val="22"/>
        </w:rPr>
        <w:t xml:space="preserve"> revocations and fines for the previous days of the race.</w:t>
      </w: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6.</w:t>
      </w:r>
      <w:r w:rsidRPr="008D028B">
        <w:rPr>
          <w:rFonts w:ascii="Times New Roman" w:hAnsi="Times New Roman" w:cs="Times New Roman"/>
          <w:sz w:val="22"/>
          <w:szCs w:val="22"/>
        </w:rPr>
        <w:tab/>
      </w:r>
      <w:r w:rsidRPr="008D028B">
        <w:rPr>
          <w:rFonts w:ascii="Times New Roman" w:hAnsi="Times New Roman" w:cs="Times New Roman"/>
          <w:b/>
          <w:sz w:val="22"/>
          <w:szCs w:val="22"/>
        </w:rPr>
        <w:t>Equipment approval required</w:t>
      </w:r>
      <w:r w:rsidRPr="008D028B">
        <w:rPr>
          <w:rFonts w:ascii="Times New Roman" w:hAnsi="Times New Roman" w:cs="Times New Roman"/>
          <w:sz w:val="22"/>
          <w:szCs w:val="22"/>
        </w:rPr>
        <w:t xml:space="preserve">. Starting Gate, </w:t>
      </w:r>
      <w:r w:rsidR="00740B79" w:rsidRPr="008D028B">
        <w:rPr>
          <w:rFonts w:ascii="Times New Roman" w:hAnsi="Times New Roman" w:cs="Times New Roman"/>
          <w:sz w:val="22"/>
          <w:szCs w:val="22"/>
        </w:rPr>
        <w:t>photo finish</w:t>
      </w:r>
      <w:r w:rsidRPr="008D028B">
        <w:rPr>
          <w:rFonts w:ascii="Times New Roman" w:hAnsi="Times New Roman" w:cs="Times New Roman"/>
          <w:sz w:val="22"/>
          <w:szCs w:val="22"/>
        </w:rPr>
        <w:t xml:space="preserve"> equipment, saddle pads, and equipment cards must be provided by each </w:t>
      </w:r>
      <w:r w:rsidR="002636B5">
        <w:rPr>
          <w:rFonts w:ascii="Times New Roman" w:hAnsi="Times New Roman" w:cs="Times New Roman"/>
          <w:sz w:val="22"/>
          <w:szCs w:val="22"/>
        </w:rPr>
        <w:t>A</w:t>
      </w:r>
      <w:r w:rsidRPr="008D028B">
        <w:rPr>
          <w:rFonts w:ascii="Times New Roman" w:hAnsi="Times New Roman" w:cs="Times New Roman"/>
          <w:sz w:val="22"/>
          <w:szCs w:val="22"/>
        </w:rPr>
        <w:t>ssociation for all pari-mutuel race meets as well as secure storage facilities for the testing programs. Heat and communication devices will be made available by the Association for the testing area. Persons or organizations providing such services and the equipment to be furnished must be approved by the Commission.</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A.</w:t>
      </w:r>
      <w:r w:rsidRPr="008D028B">
        <w:rPr>
          <w:rFonts w:ascii="Times New Roman" w:hAnsi="Times New Roman" w:cs="Times New Roman"/>
          <w:sz w:val="22"/>
          <w:szCs w:val="22"/>
        </w:rPr>
        <w:tab/>
      </w:r>
      <w:r w:rsidRPr="008D028B">
        <w:rPr>
          <w:rFonts w:ascii="Times New Roman" w:hAnsi="Times New Roman" w:cs="Times New Roman"/>
          <w:b/>
          <w:sz w:val="22"/>
          <w:szCs w:val="22"/>
        </w:rPr>
        <w:t>Starting Gate</w:t>
      </w:r>
      <w:r w:rsidRPr="008D028B">
        <w:rPr>
          <w:rFonts w:ascii="Times New Roman" w:hAnsi="Times New Roman" w:cs="Times New Roman"/>
          <w:sz w:val="22"/>
          <w:szCs w:val="22"/>
        </w:rPr>
        <w:t xml:space="preserve">: Every Association shall have a starting gate and a </w:t>
      </w:r>
      <w:r w:rsidR="00740B79" w:rsidRPr="008D028B">
        <w:rPr>
          <w:rFonts w:ascii="Times New Roman" w:hAnsi="Times New Roman" w:cs="Times New Roman"/>
          <w:sz w:val="22"/>
          <w:szCs w:val="22"/>
        </w:rPr>
        <w:t>backup</w:t>
      </w:r>
      <w:r w:rsidRPr="008D028B">
        <w:rPr>
          <w:rFonts w:ascii="Times New Roman" w:hAnsi="Times New Roman" w:cs="Times New Roman"/>
          <w:sz w:val="22"/>
          <w:szCs w:val="22"/>
        </w:rPr>
        <w:t xml:space="preserve"> gate </w:t>
      </w:r>
      <w:r w:rsidR="002976D4">
        <w:rPr>
          <w:rFonts w:ascii="Times New Roman" w:hAnsi="Times New Roman" w:cs="Times New Roman"/>
          <w:sz w:val="22"/>
          <w:szCs w:val="22"/>
        </w:rPr>
        <w:t xml:space="preserve">both in good working order </w:t>
      </w:r>
      <w:r w:rsidRPr="008D028B">
        <w:rPr>
          <w:rFonts w:ascii="Times New Roman" w:hAnsi="Times New Roman" w:cs="Times New Roman"/>
          <w:sz w:val="22"/>
          <w:szCs w:val="22"/>
        </w:rPr>
        <w:t>of a type and quality approved by the Commission unless special permission to start races by other means is given by the Commission or its representative.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(1)</w:t>
      </w:r>
      <w:r w:rsidRPr="008D028B">
        <w:rPr>
          <w:rFonts w:ascii="Times New Roman" w:hAnsi="Times New Roman" w:cs="Times New Roman"/>
          <w:sz w:val="22"/>
          <w:szCs w:val="22"/>
        </w:rPr>
        <w:tab/>
        <w:t>The starting gate shall be equipped with a rotating beacon plainly visible to the drivers.</w:t>
      </w:r>
    </w:p>
    <w:p w:rsidR="00853EFC" w:rsidRPr="008D028B" w:rsidRDefault="00853EFC">
      <w:pPr>
        <w:tabs>
          <w:tab w:val="left" w:pos="720"/>
          <w:tab w:val="left" w:pos="1440"/>
          <w:tab w:val="left" w:pos="2160"/>
          <w:tab w:val="left" w:pos="2880"/>
          <w:tab w:val="left" w:pos="3600"/>
        </w:tabs>
        <w:ind w:left="2160" w:hanging="288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lastRenderedPageBreak/>
        <w:t>(2)</w:t>
      </w:r>
      <w:r w:rsidRPr="008D028B">
        <w:rPr>
          <w:rFonts w:ascii="Times New Roman" w:hAnsi="Times New Roman" w:cs="Times New Roman"/>
          <w:sz w:val="22"/>
          <w:szCs w:val="22"/>
        </w:rPr>
        <w:tab/>
        <w:t>Each mobile starting gate shall be equipped with a mechanical loudspeaker for the sole purpose of communication with the drivers.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t>Each starting gate shall be equipped with two-way radio communication with the Judge's stand.</w:t>
      </w:r>
    </w:p>
    <w:p w:rsidR="00104257" w:rsidRDefault="00104257">
      <w:pPr>
        <w:tabs>
          <w:tab w:val="left" w:pos="720"/>
          <w:tab w:val="left" w:pos="1440"/>
          <w:tab w:val="left" w:pos="2160"/>
          <w:tab w:val="left" w:pos="2880"/>
          <w:tab w:val="left" w:pos="3600"/>
        </w:tabs>
        <w:ind w:left="2880" w:hanging="720"/>
        <w:rPr>
          <w:rFonts w:ascii="Times New Roman" w:hAnsi="Times New Roman" w:cs="Times New Roman"/>
          <w:sz w:val="22"/>
          <w:szCs w:val="22"/>
        </w:rPr>
      </w:pPr>
    </w:p>
    <w:p w:rsidR="00104257" w:rsidRPr="008D028B" w:rsidRDefault="00104257">
      <w:pPr>
        <w:tabs>
          <w:tab w:val="left" w:pos="720"/>
          <w:tab w:val="left" w:pos="1440"/>
          <w:tab w:val="left" w:pos="2160"/>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 xml:space="preserve">Each starting gate shall be equipped with a </w:t>
      </w:r>
      <w:r w:rsidR="00B64147">
        <w:rPr>
          <w:rFonts w:ascii="Times New Roman" w:hAnsi="Times New Roman" w:cs="Times New Roman"/>
          <w:sz w:val="22"/>
          <w:szCs w:val="22"/>
        </w:rPr>
        <w:t xml:space="preserve">working </w:t>
      </w:r>
      <w:r>
        <w:rPr>
          <w:rFonts w:ascii="Times New Roman" w:hAnsi="Times New Roman" w:cs="Times New Roman"/>
          <w:sz w:val="22"/>
          <w:szCs w:val="22"/>
        </w:rPr>
        <w:t>speedometer.</w:t>
      </w:r>
    </w:p>
    <w:p w:rsidR="00853EFC" w:rsidRPr="008D028B" w:rsidRDefault="00853EFC">
      <w:pPr>
        <w:tabs>
          <w:tab w:val="left" w:pos="720"/>
          <w:tab w:val="left" w:pos="1440"/>
          <w:tab w:val="left" w:pos="2160"/>
          <w:tab w:val="left" w:pos="2880"/>
          <w:tab w:val="left" w:pos="3600"/>
        </w:tabs>
        <w:ind w:left="2880" w:hanging="288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880" w:hanging="720"/>
        <w:rPr>
          <w:rFonts w:ascii="Times New Roman" w:hAnsi="Times New Roman" w:cs="Times New Roman"/>
          <w:sz w:val="22"/>
          <w:szCs w:val="22"/>
        </w:rPr>
      </w:pPr>
      <w:r w:rsidRPr="008D028B">
        <w:rPr>
          <w:rFonts w:ascii="Times New Roman" w:hAnsi="Times New Roman" w:cs="Times New Roman"/>
          <w:sz w:val="22"/>
          <w:szCs w:val="22"/>
        </w:rPr>
        <w:t>(</w:t>
      </w:r>
      <w:r w:rsidR="00104257">
        <w:rPr>
          <w:rFonts w:ascii="Times New Roman" w:hAnsi="Times New Roman" w:cs="Times New Roman"/>
          <w:sz w:val="22"/>
          <w:szCs w:val="22"/>
        </w:rPr>
        <w:t>5</w:t>
      </w:r>
      <w:r w:rsidRPr="008D028B">
        <w:rPr>
          <w:rFonts w:ascii="Times New Roman" w:hAnsi="Times New Roman" w:cs="Times New Roman"/>
          <w:sz w:val="22"/>
          <w:szCs w:val="22"/>
        </w:rPr>
        <w:t>)</w:t>
      </w:r>
      <w:r w:rsidRPr="008D028B">
        <w:rPr>
          <w:rFonts w:ascii="Times New Roman" w:hAnsi="Times New Roman" w:cs="Times New Roman"/>
          <w:sz w:val="22"/>
          <w:szCs w:val="22"/>
        </w:rPr>
        <w:tab/>
        <w:t>No person shall be allowed to ride in the starting gate except the Starting Judge and his or her driver or operator unless permission is granted by the Association and the State Steward.</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B.</w:t>
      </w:r>
      <w:r w:rsidRPr="008D028B">
        <w:rPr>
          <w:rFonts w:ascii="Times New Roman" w:hAnsi="Times New Roman" w:cs="Times New Roman"/>
          <w:sz w:val="22"/>
          <w:szCs w:val="22"/>
        </w:rPr>
        <w:tab/>
      </w:r>
      <w:r w:rsidRPr="008D028B">
        <w:rPr>
          <w:rFonts w:ascii="Times New Roman" w:hAnsi="Times New Roman" w:cs="Times New Roman"/>
          <w:b/>
          <w:sz w:val="22"/>
          <w:szCs w:val="22"/>
        </w:rPr>
        <w:t>Photo Finish</w:t>
      </w:r>
      <w:r w:rsidRPr="008D028B">
        <w:rPr>
          <w:rFonts w:ascii="Times New Roman" w:hAnsi="Times New Roman" w:cs="Times New Roman"/>
          <w:sz w:val="22"/>
          <w:szCs w:val="22"/>
        </w:rPr>
        <w:t>: Every Association shall provide photo finish service of a type and quality approved by the Commission, as an aid to the Judges in determining the order of finish.</w:t>
      </w:r>
    </w:p>
    <w:p w:rsidR="00853EFC" w:rsidRPr="008D028B" w:rsidRDefault="00853EFC">
      <w:pPr>
        <w:tabs>
          <w:tab w:val="left" w:pos="720"/>
          <w:tab w:val="left" w:pos="1440"/>
          <w:tab w:val="left" w:pos="2160"/>
          <w:tab w:val="left" w:pos="2880"/>
          <w:tab w:val="left" w:pos="3600"/>
        </w:tabs>
        <w:ind w:left="2160" w:hanging="216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C.</w:t>
      </w:r>
      <w:r w:rsidRPr="008D028B">
        <w:rPr>
          <w:rFonts w:ascii="Times New Roman" w:hAnsi="Times New Roman" w:cs="Times New Roman"/>
          <w:sz w:val="22"/>
          <w:szCs w:val="22"/>
        </w:rPr>
        <w:tab/>
      </w:r>
      <w:r w:rsidRPr="008D028B">
        <w:rPr>
          <w:rFonts w:ascii="Times New Roman" w:hAnsi="Times New Roman" w:cs="Times New Roman"/>
          <w:b/>
          <w:sz w:val="22"/>
          <w:szCs w:val="22"/>
        </w:rPr>
        <w:t xml:space="preserve">Timing </w:t>
      </w:r>
      <w:r w:rsidR="00A77619">
        <w:rPr>
          <w:rFonts w:ascii="Times New Roman" w:hAnsi="Times New Roman" w:cs="Times New Roman"/>
          <w:b/>
          <w:sz w:val="22"/>
          <w:szCs w:val="22"/>
        </w:rPr>
        <w:t>D</w:t>
      </w:r>
      <w:r w:rsidRPr="008D028B">
        <w:rPr>
          <w:rFonts w:ascii="Times New Roman" w:hAnsi="Times New Roman" w:cs="Times New Roman"/>
          <w:b/>
          <w:sz w:val="22"/>
          <w:szCs w:val="22"/>
        </w:rPr>
        <w:t>evice</w:t>
      </w:r>
      <w:r w:rsidRPr="008D028B">
        <w:rPr>
          <w:rFonts w:ascii="Times New Roman" w:hAnsi="Times New Roman" w:cs="Times New Roman"/>
          <w:sz w:val="22"/>
          <w:szCs w:val="22"/>
        </w:rPr>
        <w:t xml:space="preserve">: Each Association shall supply a timing device at the </w:t>
      </w:r>
      <w:r w:rsidR="00C23C2F" w:rsidRPr="008D028B">
        <w:rPr>
          <w:rFonts w:ascii="Times New Roman" w:hAnsi="Times New Roman" w:cs="Times New Roman"/>
          <w:sz w:val="22"/>
          <w:szCs w:val="22"/>
        </w:rPr>
        <w:t>1/4-mile</w:t>
      </w:r>
      <w:r w:rsidRPr="008D028B">
        <w:rPr>
          <w:rFonts w:ascii="Times New Roman" w:hAnsi="Times New Roman" w:cs="Times New Roman"/>
          <w:sz w:val="22"/>
          <w:szCs w:val="22"/>
        </w:rPr>
        <w:t xml:space="preserve"> pole and the </w:t>
      </w:r>
      <w:r w:rsidR="00C23C2F" w:rsidRPr="008D028B">
        <w:rPr>
          <w:rFonts w:ascii="Times New Roman" w:hAnsi="Times New Roman" w:cs="Times New Roman"/>
          <w:sz w:val="22"/>
          <w:szCs w:val="22"/>
        </w:rPr>
        <w:t>1/2-mile</w:t>
      </w:r>
      <w:r w:rsidRPr="008D028B">
        <w:rPr>
          <w:rFonts w:ascii="Times New Roman" w:hAnsi="Times New Roman" w:cs="Times New Roman"/>
          <w:sz w:val="22"/>
          <w:szCs w:val="22"/>
        </w:rPr>
        <w:t xml:space="preserve"> pole, visible to participants on the race track and one manual timer in addition to the operator of such electrical device.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D.</w:t>
      </w:r>
      <w:r w:rsidRPr="008D028B">
        <w:rPr>
          <w:rFonts w:ascii="Times New Roman" w:hAnsi="Times New Roman" w:cs="Times New Roman"/>
          <w:sz w:val="22"/>
          <w:szCs w:val="22"/>
        </w:rPr>
        <w:tab/>
      </w:r>
      <w:r w:rsidRPr="008D028B">
        <w:rPr>
          <w:rFonts w:ascii="Times New Roman" w:hAnsi="Times New Roman" w:cs="Times New Roman"/>
          <w:b/>
          <w:sz w:val="22"/>
          <w:szCs w:val="22"/>
        </w:rPr>
        <w:t>Pad Numbers</w:t>
      </w:r>
      <w:r w:rsidRPr="008D028B">
        <w:rPr>
          <w:rFonts w:ascii="Times New Roman" w:hAnsi="Times New Roman" w:cs="Times New Roman"/>
          <w:sz w:val="22"/>
          <w:szCs w:val="22"/>
        </w:rPr>
        <w:t xml:space="preserve">: Each Association shall have saddle numbers of a style, type, and design approved by the Commission. Coupled entries shall be designated by the same head and saddle number coupled with a letter or letters. Horses coupled shall be designated by the </w:t>
      </w:r>
      <w:r w:rsidR="00104257">
        <w:rPr>
          <w:rFonts w:ascii="Times New Roman" w:hAnsi="Times New Roman" w:cs="Times New Roman"/>
          <w:sz w:val="22"/>
          <w:szCs w:val="22"/>
        </w:rPr>
        <w:t>lowest</w:t>
      </w:r>
      <w:r w:rsidR="00104257" w:rsidRPr="008D028B">
        <w:rPr>
          <w:rFonts w:ascii="Times New Roman" w:hAnsi="Times New Roman" w:cs="Times New Roman"/>
          <w:sz w:val="22"/>
          <w:szCs w:val="22"/>
        </w:rPr>
        <w:t xml:space="preserve"> </w:t>
      </w:r>
      <w:r w:rsidRPr="008D028B">
        <w:rPr>
          <w:rFonts w:ascii="Times New Roman" w:hAnsi="Times New Roman" w:cs="Times New Roman"/>
          <w:sz w:val="22"/>
          <w:szCs w:val="22"/>
        </w:rPr>
        <w:t>consecutive numbers used.</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E.</w:t>
      </w:r>
      <w:r w:rsidRPr="008D028B">
        <w:rPr>
          <w:rFonts w:ascii="Times New Roman" w:hAnsi="Times New Roman" w:cs="Times New Roman"/>
          <w:sz w:val="22"/>
          <w:szCs w:val="22"/>
        </w:rPr>
        <w:tab/>
      </w:r>
      <w:r w:rsidRPr="008D028B">
        <w:rPr>
          <w:rFonts w:ascii="Times New Roman" w:hAnsi="Times New Roman" w:cs="Times New Roman"/>
          <w:b/>
          <w:sz w:val="22"/>
          <w:szCs w:val="22"/>
        </w:rPr>
        <w:t>Accident Lights</w:t>
      </w:r>
      <w:r w:rsidRPr="008D028B">
        <w:rPr>
          <w:rFonts w:ascii="Times New Roman" w:hAnsi="Times New Roman" w:cs="Times New Roman"/>
          <w:sz w:val="22"/>
          <w:szCs w:val="22"/>
        </w:rPr>
        <w:t>: Each Association shall provide a flashing red or amber beacon at the half-mile and quarter mile poles.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F.</w:t>
      </w:r>
      <w:r w:rsidRPr="008D028B">
        <w:rPr>
          <w:rFonts w:ascii="Times New Roman" w:hAnsi="Times New Roman" w:cs="Times New Roman"/>
          <w:sz w:val="22"/>
          <w:szCs w:val="22"/>
        </w:rPr>
        <w:tab/>
      </w:r>
      <w:r w:rsidRPr="008D028B">
        <w:rPr>
          <w:rFonts w:ascii="Times New Roman" w:hAnsi="Times New Roman" w:cs="Times New Roman"/>
          <w:b/>
          <w:sz w:val="22"/>
          <w:szCs w:val="22"/>
        </w:rPr>
        <w:t>TV/Video Patrol</w:t>
      </w:r>
      <w:r w:rsidR="00D71EF3">
        <w:rPr>
          <w:rFonts w:ascii="Times New Roman" w:hAnsi="Times New Roman" w:cs="Times New Roman"/>
          <w:sz w:val="22"/>
          <w:szCs w:val="22"/>
        </w:rPr>
        <w:t>:</w:t>
      </w:r>
      <w:r w:rsidRPr="008D028B">
        <w:rPr>
          <w:rFonts w:ascii="Times New Roman" w:hAnsi="Times New Roman" w:cs="Times New Roman"/>
          <w:sz w:val="22"/>
          <w:szCs w:val="22"/>
        </w:rPr>
        <w:t xml:space="preserve"> Each Association shall provide video recording service of a type and quality sufficient for the Judges and the Commission to review the races in determining racing violations and the order of finish.</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rsidP="008F5621">
      <w:pPr>
        <w:tabs>
          <w:tab w:val="left" w:pos="720"/>
          <w:tab w:val="left" w:pos="1440"/>
          <w:tab w:val="left" w:pos="2160"/>
          <w:tab w:val="left" w:pos="2880"/>
          <w:tab w:val="left" w:pos="3600"/>
        </w:tabs>
        <w:ind w:left="2160" w:right="-270" w:hanging="720"/>
        <w:rPr>
          <w:rFonts w:ascii="Times New Roman" w:hAnsi="Times New Roman" w:cs="Times New Roman"/>
          <w:sz w:val="22"/>
          <w:szCs w:val="22"/>
        </w:rPr>
      </w:pPr>
      <w:r w:rsidRPr="008D028B">
        <w:rPr>
          <w:rFonts w:ascii="Times New Roman" w:hAnsi="Times New Roman" w:cs="Times New Roman"/>
          <w:sz w:val="22"/>
          <w:szCs w:val="22"/>
        </w:rPr>
        <w:t>G.</w:t>
      </w:r>
      <w:r w:rsidRPr="008D028B">
        <w:rPr>
          <w:rFonts w:ascii="Times New Roman" w:hAnsi="Times New Roman" w:cs="Times New Roman"/>
          <w:sz w:val="22"/>
          <w:szCs w:val="22"/>
        </w:rPr>
        <w:tab/>
        <w:t>Unless specifically exempted by the Commission, in every race or performance against time, the time of each heat or dash shall be accurately taken by an electrical timing device approved by the Commission. There shall be one manual timer in addition to the operator of such electrical device.</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Default="00853EFC">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8D028B">
        <w:rPr>
          <w:rFonts w:ascii="Times New Roman" w:hAnsi="Times New Roman" w:cs="Times New Roman"/>
          <w:sz w:val="22"/>
          <w:szCs w:val="22"/>
        </w:rPr>
        <w:t>H.</w:t>
      </w:r>
      <w:r w:rsidRPr="008D028B">
        <w:rPr>
          <w:rFonts w:ascii="Times New Roman" w:hAnsi="Times New Roman" w:cs="Times New Roman"/>
          <w:sz w:val="22"/>
          <w:szCs w:val="22"/>
        </w:rPr>
        <w:tab/>
      </w:r>
      <w:r w:rsidRPr="008D028B">
        <w:rPr>
          <w:rFonts w:ascii="Times New Roman" w:hAnsi="Times New Roman" w:cs="Times New Roman"/>
          <w:b/>
          <w:sz w:val="22"/>
          <w:szCs w:val="22"/>
        </w:rPr>
        <w:t>Refrigeration</w:t>
      </w:r>
      <w:r w:rsidRPr="008D028B">
        <w:rPr>
          <w:rFonts w:ascii="Times New Roman" w:hAnsi="Times New Roman" w:cs="Times New Roman"/>
          <w:sz w:val="22"/>
          <w:szCs w:val="22"/>
        </w:rPr>
        <w:t xml:space="preserve">: Each Association shall provide refrigerated storage for test samples as required by the </w:t>
      </w:r>
      <w:r w:rsidR="00D71EF3">
        <w:rPr>
          <w:rFonts w:ascii="Times New Roman" w:hAnsi="Times New Roman" w:cs="Times New Roman"/>
          <w:sz w:val="22"/>
          <w:szCs w:val="22"/>
        </w:rPr>
        <w:t>C</w:t>
      </w:r>
      <w:r w:rsidRPr="008D028B">
        <w:rPr>
          <w:rFonts w:ascii="Times New Roman" w:hAnsi="Times New Roman" w:cs="Times New Roman"/>
          <w:sz w:val="22"/>
          <w:szCs w:val="22"/>
        </w:rPr>
        <w:t>ommission.</w:t>
      </w:r>
    </w:p>
    <w:p w:rsidR="006F387E" w:rsidRDefault="006F387E">
      <w:pPr>
        <w:tabs>
          <w:tab w:val="left" w:pos="720"/>
          <w:tab w:val="left" w:pos="1440"/>
          <w:tab w:val="left" w:pos="2160"/>
          <w:tab w:val="left" w:pos="2880"/>
          <w:tab w:val="left" w:pos="3600"/>
        </w:tabs>
        <w:ind w:left="2160" w:hanging="720"/>
        <w:rPr>
          <w:rFonts w:ascii="Times New Roman" w:hAnsi="Times New Roman" w:cs="Times New Roman"/>
          <w:sz w:val="22"/>
          <w:szCs w:val="22"/>
        </w:rPr>
      </w:pPr>
    </w:p>
    <w:p w:rsidR="006F387E" w:rsidRPr="008D028B" w:rsidRDefault="006F387E" w:rsidP="00556222">
      <w:pPr>
        <w:numPr>
          <w:ilvl w:val="0"/>
          <w:numId w:val="2"/>
        </w:numPr>
        <w:tabs>
          <w:tab w:val="left" w:pos="720"/>
          <w:tab w:val="left" w:pos="1440"/>
          <w:tab w:val="left" w:pos="2160"/>
          <w:tab w:val="left" w:pos="2880"/>
          <w:tab w:val="left" w:pos="3600"/>
        </w:tabs>
        <w:rPr>
          <w:rFonts w:ascii="Times New Roman" w:hAnsi="Times New Roman" w:cs="Times New Roman"/>
          <w:sz w:val="22"/>
          <w:szCs w:val="22"/>
        </w:rPr>
      </w:pPr>
      <w:r w:rsidRPr="00556222">
        <w:rPr>
          <w:rFonts w:ascii="Times New Roman" w:hAnsi="Times New Roman" w:cs="Times New Roman"/>
          <w:b/>
          <w:sz w:val="22"/>
          <w:szCs w:val="22"/>
        </w:rPr>
        <w:t>Odds Display</w:t>
      </w:r>
      <w:r>
        <w:rPr>
          <w:rFonts w:ascii="Times New Roman" w:hAnsi="Times New Roman" w:cs="Times New Roman"/>
          <w:sz w:val="22"/>
          <w:szCs w:val="22"/>
        </w:rPr>
        <w:t xml:space="preserve">. Each Association shall have equipment for displaying the odds of the horses in each race. Such </w:t>
      </w:r>
      <w:r w:rsidR="00C23C2F">
        <w:rPr>
          <w:rFonts w:ascii="Times New Roman" w:hAnsi="Times New Roman" w:cs="Times New Roman"/>
          <w:sz w:val="22"/>
          <w:szCs w:val="22"/>
        </w:rPr>
        <w:t>equipment</w:t>
      </w:r>
      <w:r>
        <w:rPr>
          <w:rFonts w:ascii="Times New Roman" w:hAnsi="Times New Roman" w:cs="Times New Roman"/>
          <w:sz w:val="22"/>
          <w:szCs w:val="22"/>
        </w:rPr>
        <w:t xml:space="preserve"> shall be of a type and be positioned so as to provide the wagering public easy access to the odds information.</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keepNext/>
        <w:keepLines/>
        <w:tabs>
          <w:tab w:val="left" w:pos="720"/>
          <w:tab w:val="left" w:pos="1440"/>
          <w:tab w:val="left" w:pos="2160"/>
          <w:tab w:val="left" w:pos="2880"/>
          <w:tab w:val="left" w:pos="3600"/>
        </w:tabs>
        <w:ind w:left="720" w:hanging="720"/>
        <w:rPr>
          <w:rFonts w:ascii="Times New Roman" w:hAnsi="Times New Roman" w:cs="Times New Roman"/>
          <w:b/>
          <w:sz w:val="22"/>
          <w:szCs w:val="22"/>
        </w:rPr>
      </w:pPr>
      <w:r w:rsidRPr="008D028B">
        <w:rPr>
          <w:rFonts w:ascii="Times New Roman" w:hAnsi="Times New Roman" w:cs="Times New Roman"/>
          <w:b/>
          <w:sz w:val="22"/>
          <w:szCs w:val="22"/>
        </w:rPr>
        <w:lastRenderedPageBreak/>
        <w:t>Section 5.</w:t>
      </w:r>
      <w:r w:rsidRPr="008D028B">
        <w:rPr>
          <w:rFonts w:ascii="Times New Roman" w:hAnsi="Times New Roman" w:cs="Times New Roman"/>
          <w:b/>
          <w:sz w:val="22"/>
          <w:szCs w:val="22"/>
        </w:rPr>
        <w:tab/>
        <w:t>Purse Money</w:t>
      </w:r>
    </w:p>
    <w:p w:rsidR="00853EFC" w:rsidRPr="008D028B" w:rsidRDefault="00853EFC">
      <w:pPr>
        <w:keepNext/>
        <w:keepLines/>
        <w:tabs>
          <w:tab w:val="left" w:pos="720"/>
          <w:tab w:val="left" w:pos="1440"/>
          <w:tab w:val="left" w:pos="2160"/>
          <w:tab w:val="left" w:pos="2880"/>
          <w:tab w:val="left" w:pos="3600"/>
        </w:tabs>
        <w:rPr>
          <w:rFonts w:ascii="Times New Roman" w:hAnsi="Times New Roman" w:cs="Times New Roman"/>
          <w:sz w:val="22"/>
          <w:szCs w:val="22"/>
        </w:rPr>
      </w:pPr>
    </w:p>
    <w:p w:rsidR="00F209AA" w:rsidRDefault="00F209AA" w:rsidP="00F209AA">
      <w:pPr>
        <w:pStyle w:val="DefaultText"/>
        <w:keepNext/>
        <w:keepLines/>
        <w:tabs>
          <w:tab w:val="left" w:pos="720"/>
          <w:tab w:val="left" w:pos="1440"/>
          <w:tab w:val="left" w:pos="2160"/>
          <w:tab w:val="left" w:pos="2880"/>
          <w:tab w:val="left" w:pos="3600"/>
        </w:tabs>
        <w:ind w:left="1440" w:right="-180" w:hanging="720"/>
        <w:rPr>
          <w:sz w:val="22"/>
          <w:szCs w:val="22"/>
        </w:rPr>
      </w:pPr>
      <w:r w:rsidRPr="008D028B">
        <w:rPr>
          <w:sz w:val="22"/>
          <w:szCs w:val="22"/>
        </w:rPr>
        <w:t>1.</w:t>
      </w:r>
      <w:r w:rsidRPr="008D028B">
        <w:rPr>
          <w:sz w:val="22"/>
          <w:szCs w:val="22"/>
        </w:rPr>
        <w:tab/>
      </w:r>
      <w:r w:rsidRPr="004B0A9F">
        <w:rPr>
          <w:b/>
          <w:sz w:val="22"/>
          <w:szCs w:val="22"/>
        </w:rPr>
        <w:t>Distribution of Purse Money</w:t>
      </w:r>
      <w:r>
        <w:rPr>
          <w:sz w:val="22"/>
          <w:szCs w:val="22"/>
        </w:rPr>
        <w:t xml:space="preserve">. </w:t>
      </w:r>
      <w:r w:rsidR="00024182">
        <w:rPr>
          <w:sz w:val="22"/>
          <w:szCs w:val="22"/>
        </w:rPr>
        <w:t>When an Association sub</w:t>
      </w:r>
      <w:r w:rsidR="00C23C2F">
        <w:rPr>
          <w:sz w:val="22"/>
          <w:szCs w:val="22"/>
        </w:rPr>
        <w:t>m</w:t>
      </w:r>
      <w:r w:rsidR="00024182">
        <w:rPr>
          <w:sz w:val="22"/>
          <w:szCs w:val="22"/>
        </w:rPr>
        <w:t>its an application for race dates to the Commission</w:t>
      </w:r>
      <w:r w:rsidR="00915350">
        <w:rPr>
          <w:sz w:val="22"/>
          <w:szCs w:val="22"/>
        </w:rPr>
        <w:t xml:space="preserve"> in accordance with 8 M.R.S. §271 (2)</w:t>
      </w:r>
      <w:r w:rsidR="00024182">
        <w:rPr>
          <w:sz w:val="22"/>
          <w:szCs w:val="22"/>
        </w:rPr>
        <w:t>,</w:t>
      </w:r>
      <w:r>
        <w:rPr>
          <w:sz w:val="22"/>
          <w:szCs w:val="22"/>
        </w:rPr>
        <w:t xml:space="preserve"> </w:t>
      </w:r>
      <w:r w:rsidR="00024182">
        <w:rPr>
          <w:sz w:val="22"/>
          <w:szCs w:val="22"/>
        </w:rPr>
        <w:t xml:space="preserve">it </w:t>
      </w:r>
      <w:r>
        <w:rPr>
          <w:sz w:val="22"/>
          <w:szCs w:val="22"/>
        </w:rPr>
        <w:t xml:space="preserve">shall submit a purse distribution plan to the Commission for approval. Said plan should describe any carryover funding, estimated revenue, estimated </w:t>
      </w:r>
      <w:r w:rsidR="00024182">
        <w:rPr>
          <w:sz w:val="22"/>
          <w:szCs w:val="22"/>
        </w:rPr>
        <w:t xml:space="preserve">average </w:t>
      </w:r>
      <w:r>
        <w:rPr>
          <w:sz w:val="22"/>
          <w:szCs w:val="22"/>
        </w:rPr>
        <w:t xml:space="preserve">per </w:t>
      </w:r>
      <w:r w:rsidR="00024182">
        <w:rPr>
          <w:sz w:val="22"/>
          <w:szCs w:val="22"/>
        </w:rPr>
        <w:t>dash</w:t>
      </w:r>
      <w:r w:rsidR="00C23C2F">
        <w:rPr>
          <w:sz w:val="22"/>
          <w:szCs w:val="22"/>
        </w:rPr>
        <w:t xml:space="preserve"> </w:t>
      </w:r>
      <w:r>
        <w:rPr>
          <w:sz w:val="22"/>
          <w:szCs w:val="22"/>
        </w:rPr>
        <w:t xml:space="preserve">purse payments, a general description of range of purses, claiming race purses, preferred races, series, and planned carryover. </w:t>
      </w:r>
    </w:p>
    <w:p w:rsidR="00F209AA" w:rsidRDefault="00F209AA" w:rsidP="00F209AA">
      <w:pPr>
        <w:pStyle w:val="DefaultText"/>
        <w:tabs>
          <w:tab w:val="left" w:pos="720"/>
          <w:tab w:val="left" w:pos="1440"/>
          <w:tab w:val="left" w:pos="2160"/>
          <w:tab w:val="left" w:pos="2880"/>
          <w:tab w:val="left" w:pos="3600"/>
        </w:tabs>
        <w:ind w:left="1440" w:right="-187" w:hanging="1440"/>
        <w:rPr>
          <w:sz w:val="22"/>
          <w:szCs w:val="22"/>
        </w:rPr>
      </w:pPr>
    </w:p>
    <w:p w:rsidR="00853EFC" w:rsidRPr="008D028B" w:rsidRDefault="00F209AA" w:rsidP="00F209AA">
      <w:pPr>
        <w:pStyle w:val="DefaultText"/>
        <w:tabs>
          <w:tab w:val="left" w:pos="720"/>
          <w:tab w:val="left" w:pos="1440"/>
          <w:tab w:val="left" w:pos="2160"/>
          <w:tab w:val="left" w:pos="2880"/>
          <w:tab w:val="left" w:pos="3600"/>
        </w:tabs>
        <w:ind w:left="1440" w:right="-187" w:hanging="720"/>
        <w:rPr>
          <w:sz w:val="22"/>
          <w:szCs w:val="22"/>
        </w:rPr>
      </w:pPr>
      <w:r>
        <w:rPr>
          <w:sz w:val="22"/>
          <w:szCs w:val="22"/>
        </w:rPr>
        <w:t>2</w:t>
      </w:r>
      <w:r w:rsidR="00853EFC" w:rsidRPr="008D028B">
        <w:rPr>
          <w:sz w:val="22"/>
          <w:szCs w:val="22"/>
        </w:rPr>
        <w:t>.</w:t>
      </w:r>
      <w:r w:rsidR="00853EFC" w:rsidRPr="008D028B">
        <w:rPr>
          <w:sz w:val="22"/>
          <w:szCs w:val="22"/>
        </w:rPr>
        <w:tab/>
      </w:r>
      <w:r>
        <w:rPr>
          <w:b/>
          <w:sz w:val="22"/>
          <w:szCs w:val="22"/>
        </w:rPr>
        <w:t>Purse M</w:t>
      </w:r>
      <w:r w:rsidR="00853EFC" w:rsidRPr="008D028B">
        <w:rPr>
          <w:b/>
          <w:sz w:val="22"/>
          <w:szCs w:val="22"/>
        </w:rPr>
        <w:t>oney</w:t>
      </w:r>
      <w:r w:rsidR="00853EFC" w:rsidRPr="008D028B">
        <w:rPr>
          <w:sz w:val="22"/>
          <w:szCs w:val="22"/>
        </w:rPr>
        <w:t xml:space="preserve">. Harness racing purse checks shall be made available no later than five (5) business days after the race has become official. Any purse check that is to be mailed must be postmarked no later than five (5) business days after the race has become official. In the case of purse money relating to Sires Stakes races, purse checks </w:t>
      </w:r>
      <w:r w:rsidR="00104257">
        <w:rPr>
          <w:sz w:val="22"/>
          <w:szCs w:val="22"/>
        </w:rPr>
        <w:t>may</w:t>
      </w:r>
      <w:r w:rsidR="00104257" w:rsidRPr="008D028B">
        <w:rPr>
          <w:sz w:val="22"/>
          <w:szCs w:val="22"/>
        </w:rPr>
        <w:t xml:space="preserve"> </w:t>
      </w:r>
      <w:r w:rsidR="00853EFC" w:rsidRPr="008D028B">
        <w:rPr>
          <w:sz w:val="22"/>
          <w:szCs w:val="22"/>
        </w:rPr>
        <w:t>be paid in person, or, if mailed, postmarked, by the later of five business days after the race has become official or three business days after the Association has received purse money for that race from the Department. The owner of a horse must file the necessary documentation required by the Association to fulfill the requirement(s) of the United States Internal Revenue Service. The Association may withhold payment until the necessary documentation is filed with the Association. The said information must be posted in the race secretary’s office and be conspicuously posted in the paddock. Any portion of a purse affected by an appeal or protest shall be held until the appeal or protest is finalized.</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F209AA">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Payment of Purses</w:t>
      </w:r>
      <w:r w:rsidR="00853EFC" w:rsidRPr="008D028B">
        <w:rPr>
          <w:rFonts w:ascii="Times New Roman" w:hAnsi="Times New Roman" w:cs="Times New Roman"/>
          <w:sz w:val="22"/>
          <w:szCs w:val="22"/>
        </w:rPr>
        <w:t xml:space="preserve">: Any </w:t>
      </w:r>
      <w:r w:rsidR="002636B5">
        <w:rPr>
          <w:rFonts w:ascii="Times New Roman" w:hAnsi="Times New Roman" w:cs="Times New Roman"/>
          <w:sz w:val="22"/>
          <w:szCs w:val="22"/>
        </w:rPr>
        <w:t>A</w:t>
      </w:r>
      <w:r w:rsidR="00853EFC" w:rsidRPr="008D028B">
        <w:rPr>
          <w:rFonts w:ascii="Times New Roman" w:hAnsi="Times New Roman" w:cs="Times New Roman"/>
          <w:sz w:val="22"/>
          <w:szCs w:val="22"/>
        </w:rPr>
        <w:t xml:space="preserve">ssociation that </w:t>
      </w:r>
      <w:r w:rsidR="00104257">
        <w:rPr>
          <w:rFonts w:ascii="Times New Roman" w:hAnsi="Times New Roman" w:cs="Times New Roman"/>
          <w:sz w:val="22"/>
          <w:szCs w:val="22"/>
        </w:rPr>
        <w:t xml:space="preserve">the Commission finds in </w:t>
      </w:r>
      <w:r w:rsidR="00853EFC" w:rsidRPr="008D028B">
        <w:rPr>
          <w:rFonts w:ascii="Times New Roman" w:hAnsi="Times New Roman" w:cs="Times New Roman"/>
          <w:sz w:val="22"/>
          <w:szCs w:val="22"/>
        </w:rPr>
        <w:t>default in the payment, of purses in accordance with these rules shall, after a hearing before the Commission, be suspended, together with its officers.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F209AA">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sidR="00853EFC" w:rsidRPr="008D028B">
        <w:rPr>
          <w:rFonts w:ascii="Times New Roman" w:hAnsi="Times New Roman" w:cs="Times New Roman"/>
          <w:sz w:val="22"/>
          <w:szCs w:val="22"/>
        </w:rPr>
        <w:t>.</w:t>
      </w:r>
      <w:r w:rsidR="00853EFC" w:rsidRPr="008D028B">
        <w:rPr>
          <w:rFonts w:ascii="Times New Roman" w:hAnsi="Times New Roman" w:cs="Times New Roman"/>
          <w:sz w:val="22"/>
          <w:szCs w:val="22"/>
        </w:rPr>
        <w:tab/>
      </w:r>
      <w:r w:rsidR="00853EFC" w:rsidRPr="008D028B">
        <w:rPr>
          <w:rFonts w:ascii="Times New Roman" w:hAnsi="Times New Roman" w:cs="Times New Roman"/>
          <w:b/>
          <w:sz w:val="22"/>
          <w:szCs w:val="22"/>
        </w:rPr>
        <w:t>Payments</w:t>
      </w:r>
      <w:r w:rsidR="00853EFC" w:rsidRPr="008D028B">
        <w:rPr>
          <w:rFonts w:ascii="Times New Roman" w:hAnsi="Times New Roman" w:cs="Times New Roman"/>
          <w:sz w:val="22"/>
          <w:szCs w:val="22"/>
        </w:rPr>
        <w:t>: If at a meeting of a licensed Association, a race is contested which has been promoted by another party or parties, and the promoters thereof default in the payment of the amount raced for, the same liability shall attach to the licensed Association as if the race had been offered by such licensed Association.</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093095" w:rsidRDefault="00024182" w:rsidP="00D248A1">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024182">
        <w:rPr>
          <w:rFonts w:ascii="Times New Roman" w:hAnsi="Times New Roman" w:cs="Times New Roman"/>
          <w:sz w:val="22"/>
          <w:szCs w:val="22"/>
        </w:rPr>
        <w:t>5.</w:t>
      </w:r>
      <w:r w:rsidR="00BB69B8">
        <w:rPr>
          <w:rFonts w:ascii="Times New Roman" w:hAnsi="Times New Roman" w:cs="Times New Roman"/>
          <w:sz w:val="22"/>
          <w:szCs w:val="22"/>
        </w:rPr>
        <w:tab/>
      </w:r>
      <w:r w:rsidR="00D920B9">
        <w:rPr>
          <w:rFonts w:ascii="Times New Roman" w:hAnsi="Times New Roman" w:cs="Times New Roman"/>
          <w:b/>
          <w:sz w:val="22"/>
          <w:szCs w:val="22"/>
        </w:rPr>
        <w:t>Amendment of Plans/</w:t>
      </w:r>
      <w:r w:rsidR="00BB69B8">
        <w:rPr>
          <w:rFonts w:ascii="Times New Roman" w:hAnsi="Times New Roman" w:cs="Times New Roman"/>
          <w:b/>
          <w:sz w:val="22"/>
          <w:szCs w:val="22"/>
        </w:rPr>
        <w:t>Disbursement and A</w:t>
      </w:r>
      <w:r w:rsidR="00093095">
        <w:rPr>
          <w:rFonts w:ascii="Times New Roman" w:hAnsi="Times New Roman" w:cs="Times New Roman"/>
          <w:b/>
          <w:sz w:val="22"/>
          <w:szCs w:val="22"/>
        </w:rPr>
        <w:t>llocation of Purse Funds</w:t>
      </w:r>
      <w:r w:rsidRPr="00556222">
        <w:rPr>
          <w:rFonts w:ascii="Times New Roman" w:hAnsi="Times New Roman" w:cs="Times New Roman"/>
          <w:sz w:val="22"/>
          <w:szCs w:val="22"/>
        </w:rPr>
        <w:t>:</w:t>
      </w:r>
    </w:p>
    <w:p w:rsidR="00D248A1" w:rsidRDefault="00D248A1" w:rsidP="00D248A1">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D00A3E" w:rsidRDefault="00093095"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r>
      <w:r w:rsidR="00D920B9">
        <w:rPr>
          <w:rFonts w:ascii="Times New Roman" w:hAnsi="Times New Roman" w:cs="Times New Roman"/>
          <w:sz w:val="22"/>
          <w:szCs w:val="22"/>
        </w:rPr>
        <w:t xml:space="preserve">The </w:t>
      </w:r>
      <w:r w:rsidR="00E33396">
        <w:rPr>
          <w:rFonts w:ascii="Times New Roman" w:hAnsi="Times New Roman" w:cs="Times New Roman"/>
          <w:sz w:val="22"/>
          <w:szCs w:val="22"/>
        </w:rPr>
        <w:t>Department</w:t>
      </w:r>
      <w:r w:rsidR="00D920B9">
        <w:rPr>
          <w:rFonts w:ascii="Times New Roman" w:hAnsi="Times New Roman" w:cs="Times New Roman"/>
          <w:sz w:val="22"/>
          <w:szCs w:val="22"/>
        </w:rPr>
        <w:t xml:space="preserve"> shall distribute purse funds </w:t>
      </w:r>
      <w:r w:rsidR="00BC159C">
        <w:rPr>
          <w:rFonts w:ascii="Times New Roman" w:hAnsi="Times New Roman" w:cs="Times New Roman"/>
          <w:sz w:val="22"/>
          <w:szCs w:val="22"/>
        </w:rPr>
        <w:t>to eligible, currently licensed tracks in a</w:t>
      </w:r>
      <w:r w:rsidR="00026986">
        <w:rPr>
          <w:rFonts w:ascii="Times New Roman" w:hAnsi="Times New Roman" w:cs="Times New Roman"/>
          <w:sz w:val="22"/>
          <w:szCs w:val="22"/>
        </w:rPr>
        <w:t xml:space="preserve">ccordance with the </w:t>
      </w:r>
      <w:proofErr w:type="spellStart"/>
      <w:r w:rsidR="00026986">
        <w:rPr>
          <w:rFonts w:ascii="Times New Roman" w:hAnsi="Times New Roman" w:cs="Times New Roman"/>
          <w:sz w:val="22"/>
          <w:szCs w:val="22"/>
        </w:rPr>
        <w:t>the</w:t>
      </w:r>
      <w:proofErr w:type="spellEnd"/>
      <w:r w:rsidR="00026986">
        <w:rPr>
          <w:rFonts w:ascii="Times New Roman" w:hAnsi="Times New Roman" w:cs="Times New Roman"/>
          <w:sz w:val="22"/>
          <w:szCs w:val="22"/>
        </w:rPr>
        <w:t xml:space="preserve"> schedules and formulas described in 8 M.R.S. §§ 290 and 298</w:t>
      </w:r>
      <w:r w:rsidR="00D00A3E">
        <w:rPr>
          <w:rFonts w:ascii="Times New Roman" w:hAnsi="Times New Roman" w:cs="Times New Roman"/>
          <w:sz w:val="22"/>
          <w:szCs w:val="22"/>
        </w:rPr>
        <w:t>,</w:t>
      </w:r>
      <w:r w:rsidR="00026986">
        <w:rPr>
          <w:rFonts w:ascii="Times New Roman" w:hAnsi="Times New Roman" w:cs="Times New Roman"/>
          <w:sz w:val="22"/>
          <w:szCs w:val="22"/>
        </w:rPr>
        <w:t xml:space="preserve"> and in a manner </w:t>
      </w:r>
      <w:r w:rsidR="00D00A3E">
        <w:rPr>
          <w:rFonts w:ascii="Times New Roman" w:hAnsi="Times New Roman" w:cs="Times New Roman"/>
          <w:sz w:val="22"/>
          <w:szCs w:val="22"/>
        </w:rPr>
        <w:t>consistent with basic per-dash equity between tracks.</w:t>
      </w:r>
    </w:p>
    <w:p w:rsidR="00D00A3E" w:rsidRDefault="00D00A3E"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p>
    <w:p w:rsidR="00327CEF" w:rsidRPr="00327CEF" w:rsidRDefault="00D00A3E" w:rsidP="00327CEF">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r>
      <w:r w:rsidR="00327CEF" w:rsidRPr="00327CEF">
        <w:rPr>
          <w:rFonts w:ascii="Times New Roman" w:hAnsi="Times New Roman" w:cs="Times New Roman"/>
          <w:sz w:val="22"/>
          <w:szCs w:val="22"/>
        </w:rPr>
        <w:t>The Commission may direct the Department to vary from the schedules and formulas described in 8 M.R.S. §§ 290 and 298 when it finds that such variance is necessary to achieve the level of funding in the purse distribution plans approved for each As</w:t>
      </w:r>
      <w:r w:rsidR="00327CEF">
        <w:rPr>
          <w:rFonts w:ascii="Times New Roman" w:hAnsi="Times New Roman" w:cs="Times New Roman"/>
          <w:sz w:val="22"/>
          <w:szCs w:val="22"/>
        </w:rPr>
        <w:t>s</w:t>
      </w:r>
      <w:r w:rsidR="00327CEF" w:rsidRPr="00327CEF">
        <w:rPr>
          <w:rFonts w:ascii="Times New Roman" w:hAnsi="Times New Roman" w:cs="Times New Roman"/>
          <w:sz w:val="22"/>
          <w:szCs w:val="22"/>
        </w:rPr>
        <w:t>ociation.</w:t>
      </w:r>
    </w:p>
    <w:p w:rsidR="00D920B9" w:rsidRDefault="00D920B9" w:rsidP="00093095">
      <w:pPr>
        <w:tabs>
          <w:tab w:val="left" w:pos="720"/>
          <w:tab w:val="left" w:pos="1440"/>
          <w:tab w:val="left" w:pos="2160"/>
          <w:tab w:val="left" w:pos="2880"/>
          <w:tab w:val="left" w:pos="3600"/>
        </w:tabs>
        <w:ind w:left="2160" w:hanging="1440"/>
        <w:rPr>
          <w:rFonts w:ascii="Times New Roman" w:hAnsi="Times New Roman" w:cs="Times New Roman"/>
          <w:sz w:val="22"/>
          <w:szCs w:val="22"/>
        </w:rPr>
      </w:pPr>
    </w:p>
    <w:p w:rsidR="00093095" w:rsidRDefault="00D920B9"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D00A3E">
        <w:rPr>
          <w:rFonts w:ascii="Times New Roman" w:hAnsi="Times New Roman" w:cs="Times New Roman"/>
          <w:sz w:val="22"/>
          <w:szCs w:val="22"/>
        </w:rPr>
        <w:t>C</w:t>
      </w:r>
      <w:r>
        <w:rPr>
          <w:rFonts w:ascii="Times New Roman" w:hAnsi="Times New Roman" w:cs="Times New Roman"/>
          <w:sz w:val="22"/>
          <w:szCs w:val="22"/>
        </w:rPr>
        <w:t>.</w:t>
      </w:r>
      <w:r>
        <w:rPr>
          <w:rFonts w:ascii="Times New Roman" w:hAnsi="Times New Roman" w:cs="Times New Roman"/>
          <w:sz w:val="22"/>
          <w:szCs w:val="22"/>
        </w:rPr>
        <w:tab/>
      </w:r>
      <w:r w:rsidR="00024182" w:rsidRPr="00556222">
        <w:rPr>
          <w:rFonts w:ascii="Times New Roman" w:hAnsi="Times New Roman" w:cs="Times New Roman"/>
          <w:sz w:val="22"/>
          <w:szCs w:val="22"/>
        </w:rPr>
        <w:t xml:space="preserve">Associations shall file amended purse distribution plans upon </w:t>
      </w:r>
      <w:bookmarkStart w:id="1" w:name="_Hlk46746150"/>
      <w:r w:rsidR="00024182" w:rsidRPr="00556222">
        <w:rPr>
          <w:rFonts w:ascii="Times New Roman" w:hAnsi="Times New Roman" w:cs="Times New Roman"/>
          <w:sz w:val="22"/>
          <w:szCs w:val="22"/>
        </w:rPr>
        <w:t xml:space="preserve">any changes in the number of race dates </w:t>
      </w:r>
      <w:r w:rsidR="00024182">
        <w:rPr>
          <w:rFonts w:ascii="Times New Roman" w:hAnsi="Times New Roman" w:cs="Times New Roman"/>
          <w:sz w:val="22"/>
          <w:szCs w:val="22"/>
        </w:rPr>
        <w:t>that the Association plans to conduct during the racing year</w:t>
      </w:r>
      <w:bookmarkEnd w:id="1"/>
      <w:r w:rsidR="00024182" w:rsidRPr="00556222">
        <w:rPr>
          <w:rFonts w:ascii="Times New Roman" w:hAnsi="Times New Roman" w:cs="Times New Roman"/>
          <w:sz w:val="22"/>
          <w:szCs w:val="22"/>
        </w:rPr>
        <w:t>.</w:t>
      </w:r>
    </w:p>
    <w:p w:rsidR="00093095" w:rsidRDefault="00093095"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024182" w:rsidRPr="00556222" w:rsidRDefault="00093095"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r>
      <w:r w:rsidR="00D00A3E">
        <w:rPr>
          <w:rFonts w:ascii="Times New Roman" w:hAnsi="Times New Roman" w:cs="Times New Roman"/>
          <w:sz w:val="22"/>
          <w:szCs w:val="22"/>
        </w:rPr>
        <w:t>D</w:t>
      </w:r>
      <w:r>
        <w:rPr>
          <w:rFonts w:ascii="Times New Roman" w:hAnsi="Times New Roman" w:cs="Times New Roman"/>
          <w:sz w:val="22"/>
          <w:szCs w:val="22"/>
        </w:rPr>
        <w:t>.</w:t>
      </w:r>
      <w:r>
        <w:rPr>
          <w:rFonts w:ascii="Times New Roman" w:hAnsi="Times New Roman" w:cs="Times New Roman"/>
          <w:sz w:val="22"/>
          <w:szCs w:val="22"/>
        </w:rPr>
        <w:tab/>
        <w:t xml:space="preserve">The Commission shall review any amended plan forthwith, and determine whether purse funds should </w:t>
      </w:r>
      <w:r w:rsidR="008D3316">
        <w:rPr>
          <w:rFonts w:ascii="Times New Roman" w:hAnsi="Times New Roman" w:cs="Times New Roman"/>
          <w:sz w:val="22"/>
          <w:szCs w:val="22"/>
        </w:rPr>
        <w:t xml:space="preserve">be </w:t>
      </w:r>
      <w:r>
        <w:rPr>
          <w:rFonts w:ascii="Times New Roman" w:hAnsi="Times New Roman" w:cs="Times New Roman"/>
          <w:sz w:val="22"/>
          <w:szCs w:val="22"/>
        </w:rPr>
        <w:t>returned or augmented based on the changes contained therein. In making such determinations, the Commission shall strive to ensure basic per-dash equity in purse fund availability for all licensed tracks operating within a given racing year</w:t>
      </w:r>
      <w:r w:rsidR="008D3316">
        <w:rPr>
          <w:rFonts w:ascii="Times New Roman" w:hAnsi="Times New Roman" w:cs="Times New Roman"/>
          <w:sz w:val="22"/>
          <w:szCs w:val="22"/>
        </w:rPr>
        <w:t xml:space="preserve">. </w:t>
      </w:r>
    </w:p>
    <w:p w:rsidR="00024182" w:rsidRPr="0055622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024182" w:rsidRDefault="00024182" w:rsidP="00024182">
      <w:pPr>
        <w:tabs>
          <w:tab w:val="left" w:pos="720"/>
          <w:tab w:val="left" w:pos="1440"/>
          <w:tab w:val="left" w:pos="2160"/>
          <w:tab w:val="left" w:pos="2880"/>
          <w:tab w:val="left" w:pos="3600"/>
        </w:tabs>
        <w:ind w:left="1440" w:hanging="720"/>
        <w:rPr>
          <w:rFonts w:ascii="Times New Roman" w:hAnsi="Times New Roman" w:cs="Times New Roman"/>
          <w:b/>
          <w:sz w:val="22"/>
          <w:szCs w:val="22"/>
        </w:rPr>
      </w:pPr>
      <w:r w:rsidRPr="00556222">
        <w:rPr>
          <w:rFonts w:ascii="Times New Roman" w:hAnsi="Times New Roman" w:cs="Times New Roman"/>
          <w:sz w:val="22"/>
          <w:szCs w:val="22"/>
        </w:rPr>
        <w:lastRenderedPageBreak/>
        <w:t>6.</w:t>
      </w:r>
      <w:r w:rsidRPr="00556222">
        <w:rPr>
          <w:rFonts w:ascii="Times New Roman" w:hAnsi="Times New Roman" w:cs="Times New Roman"/>
          <w:sz w:val="22"/>
          <w:szCs w:val="22"/>
        </w:rPr>
        <w:tab/>
      </w:r>
      <w:r w:rsidR="008D3316" w:rsidRPr="00556222">
        <w:rPr>
          <w:rFonts w:ascii="Times New Roman" w:hAnsi="Times New Roman" w:cs="Times New Roman"/>
          <w:b/>
          <w:bCs/>
          <w:sz w:val="22"/>
          <w:szCs w:val="22"/>
        </w:rPr>
        <w:t>Track Closure</w:t>
      </w:r>
      <w:r w:rsidRPr="00556222">
        <w:rPr>
          <w:rFonts w:ascii="Times New Roman" w:hAnsi="Times New Roman" w:cs="Times New Roman"/>
          <w:b/>
          <w:sz w:val="22"/>
          <w:szCs w:val="22"/>
        </w:rPr>
        <w:t xml:space="preserve">: </w:t>
      </w:r>
      <w:r w:rsidR="008D3316">
        <w:rPr>
          <w:rFonts w:ascii="Times New Roman" w:hAnsi="Times New Roman" w:cs="Times New Roman"/>
          <w:sz w:val="22"/>
          <w:szCs w:val="22"/>
        </w:rPr>
        <w:t>In the event that a licensed track</w:t>
      </w:r>
      <w:r w:rsidR="00255FB9">
        <w:rPr>
          <w:rFonts w:ascii="Times New Roman" w:hAnsi="Times New Roman" w:cs="Times New Roman"/>
          <w:sz w:val="22"/>
          <w:szCs w:val="22"/>
        </w:rPr>
        <w:t xml:space="preserve"> ceases operation permanently, the </w:t>
      </w:r>
      <w:r w:rsidR="00327CEF">
        <w:rPr>
          <w:rFonts w:ascii="Times New Roman" w:hAnsi="Times New Roman" w:cs="Times New Roman"/>
          <w:sz w:val="22"/>
          <w:szCs w:val="22"/>
        </w:rPr>
        <w:t>Department</w:t>
      </w:r>
      <w:r w:rsidR="00255FB9">
        <w:rPr>
          <w:rFonts w:ascii="Times New Roman" w:hAnsi="Times New Roman" w:cs="Times New Roman"/>
          <w:sz w:val="22"/>
          <w:szCs w:val="22"/>
        </w:rPr>
        <w:t xml:space="preserve"> shall adjust purse fund distribution </w:t>
      </w:r>
      <w:r w:rsidR="00D00A3E">
        <w:rPr>
          <w:rFonts w:ascii="Times New Roman" w:hAnsi="Times New Roman" w:cs="Times New Roman"/>
          <w:sz w:val="22"/>
          <w:szCs w:val="22"/>
        </w:rPr>
        <w:t>de</w:t>
      </w:r>
      <w:r w:rsidR="00255FB9">
        <w:rPr>
          <w:rFonts w:ascii="Times New Roman" w:hAnsi="Times New Roman" w:cs="Times New Roman"/>
          <w:sz w:val="22"/>
          <w:szCs w:val="22"/>
        </w:rPr>
        <w:t>scribed under 8 M.R.S. §§ 290 and 298 in a manner intended to ensure that funds in excess of th</w:t>
      </w:r>
      <w:r w:rsidR="00D00A3E">
        <w:rPr>
          <w:rFonts w:ascii="Times New Roman" w:hAnsi="Times New Roman" w:cs="Times New Roman"/>
          <w:sz w:val="22"/>
          <w:szCs w:val="22"/>
        </w:rPr>
        <w:t>ose</w:t>
      </w:r>
      <w:r w:rsidR="00255FB9">
        <w:rPr>
          <w:rFonts w:ascii="Times New Roman" w:hAnsi="Times New Roman" w:cs="Times New Roman"/>
          <w:sz w:val="22"/>
          <w:szCs w:val="22"/>
        </w:rPr>
        <w:t xml:space="preserve"> required to pay </w:t>
      </w:r>
      <w:r w:rsidR="00D00A3E">
        <w:rPr>
          <w:rFonts w:ascii="Times New Roman" w:hAnsi="Times New Roman" w:cs="Times New Roman"/>
          <w:sz w:val="22"/>
          <w:szCs w:val="22"/>
        </w:rPr>
        <w:t xml:space="preserve">obligated </w:t>
      </w:r>
      <w:r w:rsidR="00255FB9">
        <w:rPr>
          <w:rFonts w:ascii="Times New Roman" w:hAnsi="Times New Roman" w:cs="Times New Roman"/>
          <w:sz w:val="22"/>
          <w:szCs w:val="22"/>
        </w:rPr>
        <w:t>purses are not distributed to the track.</w:t>
      </w:r>
      <w:r w:rsidRPr="00556222">
        <w:rPr>
          <w:rFonts w:ascii="Times New Roman" w:hAnsi="Times New Roman" w:cs="Times New Roman"/>
          <w:b/>
          <w:sz w:val="22"/>
          <w:szCs w:val="22"/>
        </w:rPr>
        <w:t xml:space="preserve"> </w:t>
      </w:r>
    </w:p>
    <w:p w:rsidR="00915350" w:rsidRPr="00556222" w:rsidRDefault="00915350"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024182" w:rsidRPr="0055622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556222">
        <w:rPr>
          <w:rFonts w:ascii="Times New Roman" w:hAnsi="Times New Roman" w:cs="Times New Roman"/>
          <w:b/>
          <w:sz w:val="22"/>
          <w:szCs w:val="22"/>
        </w:rPr>
        <w:t>7.</w:t>
      </w:r>
      <w:r w:rsidRPr="00556222">
        <w:rPr>
          <w:rFonts w:ascii="Times New Roman" w:hAnsi="Times New Roman" w:cs="Times New Roman"/>
          <w:b/>
          <w:sz w:val="22"/>
          <w:szCs w:val="22"/>
        </w:rPr>
        <w:tab/>
      </w:r>
      <w:r w:rsidR="00255FB9">
        <w:rPr>
          <w:rFonts w:ascii="Times New Roman" w:hAnsi="Times New Roman" w:cs="Times New Roman"/>
          <w:b/>
          <w:sz w:val="22"/>
          <w:szCs w:val="22"/>
        </w:rPr>
        <w:t>Facilitation of New Tracks</w:t>
      </w:r>
      <w:r w:rsidRPr="00556222">
        <w:rPr>
          <w:rFonts w:ascii="Times New Roman" w:hAnsi="Times New Roman" w:cs="Times New Roman"/>
          <w:b/>
          <w:sz w:val="22"/>
          <w:szCs w:val="22"/>
        </w:rPr>
        <w:t xml:space="preserve">: </w:t>
      </w:r>
      <w:r w:rsidR="00255FB9">
        <w:rPr>
          <w:rFonts w:ascii="Times New Roman" w:hAnsi="Times New Roman" w:cs="Times New Roman"/>
          <w:sz w:val="22"/>
          <w:szCs w:val="22"/>
        </w:rPr>
        <w:t xml:space="preserve">In the event that a previously unlicensed track is approved by the Commission and begins operation, the </w:t>
      </w:r>
      <w:r w:rsidR="00327CEF">
        <w:rPr>
          <w:rFonts w:ascii="Times New Roman" w:hAnsi="Times New Roman" w:cs="Times New Roman"/>
          <w:sz w:val="22"/>
          <w:szCs w:val="22"/>
        </w:rPr>
        <w:t>Department</w:t>
      </w:r>
      <w:r w:rsidR="00255FB9">
        <w:rPr>
          <w:rFonts w:ascii="Times New Roman" w:hAnsi="Times New Roman" w:cs="Times New Roman"/>
          <w:sz w:val="22"/>
          <w:szCs w:val="22"/>
        </w:rPr>
        <w:t xml:space="preserve"> shall adjust </w:t>
      </w:r>
      <w:r w:rsidR="00AB7E76">
        <w:rPr>
          <w:rFonts w:ascii="Times New Roman" w:hAnsi="Times New Roman" w:cs="Times New Roman"/>
          <w:sz w:val="22"/>
          <w:szCs w:val="22"/>
        </w:rPr>
        <w:t xml:space="preserve">purse fund </w:t>
      </w:r>
      <w:r w:rsidR="00255FB9">
        <w:rPr>
          <w:rFonts w:ascii="Times New Roman" w:hAnsi="Times New Roman" w:cs="Times New Roman"/>
          <w:sz w:val="22"/>
          <w:szCs w:val="22"/>
        </w:rPr>
        <w:t xml:space="preserve">disbursements </w:t>
      </w:r>
      <w:r w:rsidR="00327CEF">
        <w:rPr>
          <w:rFonts w:ascii="Times New Roman" w:hAnsi="Times New Roman" w:cs="Times New Roman"/>
          <w:sz w:val="22"/>
          <w:szCs w:val="22"/>
        </w:rPr>
        <w:t xml:space="preserve">pursuant to the approved purse distribution plan </w:t>
      </w:r>
      <w:r w:rsidR="00255FB9">
        <w:rPr>
          <w:rFonts w:ascii="Times New Roman" w:hAnsi="Times New Roman" w:cs="Times New Roman"/>
          <w:sz w:val="22"/>
          <w:szCs w:val="22"/>
        </w:rPr>
        <w:t>such that the new track is afforded purse funds consistent with the other licensed tracks</w:t>
      </w:r>
      <w:r w:rsidRPr="00556222">
        <w:rPr>
          <w:rFonts w:ascii="Times New Roman" w:hAnsi="Times New Roman" w:cs="Times New Roman"/>
          <w:sz w:val="22"/>
          <w:szCs w:val="22"/>
        </w:rPr>
        <w:t>.</w:t>
      </w:r>
    </w:p>
    <w:p w:rsidR="00024182" w:rsidRPr="00556222" w:rsidRDefault="00024182" w:rsidP="00024182">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853EFC" w:rsidRPr="008D028B" w:rsidRDefault="00853EFC" w:rsidP="00556222">
      <w:pPr>
        <w:keepNext/>
        <w:keepLines/>
        <w:tabs>
          <w:tab w:val="left" w:pos="720"/>
          <w:tab w:val="left" w:pos="1440"/>
          <w:tab w:val="left" w:pos="2160"/>
          <w:tab w:val="left" w:pos="2880"/>
          <w:tab w:val="left" w:pos="3600"/>
        </w:tabs>
        <w:rPr>
          <w:rFonts w:ascii="Times New Roman" w:hAnsi="Times New Roman" w:cs="Times New Roman"/>
          <w:b/>
          <w:sz w:val="22"/>
          <w:szCs w:val="22"/>
        </w:rPr>
      </w:pPr>
      <w:r w:rsidRPr="008D028B">
        <w:rPr>
          <w:rFonts w:ascii="Times New Roman" w:hAnsi="Times New Roman" w:cs="Times New Roman"/>
          <w:b/>
          <w:sz w:val="22"/>
          <w:szCs w:val="22"/>
        </w:rPr>
        <w:t>Section 6.</w:t>
      </w:r>
      <w:r w:rsidRPr="008D028B">
        <w:rPr>
          <w:rFonts w:ascii="Times New Roman" w:hAnsi="Times New Roman" w:cs="Times New Roman"/>
          <w:b/>
          <w:sz w:val="22"/>
          <w:szCs w:val="22"/>
        </w:rPr>
        <w:tab/>
        <w:t>Facilities</w:t>
      </w:r>
    </w:p>
    <w:p w:rsidR="00853EFC" w:rsidRPr="008D028B" w:rsidRDefault="00853EFC" w:rsidP="00692BC4">
      <w:pPr>
        <w:keepNext/>
        <w:keepLines/>
        <w:tabs>
          <w:tab w:val="left" w:pos="720"/>
          <w:tab w:val="left" w:pos="1440"/>
          <w:tab w:val="left" w:pos="2160"/>
          <w:tab w:val="left" w:pos="2880"/>
          <w:tab w:val="left" w:pos="3600"/>
        </w:tabs>
        <w:rPr>
          <w:rFonts w:ascii="Times New Roman" w:hAnsi="Times New Roman" w:cs="Times New Roman"/>
          <w:sz w:val="22"/>
          <w:szCs w:val="22"/>
        </w:rPr>
      </w:pPr>
    </w:p>
    <w:p w:rsidR="00853EFC" w:rsidRPr="00192F68" w:rsidRDefault="00853EFC" w:rsidP="00692BC4">
      <w:pPr>
        <w:keepNext/>
        <w:keepLines/>
        <w:tabs>
          <w:tab w:val="left" w:pos="720"/>
          <w:tab w:val="left" w:pos="1440"/>
          <w:tab w:val="left" w:pos="2160"/>
          <w:tab w:val="left" w:pos="2880"/>
          <w:tab w:val="left" w:pos="3600"/>
        </w:tabs>
        <w:ind w:firstLine="720"/>
        <w:rPr>
          <w:rFonts w:ascii="Times New Roman" w:hAnsi="Times New Roman" w:cs="Times New Roman"/>
          <w:sz w:val="22"/>
          <w:szCs w:val="22"/>
        </w:rPr>
      </w:pPr>
      <w:bookmarkStart w:id="2" w:name="_Hlk58593886"/>
      <w:r w:rsidRPr="00192F68">
        <w:rPr>
          <w:rFonts w:ascii="Times New Roman" w:hAnsi="Times New Roman" w:cs="Times New Roman"/>
          <w:sz w:val="22"/>
          <w:szCs w:val="22"/>
        </w:rPr>
        <w:t>Every Association shall provide:</w:t>
      </w:r>
    </w:p>
    <w:p w:rsidR="00853EFC" w:rsidRPr="00192F68" w:rsidRDefault="00853EFC" w:rsidP="00692BC4">
      <w:pPr>
        <w:keepNext/>
        <w:keepLines/>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rsidP="00692BC4">
      <w:pPr>
        <w:keepNext/>
        <w:keepLines/>
        <w:tabs>
          <w:tab w:val="left" w:pos="720"/>
          <w:tab w:val="left" w:pos="1440"/>
          <w:tab w:val="left" w:pos="2160"/>
          <w:tab w:val="left" w:pos="2880"/>
          <w:tab w:val="left" w:pos="3600"/>
        </w:tabs>
        <w:ind w:left="1440" w:hanging="720"/>
        <w:rPr>
          <w:rFonts w:ascii="Times New Roman" w:hAnsi="Times New Roman" w:cs="Times New Roman"/>
          <w:sz w:val="22"/>
          <w:szCs w:val="22"/>
        </w:rPr>
      </w:pPr>
      <w:r w:rsidRPr="00192F68">
        <w:rPr>
          <w:rFonts w:ascii="Times New Roman" w:hAnsi="Times New Roman" w:cs="Times New Roman"/>
          <w:sz w:val="22"/>
          <w:szCs w:val="22"/>
        </w:rPr>
        <w:t>1.</w:t>
      </w:r>
      <w:r w:rsidRPr="00192F68">
        <w:rPr>
          <w:rFonts w:ascii="Times New Roman" w:hAnsi="Times New Roman" w:cs="Times New Roman"/>
          <w:sz w:val="22"/>
          <w:szCs w:val="22"/>
        </w:rPr>
        <w:tab/>
      </w:r>
      <w:r w:rsidRPr="00192F68">
        <w:rPr>
          <w:rFonts w:ascii="Times New Roman" w:hAnsi="Times New Roman" w:cs="Times New Roman"/>
          <w:b/>
          <w:sz w:val="22"/>
          <w:szCs w:val="22"/>
        </w:rPr>
        <w:t>Judges</w:t>
      </w:r>
      <w:r w:rsidR="00192F68">
        <w:rPr>
          <w:rFonts w:ascii="Times New Roman" w:hAnsi="Times New Roman" w:cs="Times New Roman"/>
          <w:b/>
          <w:sz w:val="22"/>
          <w:szCs w:val="22"/>
        </w:rPr>
        <w:t>’</w:t>
      </w:r>
      <w:r w:rsidRPr="00192F68">
        <w:rPr>
          <w:rFonts w:ascii="Times New Roman" w:hAnsi="Times New Roman" w:cs="Times New Roman"/>
          <w:b/>
          <w:sz w:val="22"/>
          <w:szCs w:val="22"/>
        </w:rPr>
        <w:t xml:space="preserve"> stands</w:t>
      </w:r>
      <w:r w:rsidRPr="00192F68">
        <w:rPr>
          <w:rFonts w:ascii="Times New Roman" w:hAnsi="Times New Roman" w:cs="Times New Roman"/>
          <w:sz w:val="22"/>
          <w:szCs w:val="22"/>
        </w:rPr>
        <w:t>: The Judges</w:t>
      </w:r>
      <w:r w:rsidR="00192F68">
        <w:rPr>
          <w:rFonts w:ascii="Times New Roman" w:hAnsi="Times New Roman" w:cs="Times New Roman"/>
          <w:sz w:val="22"/>
          <w:szCs w:val="22"/>
        </w:rPr>
        <w:t>’</w:t>
      </w:r>
      <w:r w:rsidRPr="00192F68">
        <w:rPr>
          <w:rFonts w:ascii="Times New Roman" w:hAnsi="Times New Roman" w:cs="Times New Roman"/>
          <w:sz w:val="22"/>
          <w:szCs w:val="22"/>
        </w:rPr>
        <w:t xml:space="preserve"> stands shall be so located</w:t>
      </w:r>
      <w:r w:rsidRPr="008D028B">
        <w:rPr>
          <w:rFonts w:ascii="Times New Roman" w:hAnsi="Times New Roman" w:cs="Times New Roman"/>
          <w:sz w:val="22"/>
          <w:szCs w:val="22"/>
        </w:rPr>
        <w:t xml:space="preserve"> </w:t>
      </w:r>
      <w:bookmarkEnd w:id="2"/>
      <w:r w:rsidRPr="008D028B">
        <w:rPr>
          <w:rFonts w:ascii="Times New Roman" w:hAnsi="Times New Roman" w:cs="Times New Roman"/>
          <w:sz w:val="22"/>
          <w:szCs w:val="22"/>
        </w:rPr>
        <w:t xml:space="preserve">and constructed as to afford to the officials </w:t>
      </w:r>
      <w:r w:rsidR="00104257">
        <w:rPr>
          <w:rFonts w:ascii="Times New Roman" w:hAnsi="Times New Roman" w:cs="Times New Roman"/>
          <w:sz w:val="22"/>
          <w:szCs w:val="22"/>
        </w:rPr>
        <w:t>an unobstructed</w:t>
      </w:r>
      <w:r w:rsidRPr="008D028B">
        <w:rPr>
          <w:rFonts w:ascii="Times New Roman" w:hAnsi="Times New Roman" w:cs="Times New Roman"/>
          <w:sz w:val="22"/>
          <w:szCs w:val="22"/>
        </w:rPr>
        <w:t xml:space="preserve"> view of the entire track and no obstruction shall be permitted upon the track, or the centerfield</w:t>
      </w:r>
      <w:r w:rsidR="00104257">
        <w:rPr>
          <w:rFonts w:ascii="Times New Roman" w:hAnsi="Times New Roman" w:cs="Times New Roman"/>
          <w:sz w:val="22"/>
          <w:szCs w:val="22"/>
        </w:rPr>
        <w:t>.</w:t>
      </w:r>
      <w:r w:rsidRPr="008D028B">
        <w:rPr>
          <w:rFonts w:ascii="Times New Roman" w:hAnsi="Times New Roman" w:cs="Times New Roman"/>
          <w:sz w:val="22"/>
          <w:szCs w:val="22"/>
        </w:rPr>
        <w:t xml:space="preserve"> </w:t>
      </w:r>
      <w:r w:rsidR="00104257">
        <w:rPr>
          <w:rFonts w:ascii="Times New Roman" w:hAnsi="Times New Roman" w:cs="Times New Roman"/>
          <w:sz w:val="22"/>
          <w:szCs w:val="22"/>
        </w:rPr>
        <w:t xml:space="preserve">Care shall be taken to maintain the centerfield free of obstructions that </w:t>
      </w:r>
      <w:r w:rsidR="00AD3F65">
        <w:rPr>
          <w:rFonts w:ascii="Times New Roman" w:hAnsi="Times New Roman" w:cs="Times New Roman"/>
          <w:sz w:val="22"/>
          <w:szCs w:val="22"/>
        </w:rPr>
        <w:t>may</w:t>
      </w:r>
      <w:r w:rsidR="00104257">
        <w:rPr>
          <w:rFonts w:ascii="Times New Roman" w:hAnsi="Times New Roman" w:cs="Times New Roman"/>
          <w:sz w:val="22"/>
          <w:szCs w:val="22"/>
        </w:rPr>
        <w:t xml:space="preserve"> impair </w:t>
      </w:r>
      <w:r w:rsidR="00AD3F65">
        <w:rPr>
          <w:rFonts w:ascii="Times New Roman" w:hAnsi="Times New Roman" w:cs="Times New Roman"/>
          <w:sz w:val="22"/>
          <w:szCs w:val="22"/>
        </w:rPr>
        <w:t>the view of the Judges.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B23DBE"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2.</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paddock</w:t>
      </w:r>
      <w:r w:rsidRPr="008D028B">
        <w:rPr>
          <w:rFonts w:ascii="Times New Roman" w:hAnsi="Times New Roman" w:cs="Times New Roman"/>
          <w:sz w:val="22"/>
          <w:szCs w:val="22"/>
        </w:rPr>
        <w:t xml:space="preserve">. Each race paddock </w:t>
      </w:r>
      <w:r w:rsidR="001858FD">
        <w:rPr>
          <w:rFonts w:ascii="Times New Roman" w:hAnsi="Times New Roman" w:cs="Times New Roman"/>
          <w:sz w:val="22"/>
          <w:szCs w:val="22"/>
        </w:rPr>
        <w:t xml:space="preserve">shall </w:t>
      </w:r>
      <w:r w:rsidR="008F2151">
        <w:rPr>
          <w:rFonts w:ascii="Times New Roman" w:hAnsi="Times New Roman" w:cs="Times New Roman"/>
          <w:sz w:val="22"/>
          <w:szCs w:val="22"/>
        </w:rPr>
        <w:t>include</w:t>
      </w:r>
      <w:r w:rsidR="00B23DBE">
        <w:rPr>
          <w:rFonts w:ascii="Times New Roman" w:hAnsi="Times New Roman" w:cs="Times New Roman"/>
          <w:sz w:val="22"/>
          <w:szCs w:val="22"/>
        </w:rPr>
        <w:t>:</w:t>
      </w:r>
    </w:p>
    <w:p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B23DBE" w:rsidRDefault="00B23DBE"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A.</w:t>
      </w:r>
      <w:r>
        <w:rPr>
          <w:rFonts w:ascii="Times New Roman" w:hAnsi="Times New Roman" w:cs="Times New Roman"/>
          <w:sz w:val="22"/>
          <w:szCs w:val="22"/>
        </w:rPr>
        <w:tab/>
        <w:t>B</w:t>
      </w:r>
      <w:r w:rsidR="008F2151">
        <w:rPr>
          <w:rFonts w:ascii="Times New Roman" w:hAnsi="Times New Roman" w:cs="Times New Roman"/>
          <w:sz w:val="22"/>
          <w:szCs w:val="22"/>
        </w:rPr>
        <w:t xml:space="preserve">arns that provide </w:t>
      </w:r>
      <w:r w:rsidR="001858FD">
        <w:rPr>
          <w:rFonts w:ascii="Times New Roman" w:hAnsi="Times New Roman" w:cs="Times New Roman"/>
          <w:sz w:val="22"/>
          <w:szCs w:val="22"/>
        </w:rPr>
        <w:t>adequate st</w:t>
      </w:r>
      <w:r w:rsidR="006B1D2A">
        <w:rPr>
          <w:rFonts w:ascii="Times New Roman" w:hAnsi="Times New Roman" w:cs="Times New Roman"/>
          <w:sz w:val="22"/>
          <w:szCs w:val="22"/>
        </w:rPr>
        <w:t>alls</w:t>
      </w:r>
      <w:r w:rsidR="001858FD">
        <w:rPr>
          <w:rFonts w:ascii="Times New Roman" w:hAnsi="Times New Roman" w:cs="Times New Roman"/>
          <w:sz w:val="22"/>
          <w:szCs w:val="22"/>
        </w:rPr>
        <w:t xml:space="preserve"> for the </w:t>
      </w:r>
      <w:r w:rsidR="006B1D2A">
        <w:rPr>
          <w:rFonts w:ascii="Times New Roman" w:hAnsi="Times New Roman" w:cs="Times New Roman"/>
          <w:sz w:val="22"/>
          <w:szCs w:val="22"/>
        </w:rPr>
        <w:t xml:space="preserve">number of </w:t>
      </w:r>
      <w:r w:rsidR="001858FD">
        <w:rPr>
          <w:rFonts w:ascii="Times New Roman" w:hAnsi="Times New Roman" w:cs="Times New Roman"/>
          <w:sz w:val="22"/>
          <w:szCs w:val="22"/>
        </w:rPr>
        <w:t>horses that will race on any scheduled race day</w:t>
      </w:r>
      <w:r>
        <w:rPr>
          <w:rFonts w:ascii="Times New Roman" w:hAnsi="Times New Roman" w:cs="Times New Roman"/>
          <w:sz w:val="22"/>
          <w:szCs w:val="22"/>
        </w:rPr>
        <w:t>;</w:t>
      </w:r>
    </w:p>
    <w:p w:rsidR="00B23DBE" w:rsidRDefault="00B23DBE" w:rsidP="00E509C8">
      <w:pPr>
        <w:tabs>
          <w:tab w:val="left" w:pos="720"/>
          <w:tab w:val="left" w:pos="1440"/>
          <w:tab w:val="left" w:pos="2160"/>
          <w:tab w:val="left" w:pos="2880"/>
          <w:tab w:val="left" w:pos="3600"/>
        </w:tabs>
        <w:ind w:left="2160" w:hanging="1440"/>
        <w:rPr>
          <w:rFonts w:ascii="Times New Roman" w:hAnsi="Times New Roman" w:cs="Times New Roman"/>
          <w:sz w:val="22"/>
          <w:szCs w:val="22"/>
        </w:rPr>
      </w:pPr>
    </w:p>
    <w:p w:rsidR="00B23DBE" w:rsidRDefault="00B23DBE" w:rsidP="00556222">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B.</w:t>
      </w:r>
      <w:r>
        <w:rPr>
          <w:rFonts w:ascii="Times New Roman" w:hAnsi="Times New Roman" w:cs="Times New Roman"/>
          <w:sz w:val="22"/>
          <w:szCs w:val="22"/>
        </w:rPr>
        <w:tab/>
        <w:t>C</w:t>
      </w:r>
      <w:r w:rsidR="00A10155">
        <w:rPr>
          <w:rFonts w:ascii="Times New Roman" w:hAnsi="Times New Roman" w:cs="Times New Roman"/>
          <w:sz w:val="22"/>
          <w:szCs w:val="22"/>
        </w:rPr>
        <w:t>lean</w:t>
      </w:r>
      <w:r w:rsidR="006B1D2A">
        <w:rPr>
          <w:rFonts w:ascii="Times New Roman" w:hAnsi="Times New Roman" w:cs="Times New Roman"/>
          <w:sz w:val="22"/>
          <w:szCs w:val="22"/>
        </w:rPr>
        <w:t xml:space="preserve">, </w:t>
      </w:r>
      <w:r w:rsidR="00C23C2F">
        <w:rPr>
          <w:rFonts w:ascii="Times New Roman" w:hAnsi="Times New Roman" w:cs="Times New Roman"/>
          <w:sz w:val="22"/>
          <w:szCs w:val="22"/>
        </w:rPr>
        <w:t>equipped</w:t>
      </w:r>
      <w:r w:rsidR="00A10155">
        <w:rPr>
          <w:rFonts w:ascii="Times New Roman" w:hAnsi="Times New Roman" w:cs="Times New Roman"/>
          <w:sz w:val="22"/>
          <w:szCs w:val="22"/>
        </w:rPr>
        <w:t xml:space="preserve"> and </w:t>
      </w:r>
      <w:r w:rsidR="006B1D2A">
        <w:rPr>
          <w:rFonts w:ascii="Times New Roman" w:hAnsi="Times New Roman" w:cs="Times New Roman"/>
          <w:sz w:val="22"/>
          <w:szCs w:val="22"/>
        </w:rPr>
        <w:t xml:space="preserve">adequately </w:t>
      </w:r>
      <w:r w:rsidR="00A10155">
        <w:rPr>
          <w:rFonts w:ascii="Times New Roman" w:hAnsi="Times New Roman" w:cs="Times New Roman"/>
          <w:sz w:val="22"/>
          <w:szCs w:val="22"/>
        </w:rPr>
        <w:t xml:space="preserve">maintained </w:t>
      </w:r>
      <w:r w:rsidR="00B64147">
        <w:rPr>
          <w:rFonts w:ascii="Times New Roman" w:hAnsi="Times New Roman" w:cs="Times New Roman"/>
          <w:sz w:val="22"/>
          <w:szCs w:val="22"/>
        </w:rPr>
        <w:t>bathroom</w:t>
      </w:r>
      <w:r w:rsidR="006B1D2A">
        <w:rPr>
          <w:rFonts w:ascii="Times New Roman" w:hAnsi="Times New Roman" w:cs="Times New Roman"/>
          <w:sz w:val="22"/>
          <w:szCs w:val="22"/>
        </w:rPr>
        <w:t xml:space="preserve"> facilities</w:t>
      </w:r>
      <w:r w:rsidR="002A6392">
        <w:rPr>
          <w:rFonts w:ascii="Times New Roman" w:hAnsi="Times New Roman" w:cs="Times New Roman"/>
          <w:sz w:val="22"/>
          <w:szCs w:val="22"/>
        </w:rPr>
        <w:t xml:space="preserve"> with toilets</w:t>
      </w:r>
      <w:r>
        <w:rPr>
          <w:rFonts w:ascii="Times New Roman" w:hAnsi="Times New Roman" w:cs="Times New Roman"/>
          <w:sz w:val="22"/>
          <w:szCs w:val="22"/>
        </w:rPr>
        <w:t>;</w:t>
      </w:r>
    </w:p>
    <w:p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t>C.</w:t>
      </w:r>
      <w:r>
        <w:rPr>
          <w:rFonts w:ascii="Times New Roman" w:hAnsi="Times New Roman" w:cs="Times New Roman"/>
          <w:sz w:val="22"/>
          <w:szCs w:val="22"/>
        </w:rPr>
        <w:tab/>
        <w:t>H</w:t>
      </w:r>
      <w:r w:rsidRPr="008D028B">
        <w:rPr>
          <w:rFonts w:ascii="Times New Roman" w:hAnsi="Times New Roman" w:cs="Times New Roman"/>
          <w:sz w:val="22"/>
          <w:szCs w:val="22"/>
        </w:rPr>
        <w:t>ot and cold running water</w:t>
      </w:r>
      <w:r>
        <w:rPr>
          <w:rFonts w:ascii="Times New Roman" w:hAnsi="Times New Roman" w:cs="Times New Roman"/>
          <w:sz w:val="22"/>
          <w:szCs w:val="22"/>
        </w:rPr>
        <w:t xml:space="preserve"> available in the stall area;</w:t>
      </w:r>
    </w:p>
    <w:p w:rsidR="00B23DBE" w:rsidRDefault="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B23DBE" w:rsidRDefault="00B23DBE" w:rsidP="00556222">
      <w:pPr>
        <w:tabs>
          <w:tab w:val="left" w:pos="720"/>
          <w:tab w:val="left" w:pos="1440"/>
          <w:tab w:val="left" w:pos="2160"/>
          <w:tab w:val="left" w:pos="225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b/>
        <w:t>D.</w:t>
      </w:r>
      <w:r w:rsidR="0012414B">
        <w:rPr>
          <w:rFonts w:ascii="Times New Roman" w:hAnsi="Times New Roman" w:cs="Times New Roman"/>
          <w:sz w:val="22"/>
          <w:szCs w:val="22"/>
        </w:rPr>
        <w:tab/>
      </w:r>
      <w:r>
        <w:rPr>
          <w:rFonts w:ascii="Times New Roman" w:hAnsi="Times New Roman" w:cs="Times New Roman"/>
          <w:sz w:val="22"/>
          <w:szCs w:val="22"/>
        </w:rPr>
        <w:t>A</w:t>
      </w:r>
      <w:r w:rsidR="00853EFC" w:rsidRPr="008D028B">
        <w:rPr>
          <w:rFonts w:ascii="Times New Roman" w:hAnsi="Times New Roman" w:cs="Times New Roman"/>
          <w:sz w:val="22"/>
          <w:szCs w:val="22"/>
        </w:rPr>
        <w:t>dequate lighting</w:t>
      </w:r>
      <w:r w:rsidR="006B1D2A">
        <w:rPr>
          <w:rFonts w:ascii="Times New Roman" w:hAnsi="Times New Roman" w:cs="Times New Roman"/>
          <w:sz w:val="22"/>
          <w:szCs w:val="22"/>
        </w:rPr>
        <w:t xml:space="preserve"> and ventilation</w:t>
      </w:r>
      <w:r>
        <w:rPr>
          <w:rFonts w:ascii="Times New Roman" w:hAnsi="Times New Roman" w:cs="Times New Roman"/>
          <w:sz w:val="22"/>
          <w:szCs w:val="22"/>
        </w:rPr>
        <w:t>;</w:t>
      </w:r>
    </w:p>
    <w:p w:rsidR="00B23DBE" w:rsidRDefault="00B23DBE" w:rsidP="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B23DBE" w:rsidRDefault="00B23DBE" w:rsidP="0012414B">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E.</w:t>
      </w:r>
      <w:r>
        <w:rPr>
          <w:rFonts w:ascii="Times New Roman" w:hAnsi="Times New Roman" w:cs="Times New Roman"/>
          <w:sz w:val="22"/>
          <w:szCs w:val="22"/>
        </w:rPr>
        <w:tab/>
        <w:t>The</w:t>
      </w:r>
      <w:r w:rsidR="0012414B">
        <w:rPr>
          <w:rFonts w:ascii="Times New Roman" w:hAnsi="Times New Roman" w:cs="Times New Roman"/>
          <w:sz w:val="22"/>
          <w:szCs w:val="22"/>
        </w:rPr>
        <w:t xml:space="preserve"> </w:t>
      </w:r>
      <w:r>
        <w:rPr>
          <w:rFonts w:ascii="Times New Roman" w:hAnsi="Times New Roman" w:cs="Times New Roman"/>
          <w:sz w:val="22"/>
          <w:szCs w:val="22"/>
        </w:rPr>
        <w:t>p</w:t>
      </w:r>
      <w:r w:rsidR="00853EFC" w:rsidRPr="008D028B">
        <w:rPr>
          <w:rFonts w:ascii="Times New Roman" w:hAnsi="Times New Roman" w:cs="Times New Roman"/>
          <w:sz w:val="22"/>
          <w:szCs w:val="22"/>
        </w:rPr>
        <w:t xml:space="preserve">addock areas must be enclosed and capable of being secure to the passage of people and things. </w:t>
      </w:r>
    </w:p>
    <w:p w:rsidR="00B23DBE" w:rsidRDefault="00B23DBE" w:rsidP="00B23DBE">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556222" w:rsidRDefault="00B23DBE" w:rsidP="00B8038F">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F.</w:t>
      </w:r>
      <w:r>
        <w:rPr>
          <w:rFonts w:ascii="Times New Roman" w:hAnsi="Times New Roman" w:cs="Times New Roman"/>
          <w:sz w:val="22"/>
          <w:szCs w:val="22"/>
        </w:rPr>
        <w:tab/>
      </w:r>
      <w:r w:rsidR="006B1D2A">
        <w:rPr>
          <w:rFonts w:ascii="Times New Roman" w:hAnsi="Times New Roman" w:cs="Times New Roman"/>
          <w:sz w:val="22"/>
          <w:szCs w:val="22"/>
        </w:rPr>
        <w:t xml:space="preserve">Stalls in the paddock </w:t>
      </w:r>
      <w:r w:rsidR="00684249">
        <w:rPr>
          <w:rFonts w:ascii="Times New Roman" w:hAnsi="Times New Roman" w:cs="Times New Roman"/>
          <w:sz w:val="22"/>
          <w:szCs w:val="22"/>
        </w:rPr>
        <w:t xml:space="preserve">area </w:t>
      </w:r>
      <w:r w:rsidR="006B1D2A">
        <w:rPr>
          <w:rFonts w:ascii="Times New Roman" w:hAnsi="Times New Roman" w:cs="Times New Roman"/>
          <w:sz w:val="22"/>
          <w:szCs w:val="22"/>
        </w:rPr>
        <w:t xml:space="preserve">shall be adequately </w:t>
      </w:r>
      <w:r w:rsidR="00AC6034">
        <w:rPr>
          <w:rFonts w:ascii="Times New Roman" w:hAnsi="Times New Roman" w:cs="Times New Roman"/>
          <w:sz w:val="22"/>
          <w:szCs w:val="22"/>
        </w:rPr>
        <w:t xml:space="preserve">cleaned and </w:t>
      </w:r>
      <w:r w:rsidR="006B1D2A">
        <w:rPr>
          <w:rFonts w:ascii="Times New Roman" w:hAnsi="Times New Roman" w:cs="Times New Roman"/>
          <w:sz w:val="22"/>
          <w:szCs w:val="22"/>
        </w:rPr>
        <w:t xml:space="preserve">maintained so </w:t>
      </w:r>
      <w:r w:rsidR="00684249">
        <w:rPr>
          <w:rFonts w:ascii="Times New Roman" w:hAnsi="Times New Roman" w:cs="Times New Roman"/>
          <w:sz w:val="22"/>
          <w:szCs w:val="22"/>
        </w:rPr>
        <w:t>as to provide a sanitary environment.</w:t>
      </w:r>
    </w:p>
    <w:p w:rsidR="00556222" w:rsidRDefault="00556222">
      <w:pPr>
        <w:tabs>
          <w:tab w:val="left" w:pos="720"/>
          <w:tab w:val="left" w:pos="1440"/>
          <w:tab w:val="left" w:pos="2160"/>
          <w:tab w:val="left" w:pos="2880"/>
          <w:tab w:val="left" w:pos="3600"/>
        </w:tabs>
        <w:ind w:left="1440" w:hanging="72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3.</w:t>
      </w:r>
      <w:r w:rsidRPr="008D028B">
        <w:rPr>
          <w:rFonts w:ascii="Times New Roman" w:hAnsi="Times New Roman" w:cs="Times New Roman"/>
          <w:sz w:val="22"/>
          <w:szCs w:val="22"/>
        </w:rPr>
        <w:tab/>
        <w:t xml:space="preserve">A </w:t>
      </w:r>
      <w:r w:rsidRPr="008D028B">
        <w:rPr>
          <w:rFonts w:ascii="Times New Roman" w:hAnsi="Times New Roman" w:cs="Times New Roman"/>
          <w:b/>
          <w:sz w:val="22"/>
          <w:szCs w:val="22"/>
        </w:rPr>
        <w:t>public viewing area</w:t>
      </w:r>
      <w:r w:rsidRPr="008D028B">
        <w:rPr>
          <w:rFonts w:ascii="Times New Roman" w:hAnsi="Times New Roman" w:cs="Times New Roman"/>
          <w:sz w:val="22"/>
          <w:szCs w:val="22"/>
        </w:rPr>
        <w:t xml:space="preserve"> is </w:t>
      </w:r>
      <w:r w:rsidR="001858FD">
        <w:rPr>
          <w:rFonts w:ascii="Times New Roman" w:hAnsi="Times New Roman" w:cs="Times New Roman"/>
          <w:sz w:val="22"/>
          <w:szCs w:val="22"/>
        </w:rPr>
        <w:t xml:space="preserve">optional for </w:t>
      </w:r>
      <w:r w:rsidR="002636B5">
        <w:rPr>
          <w:rFonts w:ascii="Times New Roman" w:hAnsi="Times New Roman" w:cs="Times New Roman"/>
          <w:sz w:val="22"/>
          <w:szCs w:val="22"/>
        </w:rPr>
        <w:t>A</w:t>
      </w:r>
      <w:r w:rsidR="001858FD">
        <w:rPr>
          <w:rFonts w:ascii="Times New Roman" w:hAnsi="Times New Roman" w:cs="Times New Roman"/>
          <w:sz w:val="22"/>
          <w:szCs w:val="22"/>
        </w:rPr>
        <w:t xml:space="preserve">ssociations, but when present, it shall be </w:t>
      </w:r>
      <w:r w:rsidRPr="008D028B">
        <w:rPr>
          <w:rFonts w:ascii="Times New Roman" w:hAnsi="Times New Roman" w:cs="Times New Roman"/>
          <w:sz w:val="22"/>
          <w:szCs w:val="22"/>
        </w:rPr>
        <w:t>an extension of the paddock where horses may be housed for public view prior to their race. This area must be approved by the Commission and must be secure from public entrance. Each horse must be accompanied by a licensed person and housed in a secure stall.</w:t>
      </w:r>
    </w:p>
    <w:p w:rsidR="00853EFC" w:rsidRPr="008D028B" w:rsidRDefault="00853EFC">
      <w:pPr>
        <w:tabs>
          <w:tab w:val="left" w:pos="720"/>
          <w:tab w:val="left" w:pos="1440"/>
          <w:tab w:val="left" w:pos="2160"/>
          <w:tab w:val="left" w:pos="2880"/>
          <w:tab w:val="left" w:pos="3600"/>
        </w:tabs>
        <w:ind w:firstLine="1440"/>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4.</w:t>
      </w:r>
      <w:r w:rsidRPr="008D028B">
        <w:rPr>
          <w:rFonts w:ascii="Times New Roman" w:hAnsi="Times New Roman" w:cs="Times New Roman"/>
          <w:sz w:val="22"/>
          <w:szCs w:val="22"/>
        </w:rPr>
        <w:tab/>
      </w:r>
      <w:r w:rsidRPr="008D028B">
        <w:rPr>
          <w:rFonts w:ascii="Times New Roman" w:hAnsi="Times New Roman" w:cs="Times New Roman"/>
          <w:b/>
          <w:sz w:val="22"/>
          <w:szCs w:val="22"/>
        </w:rPr>
        <w:t>State Testing Area</w:t>
      </w:r>
      <w:r w:rsidRPr="008D028B">
        <w:rPr>
          <w:rFonts w:ascii="Times New Roman" w:hAnsi="Times New Roman" w:cs="Times New Roman"/>
          <w:sz w:val="22"/>
          <w:szCs w:val="22"/>
        </w:rPr>
        <w:t>: Each Association shall provide an area as required by the Commission for the purpose of obtaining and storing test samples and provide adequate space to house the necessary staff to carry out the state testing program(s).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5.</w:t>
      </w:r>
      <w:r w:rsidRPr="008D028B">
        <w:rPr>
          <w:rFonts w:ascii="Times New Roman" w:hAnsi="Times New Roman" w:cs="Times New Roman"/>
          <w:sz w:val="22"/>
          <w:szCs w:val="22"/>
        </w:rPr>
        <w:tab/>
      </w:r>
      <w:r w:rsidRPr="008D028B">
        <w:rPr>
          <w:rFonts w:ascii="Times New Roman" w:hAnsi="Times New Roman" w:cs="Times New Roman"/>
          <w:b/>
          <w:sz w:val="22"/>
          <w:szCs w:val="22"/>
        </w:rPr>
        <w:t>Commission Office Space</w:t>
      </w:r>
      <w:r w:rsidR="00192F68">
        <w:rPr>
          <w:rFonts w:ascii="Times New Roman" w:hAnsi="Times New Roman" w:cs="Times New Roman"/>
          <w:sz w:val="22"/>
          <w:szCs w:val="22"/>
        </w:rPr>
        <w:t>:</w:t>
      </w:r>
      <w:r w:rsidRPr="008D028B">
        <w:rPr>
          <w:rFonts w:ascii="Times New Roman" w:hAnsi="Times New Roman" w:cs="Times New Roman"/>
          <w:sz w:val="22"/>
          <w:szCs w:val="22"/>
        </w:rPr>
        <w:t xml:space="preserve"> Each Association will provide sufficient space as required by the Commission to house the necessary staff to oversee regulatory functions.</w:t>
      </w:r>
    </w:p>
    <w:p w:rsidR="00853EFC" w:rsidRPr="008D028B" w:rsidRDefault="00853EFC">
      <w:pPr>
        <w:tabs>
          <w:tab w:val="left" w:pos="720"/>
          <w:tab w:val="left" w:pos="1440"/>
          <w:tab w:val="left" w:pos="2160"/>
          <w:tab w:val="left" w:pos="2880"/>
          <w:tab w:val="left" w:pos="3600"/>
        </w:tabs>
        <w:rPr>
          <w:rFonts w:ascii="Times New Roman" w:hAnsi="Times New Roman" w:cs="Times New Roman"/>
          <w:sz w:val="22"/>
          <w:szCs w:val="22"/>
        </w:rPr>
      </w:pPr>
    </w:p>
    <w:p w:rsidR="00853EFC" w:rsidRPr="008D028B" w:rsidRDefault="00853EFC">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8D028B">
        <w:rPr>
          <w:rFonts w:ascii="Times New Roman" w:hAnsi="Times New Roman" w:cs="Times New Roman"/>
          <w:sz w:val="22"/>
          <w:szCs w:val="22"/>
        </w:rPr>
        <w:t>6.</w:t>
      </w:r>
      <w:r w:rsidRPr="008D028B">
        <w:rPr>
          <w:rFonts w:ascii="Times New Roman" w:hAnsi="Times New Roman" w:cs="Times New Roman"/>
          <w:sz w:val="22"/>
          <w:szCs w:val="22"/>
        </w:rPr>
        <w:tab/>
      </w:r>
      <w:r w:rsidRPr="008D028B">
        <w:rPr>
          <w:rFonts w:ascii="Times New Roman" w:hAnsi="Times New Roman" w:cs="Times New Roman"/>
          <w:b/>
          <w:sz w:val="22"/>
          <w:szCs w:val="22"/>
        </w:rPr>
        <w:t>Lighting</w:t>
      </w:r>
      <w:r w:rsidRPr="008D028B">
        <w:rPr>
          <w:rFonts w:ascii="Times New Roman" w:hAnsi="Times New Roman" w:cs="Times New Roman"/>
          <w:sz w:val="22"/>
          <w:szCs w:val="22"/>
        </w:rPr>
        <w:t>: An Association shall provide lighting for the racetrack and the patron facilities that is adequate to ensure the safety and security of the patrons, licensees and horses. Lighting to ensure the proper operation of the videotape and photo finish equipment.</w:t>
      </w:r>
    </w:p>
    <w:p w:rsidR="0063406B" w:rsidRDefault="00C24379"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br w:type="page"/>
      </w:r>
      <w:r w:rsidR="0063406B" w:rsidRPr="008D028B">
        <w:rPr>
          <w:rFonts w:ascii="Times New Roman" w:hAnsi="Times New Roman" w:cs="Times New Roman"/>
          <w:sz w:val="22"/>
          <w:szCs w:val="22"/>
        </w:rPr>
        <w:lastRenderedPageBreak/>
        <w:t>STATUTORY AUTH</w:t>
      </w:r>
      <w:r w:rsidR="0063406B">
        <w:rPr>
          <w:rFonts w:ascii="Times New Roman" w:hAnsi="Times New Roman" w:cs="Times New Roman"/>
          <w:sz w:val="22"/>
          <w:szCs w:val="22"/>
        </w:rPr>
        <w:t xml:space="preserve">ORITY: </w:t>
      </w:r>
    </w:p>
    <w:p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8 MRS §§ 263-A, 268, 272-B, 279-A and B</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rsidR="0063406B" w:rsidRPr="008D028B" w:rsidRDefault="0063406B" w:rsidP="0063406B">
      <w:pPr>
        <w:tabs>
          <w:tab w:val="left" w:pos="-720"/>
          <w:tab w:val="left" w:pos="0"/>
          <w:tab w:val="left" w:pos="720"/>
          <w:tab w:val="left" w:pos="1440"/>
          <w:tab w:val="left" w:pos="2160"/>
          <w:tab w:val="left" w:pos="2880"/>
          <w:tab w:val="left" w:pos="3600"/>
          <w:tab w:val="left" w:pos="4320"/>
        </w:tabs>
        <w:ind w:left="3600" w:hanging="3600"/>
        <w:rPr>
          <w:rFonts w:ascii="Times New Roman" w:hAnsi="Times New Roman" w:cs="Times New Roman"/>
          <w:sz w:val="22"/>
          <w:szCs w:val="22"/>
        </w:rPr>
      </w:pPr>
      <w:r w:rsidRPr="008D028B">
        <w:rPr>
          <w:rFonts w:ascii="Times New Roman" w:hAnsi="Times New Roman" w:cs="Times New Roman"/>
          <w:sz w:val="22"/>
          <w:szCs w:val="22"/>
        </w:rPr>
        <w:t>REPEALED AND REPLACED:</w:t>
      </w:r>
    </w:p>
    <w:p w:rsidR="0063406B" w:rsidRPr="008D028B" w:rsidRDefault="0063406B" w:rsidP="0063406B">
      <w:pPr>
        <w:tabs>
          <w:tab w:val="left" w:pos="-720"/>
          <w:tab w:val="left" w:pos="0"/>
          <w:tab w:val="left" w:pos="720"/>
          <w:tab w:val="left" w:pos="1440"/>
          <w:tab w:val="left" w:pos="2160"/>
          <w:tab w:val="left" w:pos="2700"/>
          <w:tab w:val="left" w:pos="2880"/>
          <w:tab w:val="left" w:pos="3600"/>
          <w:tab w:val="left" w:pos="4320"/>
        </w:tabs>
        <w:ind w:left="2700" w:hanging="2700"/>
        <w:rPr>
          <w:rFonts w:ascii="Times New Roman" w:hAnsi="Times New Roman" w:cs="Times New Roman"/>
          <w:sz w:val="22"/>
          <w:szCs w:val="22"/>
        </w:rPr>
      </w:pPr>
      <w:r w:rsidRPr="008D028B">
        <w:rPr>
          <w:rFonts w:ascii="Times New Roman" w:hAnsi="Times New Roman" w:cs="Times New Roman"/>
          <w:sz w:val="22"/>
          <w:szCs w:val="22"/>
        </w:rPr>
        <w:tab/>
        <w:t>February 22, 1993</w:t>
      </w:r>
      <w:r w:rsidRPr="008D028B">
        <w:rPr>
          <w:rFonts w:ascii="Times New Roman" w:hAnsi="Times New Roman" w:cs="Times New Roman"/>
          <w:sz w:val="22"/>
          <w:szCs w:val="22"/>
        </w:rPr>
        <w:tab/>
        <w:t>(this revision incorporates sections from previous Chapters 1, 5, 6, 7, 12, 16, 18 &amp; 24)</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rsidR="0063406B" w:rsidRPr="008D028B" w:rsidRDefault="0063406B" w:rsidP="0063406B">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D028B">
        <w:rPr>
          <w:rFonts w:ascii="Times New Roman" w:hAnsi="Times New Roman" w:cs="Times New Roman"/>
          <w:sz w:val="22"/>
          <w:szCs w:val="22"/>
        </w:rPr>
        <w:t>AMENDED:</w:t>
      </w:r>
    </w:p>
    <w:p w:rsidR="0063406B" w:rsidRPr="008D028B" w:rsidRDefault="0063406B" w:rsidP="0063406B">
      <w:pPr>
        <w:tabs>
          <w:tab w:val="left" w:pos="-720"/>
          <w:tab w:val="left" w:pos="0"/>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8D028B">
        <w:rPr>
          <w:rFonts w:ascii="Times New Roman" w:hAnsi="Times New Roman" w:cs="Times New Roman"/>
          <w:sz w:val="22"/>
          <w:szCs w:val="22"/>
        </w:rPr>
        <w:tab/>
        <w:t>April 11, 1995</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January 27, 1996</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EFFECTIVE DATE (ELECTRONIC CONVERSION):</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May 17, 1997</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NON-SUBSTANTIVE CORRECTIONS:</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March 2, 2000 - converted to MS Word</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REPEALED AND REPLACED:</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May 24, 2001</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AMENDED:</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December 17, 2001 - relocated Section 3 Sub-Section 2-A as a separate Section 2-A</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NON-SUBSTANTIVE CORRECTION:</w:t>
      </w:r>
    </w:p>
    <w:p w:rsidR="0063406B" w:rsidRPr="008D028B" w:rsidRDefault="0063406B" w:rsidP="0063406B">
      <w:pPr>
        <w:tabs>
          <w:tab w:val="left" w:pos="-720"/>
          <w:tab w:val="left" w:pos="720"/>
          <w:tab w:val="left" w:pos="1440"/>
          <w:tab w:val="left" w:pos="2160"/>
          <w:tab w:val="left" w:pos="2880"/>
          <w:tab w:val="left" w:pos="3600"/>
          <w:tab w:val="left" w:pos="4320"/>
        </w:tabs>
        <w:rPr>
          <w:rFonts w:ascii="Times New Roman" w:hAnsi="Times New Roman" w:cs="Times New Roman"/>
          <w:sz w:val="22"/>
          <w:szCs w:val="22"/>
        </w:rPr>
      </w:pPr>
      <w:r w:rsidRPr="008D028B">
        <w:rPr>
          <w:rFonts w:ascii="Times New Roman" w:hAnsi="Times New Roman" w:cs="Times New Roman"/>
          <w:sz w:val="22"/>
          <w:szCs w:val="22"/>
        </w:rPr>
        <w:tab/>
        <w:t>July 24, 2013 – agency name in title</w:t>
      </w:r>
    </w:p>
    <w:p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p>
    <w:p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AMENDED:</w:t>
      </w:r>
    </w:p>
    <w:p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August 19, 2014 – Section 7 added, filing 2014-189</w:t>
      </w:r>
    </w:p>
    <w:p w:rsidR="0063406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rPr>
          <w:rFonts w:ascii="Times New Roman" w:hAnsi="Times New Roman" w:cs="Times New Roman"/>
          <w:sz w:val="22"/>
          <w:szCs w:val="22"/>
        </w:rPr>
      </w:pPr>
      <w:r>
        <w:rPr>
          <w:rFonts w:ascii="Times New Roman" w:hAnsi="Times New Roman" w:cs="Times New Roman"/>
          <w:sz w:val="22"/>
          <w:szCs w:val="22"/>
        </w:rPr>
        <w:tab/>
        <w:t>January 22, 2019 – Section 5 amended, filing 2019-011</w:t>
      </w:r>
    </w:p>
    <w:p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July 31, 2020 – Section 5, filing 2020-171 (EMERGENCY)</w:t>
      </w:r>
    </w:p>
    <w:p w:rsidR="00A62C55"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r>
        <w:rPr>
          <w:rFonts w:ascii="Times New Roman" w:hAnsi="Times New Roman" w:cs="Times New Roman"/>
          <w:sz w:val="22"/>
          <w:szCs w:val="22"/>
        </w:rPr>
        <w:tab/>
        <w:t>December 22, 2020 – filing 2020-249</w:t>
      </w:r>
    </w:p>
    <w:p w:rsidR="0063406B" w:rsidRPr="008D028B" w:rsidRDefault="0063406B" w:rsidP="0063406B">
      <w:pPr>
        <w:tabs>
          <w:tab w:val="left" w:pos="-1440"/>
          <w:tab w:val="left" w:pos="-720"/>
          <w:tab w:val="left" w:pos="0"/>
          <w:tab w:val="left" w:pos="720"/>
          <w:tab w:val="left" w:pos="1670"/>
          <w:tab w:val="left" w:pos="2160"/>
          <w:tab w:val="left" w:pos="2880"/>
          <w:tab w:val="left" w:pos="3600"/>
          <w:tab w:val="left" w:pos="4320"/>
          <w:tab w:val="left" w:pos="4608"/>
          <w:tab w:val="left" w:pos="5040"/>
        </w:tabs>
        <w:ind w:left="1670" w:hanging="1670"/>
        <w:rPr>
          <w:rFonts w:ascii="Times New Roman" w:hAnsi="Times New Roman" w:cs="Times New Roman"/>
          <w:sz w:val="22"/>
          <w:szCs w:val="22"/>
        </w:rPr>
      </w:pPr>
    </w:p>
    <w:sectPr w:rsidR="0063406B" w:rsidRPr="008D028B">
      <w:head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376A" w:rsidRDefault="0087376A">
      <w:r>
        <w:separator/>
      </w:r>
    </w:p>
  </w:endnote>
  <w:endnote w:type="continuationSeparator" w:id="0">
    <w:p w:rsidR="0087376A" w:rsidRDefault="00873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376A" w:rsidRDefault="0087376A">
      <w:r>
        <w:separator/>
      </w:r>
    </w:p>
  </w:footnote>
  <w:footnote w:type="continuationSeparator" w:id="0">
    <w:p w:rsidR="0087376A" w:rsidRDefault="00873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151" w:rsidRDefault="008F2151">
    <w:pPr>
      <w:spacing w:line="240" w:lineRule="atLeast"/>
      <w:jc w:val="right"/>
      <w:rPr>
        <w:rFonts w:ascii="Times New Roman" w:hAnsi="Times New Roman" w:cs="Times New Roman"/>
        <w:sz w:val="18"/>
        <w:szCs w:val="18"/>
      </w:rPr>
    </w:pPr>
  </w:p>
  <w:p w:rsidR="008F2151" w:rsidRDefault="008F2151">
    <w:pPr>
      <w:spacing w:line="240" w:lineRule="atLeast"/>
      <w:jc w:val="right"/>
      <w:rPr>
        <w:rFonts w:ascii="Times New Roman" w:hAnsi="Times New Roman" w:cs="Times New Roman"/>
        <w:sz w:val="18"/>
        <w:szCs w:val="18"/>
      </w:rPr>
    </w:pPr>
  </w:p>
  <w:p w:rsidR="008F2151" w:rsidRDefault="008F2151">
    <w:pPr>
      <w:spacing w:line="240" w:lineRule="atLeast"/>
      <w:jc w:val="right"/>
      <w:rPr>
        <w:rFonts w:ascii="Times New Roman" w:hAnsi="Times New Roman" w:cs="Times New Roman"/>
        <w:sz w:val="18"/>
        <w:szCs w:val="18"/>
      </w:rPr>
    </w:pPr>
  </w:p>
  <w:p w:rsidR="008F2151" w:rsidRDefault="008F2151">
    <w:pPr>
      <w:pBdr>
        <w:bottom w:val="single" w:sz="6" w:space="1" w:color="auto"/>
      </w:pBdr>
      <w:spacing w:line="240" w:lineRule="atLeast"/>
      <w:jc w:val="right"/>
      <w:rPr>
        <w:rFonts w:ascii="Times New Roman" w:hAnsi="Times New Roman" w:cs="Times New Roman"/>
        <w:sz w:val="18"/>
        <w:szCs w:val="18"/>
      </w:rPr>
    </w:pPr>
    <w:r>
      <w:rPr>
        <w:rFonts w:ascii="Times New Roman" w:hAnsi="Times New Roman" w:cs="Times New Roman"/>
        <w:sz w:val="18"/>
        <w:szCs w:val="18"/>
      </w:rPr>
      <w:t xml:space="preserve">01-017 Chapter 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D6392"/>
    <w:multiLevelType w:val="hybridMultilevel"/>
    <w:tmpl w:val="CDD84B58"/>
    <w:lvl w:ilvl="0" w:tplc="9CA4D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E0165EB"/>
    <w:multiLevelType w:val="hybridMultilevel"/>
    <w:tmpl w:val="4CC0ECA4"/>
    <w:lvl w:ilvl="0" w:tplc="BBFC45C6">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02AA"/>
    <w:rsid w:val="00024182"/>
    <w:rsid w:val="00026986"/>
    <w:rsid w:val="00093095"/>
    <w:rsid w:val="000B4D48"/>
    <w:rsid w:val="000E0E07"/>
    <w:rsid w:val="00104257"/>
    <w:rsid w:val="0012414B"/>
    <w:rsid w:val="001858FD"/>
    <w:rsid w:val="00192F68"/>
    <w:rsid w:val="001E628E"/>
    <w:rsid w:val="00200FDD"/>
    <w:rsid w:val="002555E0"/>
    <w:rsid w:val="00255FB9"/>
    <w:rsid w:val="002636B5"/>
    <w:rsid w:val="00284892"/>
    <w:rsid w:val="002976D4"/>
    <w:rsid w:val="002A6392"/>
    <w:rsid w:val="00307986"/>
    <w:rsid w:val="003167DC"/>
    <w:rsid w:val="00322EBD"/>
    <w:rsid w:val="00327CEF"/>
    <w:rsid w:val="00342D40"/>
    <w:rsid w:val="00347170"/>
    <w:rsid w:val="00370093"/>
    <w:rsid w:val="00390D4B"/>
    <w:rsid w:val="003D3EB3"/>
    <w:rsid w:val="004706E5"/>
    <w:rsid w:val="004C19C6"/>
    <w:rsid w:val="00556222"/>
    <w:rsid w:val="00563BB3"/>
    <w:rsid w:val="00583A43"/>
    <w:rsid w:val="005F58EF"/>
    <w:rsid w:val="005F6240"/>
    <w:rsid w:val="0060566F"/>
    <w:rsid w:val="0063406B"/>
    <w:rsid w:val="00684249"/>
    <w:rsid w:val="00692BC4"/>
    <w:rsid w:val="006B1D2A"/>
    <w:rsid w:val="006C4980"/>
    <w:rsid w:val="006F387E"/>
    <w:rsid w:val="00740B79"/>
    <w:rsid w:val="00743E82"/>
    <w:rsid w:val="00783E06"/>
    <w:rsid w:val="007B1135"/>
    <w:rsid w:val="007B201C"/>
    <w:rsid w:val="007D5CF3"/>
    <w:rsid w:val="007E749C"/>
    <w:rsid w:val="008053E6"/>
    <w:rsid w:val="008250C1"/>
    <w:rsid w:val="0084798F"/>
    <w:rsid w:val="00853EFC"/>
    <w:rsid w:val="0087376A"/>
    <w:rsid w:val="008D028B"/>
    <w:rsid w:val="008D3316"/>
    <w:rsid w:val="008E2BF7"/>
    <w:rsid w:val="008F2151"/>
    <w:rsid w:val="008F5621"/>
    <w:rsid w:val="00915350"/>
    <w:rsid w:val="0093129E"/>
    <w:rsid w:val="009A1A35"/>
    <w:rsid w:val="00A10155"/>
    <w:rsid w:val="00A62C55"/>
    <w:rsid w:val="00A77619"/>
    <w:rsid w:val="00A8768B"/>
    <w:rsid w:val="00AB7E76"/>
    <w:rsid w:val="00AC6034"/>
    <w:rsid w:val="00AD3F65"/>
    <w:rsid w:val="00AF3429"/>
    <w:rsid w:val="00B16B4B"/>
    <w:rsid w:val="00B23DBE"/>
    <w:rsid w:val="00B574D3"/>
    <w:rsid w:val="00B64147"/>
    <w:rsid w:val="00B71069"/>
    <w:rsid w:val="00B7607D"/>
    <w:rsid w:val="00B8038F"/>
    <w:rsid w:val="00BA24BC"/>
    <w:rsid w:val="00BB69B8"/>
    <w:rsid w:val="00BC159C"/>
    <w:rsid w:val="00BC677E"/>
    <w:rsid w:val="00BD212C"/>
    <w:rsid w:val="00BD27C4"/>
    <w:rsid w:val="00C07272"/>
    <w:rsid w:val="00C17DCB"/>
    <w:rsid w:val="00C23C2F"/>
    <w:rsid w:val="00C24379"/>
    <w:rsid w:val="00C62967"/>
    <w:rsid w:val="00C93A60"/>
    <w:rsid w:val="00CA74D3"/>
    <w:rsid w:val="00D00A3E"/>
    <w:rsid w:val="00D0453D"/>
    <w:rsid w:val="00D248A1"/>
    <w:rsid w:val="00D33A9E"/>
    <w:rsid w:val="00D36924"/>
    <w:rsid w:val="00D4179D"/>
    <w:rsid w:val="00D71EF3"/>
    <w:rsid w:val="00D920B9"/>
    <w:rsid w:val="00DD35CA"/>
    <w:rsid w:val="00E32BA0"/>
    <w:rsid w:val="00E33396"/>
    <w:rsid w:val="00E509C8"/>
    <w:rsid w:val="00E602AA"/>
    <w:rsid w:val="00EA0CC5"/>
    <w:rsid w:val="00EF31B1"/>
    <w:rsid w:val="00F12779"/>
    <w:rsid w:val="00F209AA"/>
    <w:rsid w:val="00F63F01"/>
    <w:rsid w:val="00F91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18E371"/>
  <w15:chartTrackingRefBased/>
  <w15:docId w15:val="{07A202E6-8FEF-45E6-BD0F-79AC316D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720"/>
      <w:jc w:val="both"/>
    </w:pPr>
    <w:rPr>
      <w:b/>
      <w:strike/>
    </w:rPr>
  </w:style>
  <w:style w:type="paragraph" w:customStyle="1" w:styleId="Footer1">
    <w:name w:val="Footer1"/>
    <w:basedOn w:val="Normal"/>
    <w:pPr>
      <w:tabs>
        <w:tab w:val="center" w:pos="4320"/>
        <w:tab w:val="right" w:pos="8640"/>
      </w:tabs>
    </w:pPr>
  </w:style>
  <w:style w:type="paragraph" w:customStyle="1" w:styleId="Header1">
    <w:name w:val="Header1"/>
    <w:basedOn w:val="Normal"/>
    <w:pPr>
      <w:tabs>
        <w:tab w:val="center" w:pos="4320"/>
        <w:tab w:val="right" w:pos="8640"/>
      </w:tabs>
    </w:pPr>
  </w:style>
  <w:style w:type="paragraph" w:styleId="BodyText">
    <w:name w:val="Body Text"/>
    <w:basedOn w:val="Normal"/>
    <w:pPr>
      <w:tabs>
        <w:tab w:val="left" w:pos="72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Heading21">
    <w:name w:val="Heading 21"/>
    <w:basedOn w:val="Normal"/>
    <w:pPr>
      <w:keepNext/>
      <w:jc w:val="both"/>
    </w:pPr>
    <w:rPr>
      <w:b/>
    </w:rPr>
  </w:style>
  <w:style w:type="paragraph" w:customStyle="1" w:styleId="Heading11">
    <w:name w:val="Heading 1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DefaultText">
    <w:name w:val="Default Text"/>
    <w:basedOn w:val="Normal"/>
    <w:rPr>
      <w:rFonts w:ascii="Times New Roman" w:hAnsi="Times New Roman" w:cs="Times New Roman"/>
    </w:rPr>
  </w:style>
  <w:style w:type="character" w:styleId="CommentReference">
    <w:name w:val="annotation reference"/>
    <w:uiPriority w:val="99"/>
    <w:semiHidden/>
    <w:unhideWhenUsed/>
    <w:rsid w:val="00F9109D"/>
    <w:rPr>
      <w:sz w:val="16"/>
      <w:szCs w:val="16"/>
    </w:rPr>
  </w:style>
  <w:style w:type="paragraph" w:styleId="CommentText">
    <w:name w:val="annotation text"/>
    <w:basedOn w:val="Normal"/>
    <w:link w:val="CommentTextChar"/>
    <w:uiPriority w:val="99"/>
    <w:semiHidden/>
    <w:unhideWhenUsed/>
    <w:rsid w:val="00F9109D"/>
  </w:style>
  <w:style w:type="character" w:customStyle="1" w:styleId="CommentTextChar">
    <w:name w:val="Comment Text Char"/>
    <w:link w:val="CommentText"/>
    <w:uiPriority w:val="99"/>
    <w:semiHidden/>
    <w:rsid w:val="00F9109D"/>
    <w:rPr>
      <w:rFonts w:ascii="Arial" w:hAnsi="Arial" w:cs="Arial"/>
    </w:rPr>
  </w:style>
  <w:style w:type="paragraph" w:styleId="CommentSubject">
    <w:name w:val="annotation subject"/>
    <w:basedOn w:val="CommentText"/>
    <w:next w:val="CommentText"/>
    <w:link w:val="CommentSubjectChar"/>
    <w:uiPriority w:val="99"/>
    <w:semiHidden/>
    <w:unhideWhenUsed/>
    <w:rsid w:val="00F9109D"/>
    <w:rPr>
      <w:b/>
      <w:bCs/>
    </w:rPr>
  </w:style>
  <w:style w:type="character" w:customStyle="1" w:styleId="CommentSubjectChar">
    <w:name w:val="Comment Subject Char"/>
    <w:link w:val="CommentSubject"/>
    <w:uiPriority w:val="99"/>
    <w:semiHidden/>
    <w:rsid w:val="00F9109D"/>
    <w:rPr>
      <w:rFonts w:ascii="Arial" w:hAnsi="Arial" w:cs="Arial"/>
      <w:b/>
      <w:bCs/>
    </w:rPr>
  </w:style>
  <w:style w:type="paragraph" w:styleId="BalloonText">
    <w:name w:val="Balloon Text"/>
    <w:basedOn w:val="Normal"/>
    <w:link w:val="BalloonTextChar"/>
    <w:uiPriority w:val="99"/>
    <w:semiHidden/>
    <w:unhideWhenUsed/>
    <w:rsid w:val="00F9109D"/>
    <w:rPr>
      <w:rFonts w:ascii="Segoe UI" w:hAnsi="Segoe UI" w:cs="Segoe UI"/>
      <w:sz w:val="18"/>
      <w:szCs w:val="18"/>
    </w:rPr>
  </w:style>
  <w:style w:type="character" w:customStyle="1" w:styleId="BalloonTextChar">
    <w:name w:val="Balloon Text Char"/>
    <w:link w:val="BalloonText"/>
    <w:uiPriority w:val="99"/>
    <w:semiHidden/>
    <w:rsid w:val="00F9109D"/>
    <w:rPr>
      <w:rFonts w:ascii="Segoe UI" w:hAnsi="Segoe UI" w:cs="Segoe UI"/>
      <w:sz w:val="18"/>
      <w:szCs w:val="18"/>
    </w:rPr>
  </w:style>
  <w:style w:type="paragraph" w:styleId="Revision">
    <w:name w:val="Revision"/>
    <w:hidden/>
    <w:uiPriority w:val="99"/>
    <w:semiHidden/>
    <w:rsid w:val="00556222"/>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90428">
      <w:bodyDiv w:val="1"/>
      <w:marLeft w:val="0"/>
      <w:marRight w:val="0"/>
      <w:marTop w:val="0"/>
      <w:marBottom w:val="0"/>
      <w:divBdr>
        <w:top w:val="none" w:sz="0" w:space="0" w:color="auto"/>
        <w:left w:val="none" w:sz="0" w:space="0" w:color="auto"/>
        <w:bottom w:val="none" w:sz="0" w:space="0" w:color="auto"/>
        <w:right w:val="none" w:sz="0" w:space="0" w:color="auto"/>
      </w:divBdr>
    </w:div>
    <w:div w:id="165867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96058-23C4-47EF-B50F-CA06ABAFA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Maine State Police</dc:creator>
  <cp:keywords/>
  <dc:description/>
  <cp:lastModifiedBy>Wismer, Don</cp:lastModifiedBy>
  <cp:revision>7</cp:revision>
  <cp:lastPrinted>2020-02-24T19:40:00Z</cp:lastPrinted>
  <dcterms:created xsi:type="dcterms:W3CDTF">2020-12-31T18:31:00Z</dcterms:created>
  <dcterms:modified xsi:type="dcterms:W3CDTF">2020-12-31T18:44:00Z</dcterms:modified>
</cp:coreProperties>
</file>