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232" w:rsidRPr="00325C67" w:rsidRDefault="00FD5232" w:rsidP="00CC3E3D">
      <w:pPr>
        <w:jc w:val="center"/>
        <w:rPr>
          <w:b/>
          <w:sz w:val="22"/>
          <w:szCs w:val="22"/>
        </w:rPr>
      </w:pPr>
      <w:r w:rsidRPr="00325C67">
        <w:rPr>
          <w:b/>
          <w:sz w:val="22"/>
          <w:szCs w:val="22"/>
        </w:rPr>
        <w:t>PART L</w:t>
      </w:r>
      <w:bookmarkStart w:id="0" w:name="_GoBack"/>
      <w:bookmarkEnd w:id="0"/>
    </w:p>
    <w:p w:rsidR="00CC3E3D" w:rsidRPr="00325C67" w:rsidRDefault="00CC3E3D" w:rsidP="00CC3E3D">
      <w:pPr>
        <w:jc w:val="center"/>
        <w:rPr>
          <w:b/>
          <w:sz w:val="22"/>
          <w:szCs w:val="22"/>
        </w:rPr>
      </w:pPr>
    </w:p>
    <w:p w:rsidR="00FD5232" w:rsidRPr="00325C67" w:rsidRDefault="00FD5232" w:rsidP="00CC3E3D">
      <w:pPr>
        <w:jc w:val="center"/>
        <w:rPr>
          <w:b/>
          <w:sz w:val="22"/>
          <w:szCs w:val="22"/>
        </w:rPr>
      </w:pPr>
      <w:r w:rsidRPr="00325C67">
        <w:rPr>
          <w:b/>
          <w:sz w:val="22"/>
          <w:szCs w:val="22"/>
        </w:rPr>
        <w:t>TRANSPORTATION OF RADIOACTIVE MATERIAL</w:t>
      </w:r>
    </w:p>
    <w:p w:rsidR="00CC3E3D" w:rsidRPr="00325C67" w:rsidRDefault="00CC3E3D" w:rsidP="00CC3E3D">
      <w:pPr>
        <w:jc w:val="center"/>
        <w:rPr>
          <w:b/>
          <w:sz w:val="22"/>
          <w:szCs w:val="22"/>
        </w:rPr>
      </w:pPr>
    </w:p>
    <w:p w:rsidR="00FD5232" w:rsidRPr="00325C67" w:rsidRDefault="00FD5232" w:rsidP="00FD5232">
      <w:pPr>
        <w:rPr>
          <w:b/>
          <w:sz w:val="22"/>
          <w:szCs w:val="22"/>
        </w:rPr>
      </w:pPr>
      <w:r w:rsidRPr="00325C67">
        <w:rPr>
          <w:b/>
          <w:sz w:val="22"/>
          <w:szCs w:val="22"/>
        </w:rPr>
        <w:t>1.</w:t>
      </w:r>
      <w:r w:rsidRPr="00325C67">
        <w:rPr>
          <w:b/>
          <w:sz w:val="22"/>
          <w:szCs w:val="22"/>
        </w:rPr>
        <w:tab/>
        <w:t>Purpose</w:t>
      </w:r>
      <w:r w:rsidR="001959B6" w:rsidRPr="00325C67">
        <w:rPr>
          <w:b/>
          <w:sz w:val="22"/>
          <w:szCs w:val="22"/>
        </w:rPr>
        <w:t xml:space="preserve"> </w:t>
      </w:r>
    </w:p>
    <w:p w:rsidR="00CC3E3D" w:rsidRPr="00325C67" w:rsidRDefault="00CC3E3D" w:rsidP="00FD5232">
      <w:pPr>
        <w:rPr>
          <w:sz w:val="22"/>
          <w:szCs w:val="22"/>
        </w:rPr>
      </w:pPr>
    </w:p>
    <w:p w:rsidR="00FD5232" w:rsidRPr="00325C67" w:rsidRDefault="00FD5232" w:rsidP="00CC3E3D">
      <w:pPr>
        <w:ind w:left="1440" w:hanging="720"/>
        <w:rPr>
          <w:sz w:val="22"/>
          <w:szCs w:val="22"/>
        </w:rPr>
      </w:pPr>
      <w:r w:rsidRPr="00325C67">
        <w:rPr>
          <w:sz w:val="22"/>
          <w:szCs w:val="22"/>
        </w:rPr>
        <w:t xml:space="preserve">A. </w:t>
      </w:r>
      <w:r w:rsidR="00CC3E3D" w:rsidRPr="00325C67">
        <w:rPr>
          <w:sz w:val="22"/>
          <w:szCs w:val="22"/>
        </w:rPr>
        <w:tab/>
      </w:r>
      <w:r w:rsidRPr="00325C67">
        <w:rPr>
          <w:sz w:val="22"/>
          <w:szCs w:val="22"/>
        </w:rPr>
        <w:t>For the purpose of th</w:t>
      </w:r>
      <w:r w:rsidR="002C0C39" w:rsidRPr="00325C67">
        <w:rPr>
          <w:sz w:val="22"/>
          <w:szCs w:val="22"/>
        </w:rPr>
        <w:t>is rule</w:t>
      </w:r>
      <w:r w:rsidRPr="00325C67">
        <w:rPr>
          <w:sz w:val="22"/>
          <w:szCs w:val="22"/>
        </w:rPr>
        <w:t>, the requirements for persons transporting sources of radiation as specified in 10 CFR Part 71, “Relating to Packaging and Transportation of Radioactive Material</w:t>
      </w:r>
      <w:r w:rsidR="002C0C39" w:rsidRPr="00325C67">
        <w:rPr>
          <w:sz w:val="22"/>
          <w:szCs w:val="22"/>
        </w:rPr>
        <w:t>,</w:t>
      </w:r>
      <w:r w:rsidRPr="00325C67">
        <w:rPr>
          <w:sz w:val="22"/>
          <w:szCs w:val="22"/>
        </w:rPr>
        <w:t>” are incorporated by reference</w:t>
      </w:r>
      <w:r w:rsidR="00F31D71" w:rsidRPr="00325C67">
        <w:rPr>
          <w:sz w:val="22"/>
          <w:szCs w:val="22"/>
        </w:rPr>
        <w:t xml:space="preserve">. </w:t>
      </w:r>
      <w:r w:rsidRPr="00325C67">
        <w:rPr>
          <w:sz w:val="22"/>
          <w:szCs w:val="22"/>
        </w:rPr>
        <w:t>The requirements of this section are in addition to, and not in substitution for, the requirements of Parts A, B, C, D, and J of</w:t>
      </w:r>
      <w:r w:rsidR="00CE3CBA" w:rsidRPr="00325C67">
        <w:rPr>
          <w:sz w:val="22"/>
          <w:szCs w:val="22"/>
        </w:rPr>
        <w:t xml:space="preserve"> this rule.</w:t>
      </w:r>
      <w:r w:rsidRPr="00325C67">
        <w:rPr>
          <w:sz w:val="22"/>
          <w:szCs w:val="22"/>
        </w:rPr>
        <w:t xml:space="preserve"> </w:t>
      </w:r>
    </w:p>
    <w:p w:rsidR="00CC3E3D" w:rsidRPr="00325C67" w:rsidRDefault="00CC3E3D" w:rsidP="00FD5232">
      <w:pPr>
        <w:rPr>
          <w:sz w:val="22"/>
          <w:szCs w:val="22"/>
        </w:rPr>
      </w:pPr>
    </w:p>
    <w:p w:rsidR="00FD5232" w:rsidRPr="00325C67" w:rsidRDefault="00FD5232" w:rsidP="00CC3E3D">
      <w:pPr>
        <w:ind w:left="1440" w:hanging="720"/>
        <w:rPr>
          <w:sz w:val="22"/>
          <w:szCs w:val="22"/>
        </w:rPr>
      </w:pPr>
      <w:r w:rsidRPr="00325C67">
        <w:rPr>
          <w:sz w:val="22"/>
          <w:szCs w:val="22"/>
        </w:rPr>
        <w:t xml:space="preserve">B. </w:t>
      </w:r>
      <w:r w:rsidR="00CC3E3D" w:rsidRPr="00325C67">
        <w:rPr>
          <w:sz w:val="22"/>
          <w:szCs w:val="22"/>
        </w:rPr>
        <w:tab/>
      </w:r>
      <w:r w:rsidRPr="00325C67">
        <w:rPr>
          <w:sz w:val="22"/>
          <w:szCs w:val="22"/>
        </w:rPr>
        <w:t xml:space="preserve">Notwithstanding the requirements incorporated by reference, 10 CFR 71.2 (relating to interpretations), 10 CFR 71.6 (relating to information collection), 10 CFR 71.10 (b) </w:t>
      </w:r>
      <w:r w:rsidR="002C0C39" w:rsidRPr="00325C67">
        <w:rPr>
          <w:sz w:val="22"/>
          <w:szCs w:val="22"/>
        </w:rPr>
        <w:t xml:space="preserve">and </w:t>
      </w:r>
      <w:r w:rsidRPr="00325C67">
        <w:rPr>
          <w:sz w:val="22"/>
          <w:szCs w:val="22"/>
        </w:rPr>
        <w:t>(c) (low level material exemptions), 10 CFR 71.19 (previously approved packages), 10 CFR 71.14(b) (exemption for low level materials),</w:t>
      </w:r>
      <w:r w:rsidR="00531614">
        <w:rPr>
          <w:sz w:val="22"/>
          <w:szCs w:val="22"/>
        </w:rPr>
        <w:t xml:space="preserve"> </w:t>
      </w:r>
      <w:r w:rsidRPr="00325C67">
        <w:rPr>
          <w:sz w:val="22"/>
          <w:szCs w:val="22"/>
        </w:rPr>
        <w:t xml:space="preserve">10 CFR 71 Subpart D (Application for Package Approval), 10 CFR 71 Subpart E (except 71.47)(Package Approval Standards), 10 CFR 71 Subpart F (Package, Special Form, and LSA-III tests), 10 CFR 71.99 (relating to violations), 10 CFR 71.100 (relating to criminal penalties), and 10 CFR 71.101(c)(2), (d), </w:t>
      </w:r>
      <w:r w:rsidR="002C0C39" w:rsidRPr="00325C67">
        <w:rPr>
          <w:sz w:val="22"/>
          <w:szCs w:val="22"/>
        </w:rPr>
        <w:t>and</w:t>
      </w:r>
      <w:r w:rsidRPr="00325C67">
        <w:rPr>
          <w:sz w:val="22"/>
          <w:szCs w:val="22"/>
        </w:rPr>
        <w:t xml:space="preserve"> (e) are not incorporated by reference.</w:t>
      </w:r>
    </w:p>
    <w:p w:rsidR="00CC3E3D" w:rsidRPr="00325C67" w:rsidRDefault="00CC3E3D" w:rsidP="00FD5232">
      <w:pPr>
        <w:rPr>
          <w:sz w:val="22"/>
          <w:szCs w:val="22"/>
        </w:rPr>
      </w:pPr>
    </w:p>
    <w:p w:rsidR="00FD5232" w:rsidRPr="00325C67" w:rsidRDefault="00FD5232" w:rsidP="00CC3E3D">
      <w:pPr>
        <w:ind w:left="720" w:hanging="720"/>
        <w:rPr>
          <w:sz w:val="22"/>
          <w:szCs w:val="22"/>
        </w:rPr>
      </w:pPr>
      <w:r w:rsidRPr="00325C67">
        <w:rPr>
          <w:b/>
          <w:sz w:val="22"/>
          <w:szCs w:val="22"/>
        </w:rPr>
        <w:t>2.</w:t>
      </w:r>
      <w:r w:rsidRPr="00325C67">
        <w:rPr>
          <w:b/>
          <w:sz w:val="22"/>
          <w:szCs w:val="22"/>
        </w:rPr>
        <w:tab/>
        <w:t>Effect of Incorporation of 10 CFR Part 71 (effective date</w:t>
      </w:r>
      <w:r w:rsidR="0001605E" w:rsidRPr="00325C67">
        <w:rPr>
          <w:b/>
          <w:sz w:val="22"/>
          <w:szCs w:val="22"/>
        </w:rPr>
        <w:t xml:space="preserve"> </w:t>
      </w:r>
      <w:r w:rsidR="00F82D7B" w:rsidRPr="00325C67">
        <w:rPr>
          <w:b/>
          <w:sz w:val="22"/>
          <w:szCs w:val="22"/>
        </w:rPr>
        <w:t>June 14, 2015</w:t>
      </w:r>
      <w:r w:rsidRPr="00325C67">
        <w:rPr>
          <w:b/>
          <w:sz w:val="22"/>
          <w:szCs w:val="22"/>
        </w:rPr>
        <w:t>).</w:t>
      </w:r>
      <w:r w:rsidR="00CC3E3D" w:rsidRPr="00325C67">
        <w:rPr>
          <w:sz w:val="22"/>
          <w:szCs w:val="22"/>
        </w:rPr>
        <w:t xml:space="preserve"> </w:t>
      </w:r>
      <w:r w:rsidRPr="00325C67">
        <w:rPr>
          <w:sz w:val="22"/>
          <w:szCs w:val="22"/>
        </w:rPr>
        <w:t>To reconcile differences between this part and the incorporated sections of 10 CFR Part 71 (relating to packaging and transportation of radioactive material), the following words and phrases are substituted for the language in 10 CFR Part 71 as follows:</w:t>
      </w:r>
    </w:p>
    <w:p w:rsidR="00CC3E3D" w:rsidRPr="00325C67" w:rsidRDefault="00CC3E3D" w:rsidP="00FD5232">
      <w:pPr>
        <w:rPr>
          <w:sz w:val="22"/>
          <w:szCs w:val="22"/>
        </w:rPr>
      </w:pPr>
    </w:p>
    <w:p w:rsidR="00FD5232" w:rsidRPr="00325C67" w:rsidRDefault="00FD5232" w:rsidP="00CC3E3D">
      <w:pPr>
        <w:ind w:firstLine="720"/>
        <w:rPr>
          <w:sz w:val="22"/>
          <w:szCs w:val="22"/>
        </w:rPr>
      </w:pPr>
      <w:r w:rsidRPr="00325C67">
        <w:rPr>
          <w:sz w:val="22"/>
          <w:szCs w:val="22"/>
        </w:rPr>
        <w:t>A.</w:t>
      </w:r>
      <w:r w:rsidRPr="00325C67">
        <w:rPr>
          <w:sz w:val="22"/>
          <w:szCs w:val="22"/>
        </w:rPr>
        <w:tab/>
        <w:t>A reference to NRC or “Commission means Agency.</w:t>
      </w:r>
    </w:p>
    <w:p w:rsidR="00CC3E3D" w:rsidRPr="00325C67" w:rsidRDefault="00CC3E3D" w:rsidP="00FD5232">
      <w:pPr>
        <w:rPr>
          <w:sz w:val="22"/>
          <w:szCs w:val="22"/>
        </w:rPr>
      </w:pPr>
    </w:p>
    <w:p w:rsidR="00FD5232" w:rsidRPr="00325C67" w:rsidRDefault="00FD5232" w:rsidP="00CC3E3D">
      <w:pPr>
        <w:ind w:left="1440" w:hanging="720"/>
        <w:rPr>
          <w:sz w:val="22"/>
          <w:szCs w:val="22"/>
        </w:rPr>
      </w:pPr>
      <w:r w:rsidRPr="00325C67">
        <w:rPr>
          <w:sz w:val="22"/>
          <w:szCs w:val="22"/>
        </w:rPr>
        <w:t>B.</w:t>
      </w:r>
      <w:r w:rsidRPr="00325C67">
        <w:rPr>
          <w:sz w:val="22"/>
          <w:szCs w:val="22"/>
        </w:rPr>
        <w:tab/>
        <w:t>A refere</w:t>
      </w:r>
      <w:r w:rsidR="00CC3E3D" w:rsidRPr="00325C67">
        <w:rPr>
          <w:sz w:val="22"/>
          <w:szCs w:val="22"/>
        </w:rPr>
        <w:t>nce to NRC or Agreement State</w:t>
      </w:r>
      <w:r w:rsidRPr="00325C67">
        <w:rPr>
          <w:sz w:val="22"/>
          <w:szCs w:val="22"/>
        </w:rPr>
        <w:t xml:space="preserve"> means Agency, NRC, Agreement State or Licensing State.</w:t>
      </w:r>
    </w:p>
    <w:p w:rsidR="00013B19" w:rsidRPr="00325C67" w:rsidRDefault="00013B19">
      <w:pPr>
        <w:rPr>
          <w:sz w:val="22"/>
          <w:szCs w:val="22"/>
        </w:rPr>
      </w:pPr>
    </w:p>
    <w:sectPr w:rsidR="00013B19" w:rsidRPr="00325C67" w:rsidSect="00523E2B">
      <w:headerReference w:type="default" r:id="rId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E3D" w:rsidRDefault="00CC3E3D" w:rsidP="00CC3E3D">
      <w:r>
        <w:separator/>
      </w:r>
    </w:p>
  </w:endnote>
  <w:endnote w:type="continuationSeparator" w:id="0">
    <w:p w:rsidR="00CC3E3D" w:rsidRDefault="00CC3E3D" w:rsidP="00CC3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1919422"/>
      <w:docPartObj>
        <w:docPartGallery w:val="Page Numbers (Bottom of Page)"/>
        <w:docPartUnique/>
      </w:docPartObj>
    </w:sdtPr>
    <w:sdtEndPr>
      <w:rPr>
        <w:noProof/>
      </w:rPr>
    </w:sdtEndPr>
    <w:sdtContent>
      <w:p w:rsidR="00CC3E3D" w:rsidRDefault="00CC3E3D">
        <w:pPr>
          <w:pStyle w:val="Footer"/>
          <w:jc w:val="center"/>
        </w:pPr>
        <w:r>
          <w:t xml:space="preserve">L - </w:t>
        </w:r>
        <w:r>
          <w:fldChar w:fldCharType="begin"/>
        </w:r>
        <w:r>
          <w:instrText xml:space="preserve"> PAGE   \* MERGEFORMAT </w:instrText>
        </w:r>
        <w:r>
          <w:fldChar w:fldCharType="separate"/>
        </w:r>
        <w:r w:rsidR="00A54904">
          <w:rPr>
            <w:noProof/>
          </w:rPr>
          <w:t>1</w:t>
        </w:r>
        <w:r>
          <w:rPr>
            <w:noProof/>
          </w:rPr>
          <w:fldChar w:fldCharType="end"/>
        </w:r>
      </w:p>
    </w:sdtContent>
  </w:sdt>
  <w:p w:rsidR="00CC3E3D" w:rsidRDefault="00CC3E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E3D" w:rsidRDefault="00CC3E3D" w:rsidP="00CC3E3D">
      <w:r>
        <w:separator/>
      </w:r>
    </w:p>
  </w:footnote>
  <w:footnote w:type="continuationSeparator" w:id="0">
    <w:p w:rsidR="00CC3E3D" w:rsidRDefault="00CC3E3D" w:rsidP="00CC3E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665" w:rsidRPr="000E0C40" w:rsidRDefault="00A56665" w:rsidP="00A56665">
    <w:pPr>
      <w:pStyle w:val="Header"/>
      <w:pBdr>
        <w:bottom w:val="single" w:sz="4" w:space="1" w:color="auto"/>
      </w:pBdr>
      <w:jc w:val="right"/>
      <w:rPr>
        <w:sz w:val="18"/>
        <w:szCs w:val="18"/>
      </w:rPr>
    </w:pPr>
    <w:r w:rsidRPr="000E0C40">
      <w:rPr>
        <w:sz w:val="18"/>
        <w:szCs w:val="18"/>
      </w:rPr>
      <w:t>10-144 CMR Ch. 220 Part L</w:t>
    </w:r>
  </w:p>
  <w:p w:rsidR="00A56665" w:rsidRPr="00A56665" w:rsidRDefault="00A56665" w:rsidP="00A566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232"/>
    <w:rsid w:val="00013B19"/>
    <w:rsid w:val="0001605E"/>
    <w:rsid w:val="000E0C40"/>
    <w:rsid w:val="001959B6"/>
    <w:rsid w:val="002C0C39"/>
    <w:rsid w:val="00303302"/>
    <w:rsid w:val="00325C67"/>
    <w:rsid w:val="003D3B31"/>
    <w:rsid w:val="0042411F"/>
    <w:rsid w:val="00523E2B"/>
    <w:rsid w:val="00531614"/>
    <w:rsid w:val="00592754"/>
    <w:rsid w:val="005E5357"/>
    <w:rsid w:val="0074238C"/>
    <w:rsid w:val="00A54904"/>
    <w:rsid w:val="00A56665"/>
    <w:rsid w:val="00C405E2"/>
    <w:rsid w:val="00CC3E3D"/>
    <w:rsid w:val="00CE3CBA"/>
    <w:rsid w:val="00E977FF"/>
    <w:rsid w:val="00F31D71"/>
    <w:rsid w:val="00F82D7B"/>
    <w:rsid w:val="00FD5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3E3D"/>
    <w:pPr>
      <w:tabs>
        <w:tab w:val="center" w:pos="4680"/>
        <w:tab w:val="right" w:pos="9360"/>
      </w:tabs>
    </w:pPr>
  </w:style>
  <w:style w:type="character" w:customStyle="1" w:styleId="HeaderChar">
    <w:name w:val="Header Char"/>
    <w:basedOn w:val="DefaultParagraphFont"/>
    <w:link w:val="Header"/>
    <w:uiPriority w:val="99"/>
    <w:rsid w:val="00CC3E3D"/>
  </w:style>
  <w:style w:type="paragraph" w:styleId="Footer">
    <w:name w:val="footer"/>
    <w:basedOn w:val="Normal"/>
    <w:link w:val="FooterChar"/>
    <w:uiPriority w:val="99"/>
    <w:unhideWhenUsed/>
    <w:rsid w:val="00CC3E3D"/>
    <w:pPr>
      <w:tabs>
        <w:tab w:val="center" w:pos="4680"/>
        <w:tab w:val="right" w:pos="9360"/>
      </w:tabs>
    </w:pPr>
  </w:style>
  <w:style w:type="character" w:customStyle="1" w:styleId="FooterChar">
    <w:name w:val="Footer Char"/>
    <w:basedOn w:val="DefaultParagraphFont"/>
    <w:link w:val="Footer"/>
    <w:uiPriority w:val="99"/>
    <w:rsid w:val="00CC3E3D"/>
  </w:style>
  <w:style w:type="paragraph" w:styleId="BalloonText">
    <w:name w:val="Balloon Text"/>
    <w:basedOn w:val="Normal"/>
    <w:link w:val="BalloonTextChar"/>
    <w:uiPriority w:val="99"/>
    <w:semiHidden/>
    <w:unhideWhenUsed/>
    <w:rsid w:val="00A566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66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3E3D"/>
    <w:pPr>
      <w:tabs>
        <w:tab w:val="center" w:pos="4680"/>
        <w:tab w:val="right" w:pos="9360"/>
      </w:tabs>
    </w:pPr>
  </w:style>
  <w:style w:type="character" w:customStyle="1" w:styleId="HeaderChar">
    <w:name w:val="Header Char"/>
    <w:basedOn w:val="DefaultParagraphFont"/>
    <w:link w:val="Header"/>
    <w:uiPriority w:val="99"/>
    <w:rsid w:val="00CC3E3D"/>
  </w:style>
  <w:style w:type="paragraph" w:styleId="Footer">
    <w:name w:val="footer"/>
    <w:basedOn w:val="Normal"/>
    <w:link w:val="FooterChar"/>
    <w:uiPriority w:val="99"/>
    <w:unhideWhenUsed/>
    <w:rsid w:val="00CC3E3D"/>
    <w:pPr>
      <w:tabs>
        <w:tab w:val="center" w:pos="4680"/>
        <w:tab w:val="right" w:pos="9360"/>
      </w:tabs>
    </w:pPr>
  </w:style>
  <w:style w:type="character" w:customStyle="1" w:styleId="FooterChar">
    <w:name w:val="Footer Char"/>
    <w:basedOn w:val="DefaultParagraphFont"/>
    <w:link w:val="Footer"/>
    <w:uiPriority w:val="99"/>
    <w:rsid w:val="00CC3E3D"/>
  </w:style>
  <w:style w:type="paragraph" w:styleId="BalloonText">
    <w:name w:val="Balloon Text"/>
    <w:basedOn w:val="Normal"/>
    <w:link w:val="BalloonTextChar"/>
    <w:uiPriority w:val="99"/>
    <w:semiHidden/>
    <w:unhideWhenUsed/>
    <w:rsid w:val="00A566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6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2018-10-17T12:30:00Z</dcterms:created>
  <dcterms:modified xsi:type="dcterms:W3CDTF">2019-05-23T14:19:00Z</dcterms:modified>
</cp:coreProperties>
</file>