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F7046" w14:textId="76CF556D" w:rsidR="00325B55" w:rsidRPr="00DD1CFA" w:rsidRDefault="00325B55" w:rsidP="0028201C">
      <w:pPr>
        <w:pBdr>
          <w:bottom w:val="single" w:sz="4" w:space="1" w:color="auto"/>
        </w:pBdr>
        <w:tabs>
          <w:tab w:val="left" w:pos="270"/>
          <w:tab w:val="right" w:pos="9360"/>
        </w:tabs>
        <w:overflowPunct/>
        <w:autoSpaceDE/>
        <w:autoSpaceDN/>
        <w:adjustRightInd/>
        <w:textAlignment w:val="auto"/>
        <w:rPr>
          <w:rFonts w:ascii="Bookman Old Style" w:eastAsiaTheme="minorHAnsi" w:hAnsi="Bookman Old Style"/>
          <w:b/>
          <w:sz w:val="22"/>
          <w:szCs w:val="22"/>
        </w:rPr>
      </w:pPr>
      <w:r w:rsidRPr="00DD1CFA">
        <w:rPr>
          <w:rFonts w:ascii="Bookman Old Style" w:eastAsiaTheme="minorHAnsi" w:hAnsi="Bookman Old Style"/>
          <w:b/>
          <w:sz w:val="22"/>
          <w:szCs w:val="22"/>
        </w:rPr>
        <w:t xml:space="preserve">State </w:t>
      </w:r>
      <w:r w:rsidR="004D37E6" w:rsidRPr="00DD1CFA">
        <w:rPr>
          <w:rFonts w:ascii="Bookman Old Style" w:eastAsiaTheme="minorHAnsi" w:hAnsi="Bookman Old Style"/>
          <w:b/>
          <w:sz w:val="22"/>
          <w:szCs w:val="22"/>
        </w:rPr>
        <w:t>of Maine: Notice of Agency Rule</w:t>
      </w:r>
      <w:r w:rsidRPr="00DD1CFA">
        <w:rPr>
          <w:rFonts w:ascii="Bookman Old Style" w:eastAsiaTheme="minorHAnsi" w:hAnsi="Bookman Old Style"/>
          <w:b/>
          <w:sz w:val="22"/>
          <w:szCs w:val="22"/>
        </w:rPr>
        <w:t xml:space="preserve">making – </w:t>
      </w:r>
      <w:r w:rsidR="0065525D">
        <w:rPr>
          <w:rFonts w:ascii="Bookman Old Style" w:eastAsiaTheme="minorHAnsi" w:hAnsi="Bookman Old Style"/>
          <w:b/>
          <w:sz w:val="22"/>
          <w:szCs w:val="22"/>
        </w:rPr>
        <w:t xml:space="preserve">April </w:t>
      </w:r>
      <w:r w:rsidR="00A14E70">
        <w:rPr>
          <w:rFonts w:ascii="Bookman Old Style" w:eastAsiaTheme="minorHAnsi" w:hAnsi="Bookman Old Style"/>
          <w:b/>
          <w:sz w:val="22"/>
          <w:szCs w:val="22"/>
        </w:rPr>
        <w:t>20</w:t>
      </w:r>
      <w:r w:rsidR="00045741" w:rsidRPr="00DD1CFA">
        <w:rPr>
          <w:rFonts w:ascii="Bookman Old Style" w:eastAsiaTheme="minorHAnsi" w:hAnsi="Bookman Old Style"/>
          <w:b/>
          <w:sz w:val="22"/>
          <w:szCs w:val="22"/>
        </w:rPr>
        <w:t>, 20</w:t>
      </w:r>
      <w:r w:rsidR="000C7403" w:rsidRPr="00DD1CFA">
        <w:rPr>
          <w:rFonts w:ascii="Bookman Old Style" w:eastAsiaTheme="minorHAnsi" w:hAnsi="Bookman Old Style"/>
          <w:b/>
          <w:sz w:val="22"/>
          <w:szCs w:val="22"/>
        </w:rPr>
        <w:t>2</w:t>
      </w:r>
      <w:r w:rsidR="00DA16A2" w:rsidRPr="00DD1CFA">
        <w:rPr>
          <w:rFonts w:ascii="Bookman Old Style" w:eastAsiaTheme="minorHAnsi" w:hAnsi="Bookman Old Style"/>
          <w:b/>
          <w:sz w:val="22"/>
          <w:szCs w:val="22"/>
        </w:rPr>
        <w:t>2</w:t>
      </w:r>
      <w:r w:rsidR="003B7179" w:rsidRPr="00DD1CFA">
        <w:rPr>
          <w:rFonts w:ascii="Bookman Old Style" w:eastAsiaTheme="minorHAnsi" w:hAnsi="Bookman Old Style"/>
          <w:b/>
          <w:sz w:val="22"/>
          <w:szCs w:val="22"/>
        </w:rPr>
        <w:tab/>
      </w:r>
    </w:p>
    <w:p w14:paraId="7032EB2B" w14:textId="77777777" w:rsidR="00325B55" w:rsidRPr="00DD1CFA"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6C74C43C" w14:textId="77777777" w:rsidR="00325B55" w:rsidRPr="00DD1CFA" w:rsidRDefault="00325B55" w:rsidP="0028201C">
      <w:pPr>
        <w:tabs>
          <w:tab w:val="left" w:pos="270"/>
        </w:tabs>
        <w:overflowPunct/>
        <w:autoSpaceDE/>
        <w:autoSpaceDN/>
        <w:adjustRightInd/>
        <w:textAlignment w:val="auto"/>
        <w:rPr>
          <w:rFonts w:ascii="Bookman Old Style" w:eastAsiaTheme="minorHAnsi" w:hAnsi="Bookman Old Style"/>
          <w:sz w:val="22"/>
          <w:szCs w:val="22"/>
        </w:rPr>
      </w:pPr>
    </w:p>
    <w:p w14:paraId="56991620" w14:textId="77777777" w:rsidR="005F1346" w:rsidRPr="00DD1CFA" w:rsidRDefault="005F1346" w:rsidP="0028201C">
      <w:pPr>
        <w:tabs>
          <w:tab w:val="left" w:pos="270"/>
        </w:tabs>
        <w:overflowPunct/>
        <w:autoSpaceDE/>
        <w:autoSpaceDN/>
        <w:adjustRightInd/>
        <w:textAlignment w:val="auto"/>
        <w:rPr>
          <w:rFonts w:ascii="Bookman Old Style" w:eastAsiaTheme="minorHAnsi" w:hAnsi="Bookman Old Style"/>
          <w:sz w:val="22"/>
          <w:szCs w:val="22"/>
        </w:rPr>
      </w:pPr>
    </w:p>
    <w:p w14:paraId="49F2ABDB" w14:textId="77777777" w:rsidR="005B5A8F" w:rsidRPr="00DD1CFA" w:rsidRDefault="005B5A8F" w:rsidP="0028201C">
      <w:pPr>
        <w:tabs>
          <w:tab w:val="left" w:pos="270"/>
        </w:tabs>
        <w:overflowPunct/>
        <w:autoSpaceDE/>
        <w:autoSpaceDN/>
        <w:adjustRightInd/>
        <w:textAlignment w:val="auto"/>
        <w:rPr>
          <w:rFonts w:ascii="Bookman Old Style" w:eastAsiaTheme="minorHAnsi" w:hAnsi="Bookman Old Style"/>
          <w:sz w:val="22"/>
          <w:szCs w:val="22"/>
        </w:rPr>
      </w:pPr>
    </w:p>
    <w:p w14:paraId="7DB7CF6A" w14:textId="77777777" w:rsidR="00CB5434" w:rsidRPr="00DD1CFA" w:rsidRDefault="00CB5434" w:rsidP="0028201C">
      <w:pPr>
        <w:tabs>
          <w:tab w:val="left" w:pos="270"/>
        </w:tabs>
        <w:overflowPunct/>
        <w:autoSpaceDE/>
        <w:autoSpaceDN/>
        <w:adjustRightInd/>
        <w:textAlignment w:val="auto"/>
        <w:rPr>
          <w:rFonts w:ascii="Bookman Old Style" w:eastAsiaTheme="minorHAnsi" w:hAnsi="Bookman Old Style"/>
          <w:sz w:val="22"/>
          <w:szCs w:val="22"/>
        </w:rPr>
      </w:pPr>
    </w:p>
    <w:p w14:paraId="71E215C1" w14:textId="77777777" w:rsidR="000F5B16" w:rsidRPr="00DD1CFA" w:rsidRDefault="000F5B16" w:rsidP="0028201C">
      <w:pPr>
        <w:keepNext/>
        <w:keepLines/>
        <w:tabs>
          <w:tab w:val="left" w:pos="270"/>
        </w:tabs>
        <w:overflowPunct/>
        <w:autoSpaceDE/>
        <w:autoSpaceDN/>
        <w:adjustRightInd/>
        <w:textAlignment w:val="auto"/>
        <w:rPr>
          <w:rFonts w:ascii="Bookman Old Style" w:eastAsiaTheme="minorHAnsi" w:hAnsi="Bookman Old Style"/>
          <w:sz w:val="22"/>
          <w:szCs w:val="22"/>
        </w:rPr>
      </w:pPr>
    </w:p>
    <w:p w14:paraId="27EE91CD" w14:textId="77777777" w:rsidR="00325B55" w:rsidRPr="00DD1CFA" w:rsidRDefault="00ED33FF" w:rsidP="0028201C">
      <w:pPr>
        <w:keepNext/>
        <w:keepLines/>
        <w:pBdr>
          <w:top w:val="single" w:sz="4" w:space="1" w:color="auto"/>
          <w:bottom w:val="single" w:sz="4" w:space="1" w:color="auto"/>
        </w:pBdr>
        <w:tabs>
          <w:tab w:val="left" w:pos="270"/>
        </w:tabs>
        <w:overflowPunct/>
        <w:autoSpaceDE/>
        <w:autoSpaceDN/>
        <w:adjustRightInd/>
        <w:textAlignment w:val="auto"/>
        <w:rPr>
          <w:rFonts w:ascii="Bookman Old Style" w:eastAsiaTheme="minorHAnsi" w:hAnsi="Bookman Old Style"/>
          <w:b/>
          <w:sz w:val="22"/>
          <w:szCs w:val="22"/>
        </w:rPr>
      </w:pPr>
      <w:r w:rsidRPr="00DD1CFA">
        <w:rPr>
          <w:rFonts w:ascii="Bookman Old Style" w:eastAsiaTheme="minorHAnsi" w:hAnsi="Bookman Old Style"/>
          <w:b/>
          <w:sz w:val="22"/>
          <w:szCs w:val="22"/>
        </w:rPr>
        <w:t>PROPOSAL</w:t>
      </w:r>
      <w:r w:rsidR="004607B9" w:rsidRPr="00DD1CFA">
        <w:rPr>
          <w:rFonts w:ascii="Bookman Old Style" w:eastAsiaTheme="minorHAnsi" w:hAnsi="Bookman Old Style"/>
          <w:b/>
          <w:sz w:val="22"/>
          <w:szCs w:val="22"/>
        </w:rPr>
        <w:t>S</w:t>
      </w:r>
    </w:p>
    <w:p w14:paraId="75B08005" w14:textId="026E6A7B" w:rsidR="00ED730D" w:rsidRDefault="00ED730D" w:rsidP="00ED730D">
      <w:pPr>
        <w:ind w:left="720" w:hanging="720"/>
        <w:rPr>
          <w:rFonts w:ascii="Bookman Old Style" w:hAnsi="Bookman Old Style"/>
          <w:bCs/>
          <w:sz w:val="22"/>
          <w:szCs w:val="22"/>
        </w:rPr>
      </w:pPr>
    </w:p>
    <w:p w14:paraId="532B42C9" w14:textId="487D9342" w:rsidR="000B5EEA" w:rsidRPr="00463DB2" w:rsidRDefault="000B5EEA" w:rsidP="000B5EEA">
      <w:pPr>
        <w:tabs>
          <w:tab w:val="left" w:pos="-1440"/>
          <w:tab w:val="left" w:pos="-720"/>
          <w:tab w:val="left" w:pos="4320"/>
          <w:tab w:val="left" w:pos="10440"/>
        </w:tabs>
        <w:rPr>
          <w:rFonts w:ascii="Bookman Old Style" w:hAnsi="Bookman Old Style"/>
          <w:sz w:val="22"/>
          <w:szCs w:val="22"/>
        </w:rPr>
      </w:pPr>
      <w:r w:rsidRPr="00463DB2">
        <w:rPr>
          <w:rFonts w:ascii="Bookman Old Style" w:hAnsi="Bookman Old Style"/>
          <w:sz w:val="22"/>
          <w:szCs w:val="22"/>
        </w:rPr>
        <w:t>AGENCY:</w:t>
      </w:r>
      <w:r>
        <w:rPr>
          <w:rFonts w:ascii="Bookman Old Style" w:hAnsi="Bookman Old Style"/>
          <w:sz w:val="22"/>
          <w:szCs w:val="22"/>
        </w:rPr>
        <w:t xml:space="preserve"> </w:t>
      </w:r>
      <w:r w:rsidRPr="00713E7C">
        <w:rPr>
          <w:rFonts w:ascii="Bookman Old Style" w:hAnsi="Bookman Old Style"/>
          <w:b/>
          <w:bCs/>
          <w:sz w:val="22"/>
          <w:szCs w:val="22"/>
        </w:rPr>
        <w:t>02-416</w:t>
      </w:r>
      <w:r w:rsidR="00713E7C">
        <w:rPr>
          <w:rFonts w:ascii="Bookman Old Style" w:hAnsi="Bookman Old Style"/>
          <w:sz w:val="22"/>
          <w:szCs w:val="22"/>
        </w:rPr>
        <w:t>:</w:t>
      </w:r>
      <w:r w:rsidRPr="00463DB2">
        <w:rPr>
          <w:rFonts w:ascii="Bookman Old Style" w:hAnsi="Bookman Old Style"/>
          <w:sz w:val="22"/>
          <w:szCs w:val="22"/>
        </w:rPr>
        <w:t xml:space="preserve"> Department of Professional and Financial Regulation</w:t>
      </w:r>
      <w:r w:rsidR="00713E7C">
        <w:rPr>
          <w:rFonts w:ascii="Bookman Old Style" w:hAnsi="Bookman Old Style"/>
          <w:sz w:val="22"/>
          <w:szCs w:val="22"/>
        </w:rPr>
        <w:t xml:space="preserve"> (PFR)</w:t>
      </w:r>
      <w:r w:rsidRPr="00463DB2">
        <w:rPr>
          <w:rFonts w:ascii="Bookman Old Style" w:hAnsi="Bookman Old Style"/>
          <w:sz w:val="22"/>
          <w:szCs w:val="22"/>
        </w:rPr>
        <w:t>, Office of Professional and Occupational Regulation</w:t>
      </w:r>
      <w:r w:rsidR="00713E7C">
        <w:rPr>
          <w:rFonts w:ascii="Bookman Old Style" w:hAnsi="Bookman Old Style"/>
          <w:sz w:val="22"/>
          <w:szCs w:val="22"/>
        </w:rPr>
        <w:t xml:space="preserve"> (OPOR)</w:t>
      </w:r>
      <w:r w:rsidRPr="00463DB2">
        <w:rPr>
          <w:rFonts w:ascii="Bookman Old Style" w:hAnsi="Bookman Old Style"/>
          <w:sz w:val="22"/>
          <w:szCs w:val="22"/>
        </w:rPr>
        <w:t xml:space="preserve">, </w:t>
      </w:r>
      <w:r w:rsidRPr="00713E7C">
        <w:rPr>
          <w:rFonts w:ascii="Bookman Old Style" w:hAnsi="Bookman Old Style"/>
          <w:b/>
          <w:bCs/>
          <w:sz w:val="22"/>
          <w:szCs w:val="22"/>
        </w:rPr>
        <w:t>Board of Social Worker Licensure</w:t>
      </w:r>
    </w:p>
    <w:p w14:paraId="3DADFB67" w14:textId="7E516E4D" w:rsidR="000B5EEA" w:rsidRPr="00463DB2" w:rsidRDefault="000B5EEA" w:rsidP="000B5EEA">
      <w:pPr>
        <w:tabs>
          <w:tab w:val="left" w:pos="-1440"/>
          <w:tab w:val="left" w:pos="-720"/>
          <w:tab w:val="left" w:pos="540"/>
          <w:tab w:val="left" w:pos="10440"/>
        </w:tabs>
        <w:ind w:left="540" w:hanging="540"/>
        <w:rPr>
          <w:rFonts w:ascii="Bookman Old Style" w:hAnsi="Bookman Old Style"/>
          <w:sz w:val="22"/>
          <w:szCs w:val="22"/>
        </w:rPr>
      </w:pPr>
      <w:r w:rsidRPr="00463DB2">
        <w:rPr>
          <w:rFonts w:ascii="Bookman Old Style" w:hAnsi="Bookman Old Style"/>
          <w:sz w:val="22"/>
          <w:szCs w:val="22"/>
        </w:rPr>
        <w:t>CHAPTER NUMBER</w:t>
      </w:r>
      <w:r w:rsidR="00713E7C">
        <w:rPr>
          <w:rFonts w:ascii="Bookman Old Style" w:hAnsi="Bookman Old Style"/>
          <w:sz w:val="22"/>
          <w:szCs w:val="22"/>
        </w:rPr>
        <w:t>S</w:t>
      </w:r>
      <w:r w:rsidRPr="00463DB2">
        <w:rPr>
          <w:rFonts w:ascii="Bookman Old Style" w:hAnsi="Bookman Old Style"/>
          <w:sz w:val="22"/>
          <w:szCs w:val="22"/>
        </w:rPr>
        <w:t xml:space="preserve"> AND TITLE</w:t>
      </w:r>
      <w:r w:rsidR="00713E7C">
        <w:rPr>
          <w:rFonts w:ascii="Bookman Old Style" w:hAnsi="Bookman Old Style"/>
          <w:sz w:val="22"/>
          <w:szCs w:val="22"/>
        </w:rPr>
        <w:t>S</w:t>
      </w:r>
      <w:r w:rsidRPr="00463DB2">
        <w:rPr>
          <w:rFonts w:ascii="Bookman Old Style" w:hAnsi="Bookman Old Style"/>
          <w:sz w:val="22"/>
          <w:szCs w:val="22"/>
        </w:rPr>
        <w:t>:</w:t>
      </w:r>
    </w:p>
    <w:p w14:paraId="569264D9" w14:textId="77777777" w:rsidR="000B5EEA" w:rsidRPr="00463DB2" w:rsidRDefault="000B5EEA" w:rsidP="000B5EEA">
      <w:pPr>
        <w:tabs>
          <w:tab w:val="left" w:pos="-1440"/>
          <w:tab w:val="left" w:pos="-720"/>
          <w:tab w:val="left" w:pos="540"/>
          <w:tab w:val="left" w:pos="10440"/>
        </w:tabs>
        <w:ind w:left="540" w:hanging="540"/>
        <w:rPr>
          <w:rFonts w:ascii="Bookman Old Style" w:hAnsi="Bookman Old Style"/>
          <w:sz w:val="22"/>
          <w:szCs w:val="22"/>
        </w:rPr>
      </w:pPr>
      <w:r w:rsidRPr="00713E7C">
        <w:rPr>
          <w:rFonts w:ascii="Bookman Old Style" w:hAnsi="Bookman Old Style"/>
          <w:b/>
          <w:bCs/>
          <w:i/>
          <w:iCs/>
          <w:sz w:val="22"/>
          <w:szCs w:val="22"/>
        </w:rPr>
        <w:t>Repeal and Replace</w:t>
      </w:r>
      <w:r w:rsidRPr="00463DB2">
        <w:rPr>
          <w:rFonts w:ascii="Bookman Old Style" w:hAnsi="Bookman Old Style"/>
          <w:sz w:val="22"/>
          <w:szCs w:val="22"/>
        </w:rPr>
        <w:t xml:space="preserve">: </w:t>
      </w:r>
    </w:p>
    <w:p w14:paraId="4933CF25" w14:textId="64C2BE4D" w:rsidR="000B5EEA" w:rsidRPr="00463DB2" w:rsidRDefault="00713E7C" w:rsidP="000B5EEA">
      <w:pPr>
        <w:rPr>
          <w:rFonts w:ascii="Bookman Old Style" w:hAnsi="Bookman Old Style"/>
          <w:sz w:val="22"/>
          <w:szCs w:val="22"/>
        </w:rPr>
      </w:pPr>
      <w:bookmarkStart w:id="0" w:name="_Hlk61620247"/>
      <w:r w:rsidRPr="00713E7C">
        <w:rPr>
          <w:rFonts w:ascii="Bookman Old Style" w:hAnsi="Bookman Old Style"/>
          <w:b/>
          <w:sz w:val="22"/>
          <w:szCs w:val="22"/>
        </w:rPr>
        <w:t>Ch.</w:t>
      </w:r>
      <w:r w:rsidR="000B5EEA" w:rsidRPr="00713E7C">
        <w:rPr>
          <w:rFonts w:ascii="Bookman Old Style" w:hAnsi="Bookman Old Style"/>
          <w:b/>
          <w:sz w:val="22"/>
          <w:szCs w:val="22"/>
        </w:rPr>
        <w:t xml:space="preserve"> </w:t>
      </w:r>
      <w:bookmarkEnd w:id="0"/>
      <w:r w:rsidR="000B5EEA" w:rsidRPr="00713E7C">
        <w:rPr>
          <w:rFonts w:ascii="Bookman Old Style" w:hAnsi="Bookman Old Style"/>
          <w:b/>
          <w:sz w:val="22"/>
          <w:szCs w:val="22"/>
        </w:rPr>
        <w:t>10</w:t>
      </w:r>
      <w:r w:rsidR="000B5EEA" w:rsidRPr="00463DB2">
        <w:rPr>
          <w:rFonts w:ascii="Bookman Old Style" w:hAnsi="Bookman Old Style"/>
          <w:sz w:val="22"/>
          <w:szCs w:val="22"/>
        </w:rPr>
        <w:t>:</w:t>
      </w:r>
      <w:r w:rsidR="000B5EEA">
        <w:rPr>
          <w:rFonts w:ascii="Bookman Old Style" w:hAnsi="Bookman Old Style"/>
          <w:sz w:val="22"/>
          <w:szCs w:val="22"/>
        </w:rPr>
        <w:t xml:space="preserve"> </w:t>
      </w:r>
      <w:r w:rsidR="000B5EEA" w:rsidRPr="00463DB2">
        <w:rPr>
          <w:rFonts w:ascii="Bookman Old Style" w:hAnsi="Bookman Old Style"/>
          <w:sz w:val="22"/>
          <w:szCs w:val="22"/>
        </w:rPr>
        <w:t>Definitions</w:t>
      </w:r>
    </w:p>
    <w:p w14:paraId="639E9103" w14:textId="3C2865B6" w:rsidR="000B5EEA" w:rsidRPr="00463DB2" w:rsidRDefault="00713E7C" w:rsidP="000B5EEA">
      <w:pPr>
        <w:rPr>
          <w:rFonts w:ascii="Bookman Old Style" w:hAnsi="Bookman Old Style"/>
          <w:sz w:val="22"/>
          <w:szCs w:val="22"/>
        </w:rPr>
      </w:pPr>
      <w:r w:rsidRPr="00713E7C">
        <w:rPr>
          <w:rFonts w:ascii="Bookman Old Style" w:hAnsi="Bookman Old Style"/>
          <w:b/>
          <w:sz w:val="22"/>
          <w:szCs w:val="22"/>
        </w:rPr>
        <w:t>Ch.</w:t>
      </w:r>
      <w:r w:rsidR="000B5EEA" w:rsidRPr="00713E7C">
        <w:rPr>
          <w:rFonts w:ascii="Bookman Old Style" w:hAnsi="Bookman Old Style"/>
          <w:b/>
          <w:sz w:val="22"/>
          <w:szCs w:val="22"/>
        </w:rPr>
        <w:t xml:space="preserve"> 11</w:t>
      </w:r>
      <w:r w:rsidR="000B5EEA" w:rsidRPr="00463DB2">
        <w:rPr>
          <w:rFonts w:ascii="Bookman Old Style" w:hAnsi="Bookman Old Style"/>
          <w:sz w:val="22"/>
          <w:szCs w:val="22"/>
        </w:rPr>
        <w:t>:</w:t>
      </w:r>
      <w:r w:rsidR="000B5EEA">
        <w:rPr>
          <w:rFonts w:ascii="Bookman Old Style" w:hAnsi="Bookman Old Style"/>
          <w:sz w:val="22"/>
          <w:szCs w:val="22"/>
        </w:rPr>
        <w:t xml:space="preserve"> </w:t>
      </w:r>
      <w:r w:rsidR="000B5EEA" w:rsidRPr="00463DB2">
        <w:rPr>
          <w:rFonts w:ascii="Bookman Old Style" w:hAnsi="Bookman Old Style"/>
          <w:sz w:val="22"/>
          <w:szCs w:val="22"/>
        </w:rPr>
        <w:t>Advisory Rulings</w:t>
      </w:r>
    </w:p>
    <w:p w14:paraId="552E005F" w14:textId="55036B8E" w:rsidR="000B5EEA" w:rsidRPr="00463DB2" w:rsidRDefault="00713E7C" w:rsidP="000B5EEA">
      <w:pPr>
        <w:rPr>
          <w:rFonts w:ascii="Bookman Old Style" w:hAnsi="Bookman Old Style"/>
          <w:sz w:val="22"/>
          <w:szCs w:val="22"/>
        </w:rPr>
      </w:pPr>
      <w:r w:rsidRPr="00713E7C">
        <w:rPr>
          <w:rFonts w:ascii="Bookman Old Style" w:hAnsi="Bookman Old Style"/>
          <w:b/>
          <w:sz w:val="22"/>
          <w:szCs w:val="22"/>
        </w:rPr>
        <w:t>Ch.</w:t>
      </w:r>
      <w:r w:rsidR="000B5EEA" w:rsidRPr="00713E7C">
        <w:rPr>
          <w:rFonts w:ascii="Bookman Old Style" w:hAnsi="Bookman Old Style"/>
          <w:b/>
          <w:sz w:val="22"/>
          <w:szCs w:val="22"/>
        </w:rPr>
        <w:t xml:space="preserve"> 12</w:t>
      </w:r>
      <w:r w:rsidR="000B5EEA" w:rsidRPr="00463DB2">
        <w:rPr>
          <w:rFonts w:ascii="Bookman Old Style" w:hAnsi="Bookman Old Style"/>
          <w:sz w:val="22"/>
          <w:szCs w:val="22"/>
        </w:rPr>
        <w:t>:</w:t>
      </w:r>
      <w:r w:rsidR="000B5EEA">
        <w:rPr>
          <w:rFonts w:ascii="Bookman Old Style" w:hAnsi="Bookman Old Style"/>
          <w:sz w:val="22"/>
          <w:szCs w:val="22"/>
        </w:rPr>
        <w:t xml:space="preserve"> </w:t>
      </w:r>
      <w:r w:rsidR="000B5EEA" w:rsidRPr="00463DB2">
        <w:rPr>
          <w:rFonts w:ascii="Bookman Old Style" w:hAnsi="Bookman Old Style"/>
          <w:sz w:val="22"/>
          <w:szCs w:val="22"/>
        </w:rPr>
        <w:t>Licensure by Endorsement (</w:t>
      </w:r>
      <w:r w:rsidR="000B5EEA" w:rsidRPr="00713E7C">
        <w:rPr>
          <w:rFonts w:ascii="Bookman Old Style" w:hAnsi="Bookman Old Style"/>
          <w:i/>
          <w:iCs/>
          <w:sz w:val="22"/>
          <w:szCs w:val="22"/>
        </w:rPr>
        <w:t>formerly</w:t>
      </w:r>
      <w:r w:rsidR="000B5EEA" w:rsidRPr="00463DB2">
        <w:rPr>
          <w:rFonts w:ascii="Bookman Old Style" w:hAnsi="Bookman Old Style"/>
          <w:sz w:val="22"/>
          <w:szCs w:val="22"/>
        </w:rPr>
        <w:t xml:space="preserve"> Application for Licensure)</w:t>
      </w:r>
    </w:p>
    <w:p w14:paraId="60D12602" w14:textId="25F3FAC9" w:rsidR="000B5EEA" w:rsidRPr="00463DB2" w:rsidRDefault="00713E7C" w:rsidP="000B5EEA">
      <w:pPr>
        <w:rPr>
          <w:rFonts w:ascii="Bookman Old Style" w:hAnsi="Bookman Old Style"/>
          <w:sz w:val="22"/>
          <w:szCs w:val="22"/>
        </w:rPr>
      </w:pPr>
      <w:r w:rsidRPr="00713E7C">
        <w:rPr>
          <w:rFonts w:ascii="Bookman Old Style" w:hAnsi="Bookman Old Style"/>
          <w:b/>
          <w:sz w:val="22"/>
          <w:szCs w:val="22"/>
        </w:rPr>
        <w:t>Ch.</w:t>
      </w:r>
      <w:r w:rsidR="000B5EEA" w:rsidRPr="00713E7C">
        <w:rPr>
          <w:rFonts w:ascii="Bookman Old Style" w:hAnsi="Bookman Old Style"/>
          <w:b/>
          <w:sz w:val="22"/>
          <w:szCs w:val="22"/>
        </w:rPr>
        <w:t xml:space="preserve"> 13</w:t>
      </w:r>
      <w:r w:rsidR="000B5EEA" w:rsidRPr="00463DB2">
        <w:rPr>
          <w:rFonts w:ascii="Bookman Old Style" w:hAnsi="Bookman Old Style"/>
          <w:sz w:val="22"/>
          <w:szCs w:val="22"/>
        </w:rPr>
        <w:t>:</w:t>
      </w:r>
      <w:r w:rsidR="000B5EEA">
        <w:rPr>
          <w:rFonts w:ascii="Bookman Old Style" w:hAnsi="Bookman Old Style"/>
          <w:sz w:val="22"/>
          <w:szCs w:val="22"/>
        </w:rPr>
        <w:t xml:space="preserve"> </w:t>
      </w:r>
      <w:r w:rsidR="000B5EEA" w:rsidRPr="00463DB2">
        <w:rPr>
          <w:rFonts w:ascii="Bookman Old Style" w:hAnsi="Bookman Old Style"/>
          <w:sz w:val="22"/>
          <w:szCs w:val="22"/>
        </w:rPr>
        <w:t>Licensure</w:t>
      </w:r>
    </w:p>
    <w:p w14:paraId="52AC1156" w14:textId="4734EB39" w:rsidR="000B5EEA" w:rsidRPr="00463DB2" w:rsidRDefault="00713E7C" w:rsidP="000B5EEA">
      <w:pPr>
        <w:rPr>
          <w:rFonts w:ascii="Bookman Old Style" w:hAnsi="Bookman Old Style"/>
          <w:sz w:val="22"/>
          <w:szCs w:val="22"/>
        </w:rPr>
      </w:pPr>
      <w:r w:rsidRPr="00713E7C">
        <w:rPr>
          <w:rFonts w:ascii="Bookman Old Style" w:hAnsi="Bookman Old Style"/>
          <w:b/>
          <w:sz w:val="22"/>
          <w:szCs w:val="22"/>
        </w:rPr>
        <w:t>Ch.</w:t>
      </w:r>
      <w:r w:rsidR="000B5EEA" w:rsidRPr="00713E7C">
        <w:rPr>
          <w:rFonts w:ascii="Bookman Old Style" w:hAnsi="Bookman Old Style"/>
          <w:b/>
          <w:sz w:val="22"/>
          <w:szCs w:val="22"/>
        </w:rPr>
        <w:t xml:space="preserve"> 14</w:t>
      </w:r>
      <w:r w:rsidR="000B5EEA" w:rsidRPr="00463DB2">
        <w:rPr>
          <w:rFonts w:ascii="Bookman Old Style" w:hAnsi="Bookman Old Style"/>
          <w:sz w:val="22"/>
          <w:szCs w:val="22"/>
        </w:rPr>
        <w:t>:</w:t>
      </w:r>
      <w:r w:rsidR="000B5EEA">
        <w:rPr>
          <w:rFonts w:ascii="Bookman Old Style" w:hAnsi="Bookman Old Style"/>
          <w:sz w:val="22"/>
          <w:szCs w:val="22"/>
        </w:rPr>
        <w:t xml:space="preserve"> </w:t>
      </w:r>
      <w:r w:rsidR="000B5EEA" w:rsidRPr="00463DB2">
        <w:rPr>
          <w:rFonts w:ascii="Bookman Old Style" w:hAnsi="Bookman Old Style"/>
          <w:sz w:val="22"/>
          <w:szCs w:val="22"/>
        </w:rPr>
        <w:t>Continuing Professional Education</w:t>
      </w:r>
    </w:p>
    <w:p w14:paraId="2E21FEB0" w14:textId="6CDEEE22" w:rsidR="000B5EEA" w:rsidRPr="00463DB2" w:rsidRDefault="00713E7C" w:rsidP="000B5EEA">
      <w:pPr>
        <w:rPr>
          <w:rFonts w:ascii="Bookman Old Style" w:hAnsi="Bookman Old Style"/>
          <w:sz w:val="22"/>
          <w:szCs w:val="22"/>
        </w:rPr>
      </w:pPr>
      <w:r w:rsidRPr="00713E7C">
        <w:rPr>
          <w:rFonts w:ascii="Bookman Old Style" w:hAnsi="Bookman Old Style"/>
          <w:b/>
          <w:sz w:val="22"/>
          <w:szCs w:val="22"/>
        </w:rPr>
        <w:t>Ch.</w:t>
      </w:r>
      <w:r w:rsidR="000B5EEA" w:rsidRPr="00713E7C">
        <w:rPr>
          <w:rFonts w:ascii="Bookman Old Style" w:hAnsi="Bookman Old Style"/>
          <w:b/>
          <w:sz w:val="22"/>
          <w:szCs w:val="22"/>
        </w:rPr>
        <w:t xml:space="preserve"> 15</w:t>
      </w:r>
      <w:r w:rsidR="000B5EEA" w:rsidRPr="00463DB2">
        <w:rPr>
          <w:rFonts w:ascii="Bookman Old Style" w:hAnsi="Bookman Old Style"/>
          <w:sz w:val="22"/>
          <w:szCs w:val="22"/>
        </w:rPr>
        <w:t>:</w:t>
      </w:r>
      <w:r w:rsidR="000B5EEA">
        <w:rPr>
          <w:rFonts w:ascii="Bookman Old Style" w:hAnsi="Bookman Old Style"/>
          <w:sz w:val="22"/>
          <w:szCs w:val="22"/>
        </w:rPr>
        <w:t xml:space="preserve"> </w:t>
      </w:r>
      <w:r w:rsidR="000B5EEA" w:rsidRPr="00463DB2">
        <w:rPr>
          <w:rFonts w:ascii="Bookman Old Style" w:hAnsi="Bookman Old Style"/>
          <w:sz w:val="22"/>
          <w:szCs w:val="22"/>
        </w:rPr>
        <w:t>Scope of Practice</w:t>
      </w:r>
    </w:p>
    <w:p w14:paraId="693475BC" w14:textId="41D8BCC8" w:rsidR="000B5EEA" w:rsidRPr="00463DB2" w:rsidRDefault="00713E7C" w:rsidP="00713E7C">
      <w:pPr>
        <w:ind w:left="900" w:hanging="900"/>
        <w:rPr>
          <w:rFonts w:ascii="Bookman Old Style" w:hAnsi="Bookman Old Style"/>
          <w:sz w:val="22"/>
          <w:szCs w:val="22"/>
        </w:rPr>
      </w:pPr>
      <w:r w:rsidRPr="00713E7C">
        <w:rPr>
          <w:rFonts w:ascii="Bookman Old Style" w:hAnsi="Bookman Old Style"/>
          <w:b/>
          <w:sz w:val="22"/>
          <w:szCs w:val="22"/>
        </w:rPr>
        <w:t>Ch.</w:t>
      </w:r>
      <w:r w:rsidR="000B5EEA" w:rsidRPr="00713E7C">
        <w:rPr>
          <w:rFonts w:ascii="Bookman Old Style" w:hAnsi="Bookman Old Style"/>
          <w:b/>
          <w:sz w:val="22"/>
          <w:szCs w:val="22"/>
        </w:rPr>
        <w:t xml:space="preserve"> 16</w:t>
      </w:r>
      <w:r w:rsidR="000B5EEA" w:rsidRPr="00463DB2">
        <w:rPr>
          <w:rFonts w:ascii="Bookman Old Style" w:hAnsi="Bookman Old Style"/>
          <w:sz w:val="22"/>
          <w:szCs w:val="22"/>
        </w:rPr>
        <w:t>:</w:t>
      </w:r>
      <w:r w:rsidR="000B5EEA">
        <w:rPr>
          <w:rFonts w:ascii="Bookman Old Style" w:hAnsi="Bookman Old Style"/>
          <w:sz w:val="22"/>
          <w:szCs w:val="22"/>
        </w:rPr>
        <w:t xml:space="preserve"> </w:t>
      </w:r>
      <w:r w:rsidR="000B5EEA" w:rsidRPr="00463DB2">
        <w:rPr>
          <w:rFonts w:ascii="Bookman Old Style" w:hAnsi="Bookman Old Style"/>
          <w:sz w:val="22"/>
          <w:szCs w:val="22"/>
        </w:rPr>
        <w:t>Code of Ethics and Grounds for Discipline (</w:t>
      </w:r>
      <w:r w:rsidR="000B5EEA" w:rsidRPr="00713E7C">
        <w:rPr>
          <w:rFonts w:ascii="Bookman Old Style" w:hAnsi="Bookman Old Style"/>
          <w:i/>
          <w:iCs/>
          <w:sz w:val="22"/>
          <w:szCs w:val="22"/>
        </w:rPr>
        <w:t>formerly</w:t>
      </w:r>
      <w:r w:rsidR="000B5EEA" w:rsidRPr="00463DB2">
        <w:rPr>
          <w:rFonts w:ascii="Bookman Old Style" w:hAnsi="Bookman Old Style"/>
          <w:sz w:val="22"/>
          <w:szCs w:val="22"/>
        </w:rPr>
        <w:t xml:space="preserve"> Enforcement and Disciplinary Procedures)</w:t>
      </w:r>
    </w:p>
    <w:p w14:paraId="1C95984C" w14:textId="50C8C92D" w:rsidR="000B5EEA" w:rsidRPr="00463DB2" w:rsidRDefault="00713E7C" w:rsidP="000B5EEA">
      <w:pPr>
        <w:rPr>
          <w:rFonts w:ascii="Bookman Old Style" w:hAnsi="Bookman Old Style"/>
          <w:sz w:val="22"/>
          <w:szCs w:val="22"/>
        </w:rPr>
      </w:pPr>
      <w:r w:rsidRPr="00713E7C">
        <w:rPr>
          <w:rFonts w:ascii="Bookman Old Style" w:hAnsi="Bookman Old Style"/>
          <w:b/>
          <w:sz w:val="22"/>
          <w:szCs w:val="22"/>
        </w:rPr>
        <w:t>Ch.</w:t>
      </w:r>
      <w:r w:rsidR="000B5EEA" w:rsidRPr="00713E7C">
        <w:rPr>
          <w:rFonts w:ascii="Bookman Old Style" w:hAnsi="Bookman Old Style"/>
          <w:b/>
          <w:sz w:val="22"/>
          <w:szCs w:val="22"/>
        </w:rPr>
        <w:t xml:space="preserve"> 17</w:t>
      </w:r>
      <w:r w:rsidR="000B5EEA" w:rsidRPr="00463DB2">
        <w:rPr>
          <w:rFonts w:ascii="Bookman Old Style" w:hAnsi="Bookman Old Style"/>
          <w:sz w:val="22"/>
          <w:szCs w:val="22"/>
        </w:rPr>
        <w:t>:</w:t>
      </w:r>
      <w:r w:rsidR="000B5EEA">
        <w:rPr>
          <w:rFonts w:ascii="Bookman Old Style" w:hAnsi="Bookman Old Style"/>
          <w:sz w:val="22"/>
          <w:szCs w:val="22"/>
        </w:rPr>
        <w:t xml:space="preserve"> </w:t>
      </w:r>
      <w:r w:rsidR="000B5EEA" w:rsidRPr="00463DB2">
        <w:rPr>
          <w:rFonts w:ascii="Bookman Old Style" w:hAnsi="Bookman Old Style"/>
          <w:sz w:val="22"/>
          <w:szCs w:val="22"/>
        </w:rPr>
        <w:t>Record Retention Requirements</w:t>
      </w:r>
    </w:p>
    <w:p w14:paraId="32005DC6" w14:textId="77777777" w:rsidR="000B5EEA" w:rsidRPr="00463DB2" w:rsidRDefault="000B5EEA" w:rsidP="000B5EEA">
      <w:pPr>
        <w:rPr>
          <w:rFonts w:ascii="Bookman Old Style" w:hAnsi="Bookman Old Style"/>
          <w:sz w:val="22"/>
          <w:szCs w:val="22"/>
        </w:rPr>
      </w:pPr>
      <w:r w:rsidRPr="00713E7C">
        <w:rPr>
          <w:rFonts w:ascii="Bookman Old Style" w:hAnsi="Bookman Old Style"/>
          <w:b/>
          <w:bCs/>
          <w:i/>
          <w:iCs/>
          <w:sz w:val="22"/>
          <w:szCs w:val="22"/>
        </w:rPr>
        <w:t>New</w:t>
      </w:r>
      <w:r w:rsidRPr="00463DB2">
        <w:rPr>
          <w:rFonts w:ascii="Bookman Old Style" w:hAnsi="Bookman Old Style"/>
          <w:sz w:val="22"/>
          <w:szCs w:val="22"/>
        </w:rPr>
        <w:t>:</w:t>
      </w:r>
    </w:p>
    <w:p w14:paraId="531A3751" w14:textId="7BE3DF90" w:rsidR="000B5EEA" w:rsidRPr="00463DB2" w:rsidRDefault="00713E7C" w:rsidP="000B5EEA">
      <w:pPr>
        <w:rPr>
          <w:rFonts w:ascii="Bookman Old Style" w:hAnsi="Bookman Old Style"/>
          <w:sz w:val="22"/>
          <w:szCs w:val="22"/>
        </w:rPr>
      </w:pPr>
      <w:r w:rsidRPr="00713E7C">
        <w:rPr>
          <w:rFonts w:ascii="Bookman Old Style" w:hAnsi="Bookman Old Style"/>
          <w:b/>
          <w:bCs/>
          <w:sz w:val="22"/>
          <w:szCs w:val="22"/>
        </w:rPr>
        <w:t>Ch.</w:t>
      </w:r>
      <w:r w:rsidR="000B5EEA" w:rsidRPr="00713E7C">
        <w:rPr>
          <w:rFonts w:ascii="Bookman Old Style" w:hAnsi="Bookman Old Style"/>
          <w:b/>
          <w:bCs/>
          <w:sz w:val="22"/>
          <w:szCs w:val="22"/>
        </w:rPr>
        <w:t xml:space="preserve"> 18</w:t>
      </w:r>
      <w:r w:rsidR="000B5EEA" w:rsidRPr="00463DB2">
        <w:rPr>
          <w:rFonts w:ascii="Bookman Old Style" w:hAnsi="Bookman Old Style"/>
          <w:sz w:val="22"/>
          <w:szCs w:val="22"/>
        </w:rPr>
        <w:t>:</w:t>
      </w:r>
      <w:r w:rsidR="000B5EEA">
        <w:rPr>
          <w:rFonts w:ascii="Bookman Old Style" w:hAnsi="Bookman Old Style"/>
          <w:sz w:val="22"/>
          <w:szCs w:val="22"/>
        </w:rPr>
        <w:t xml:space="preserve"> </w:t>
      </w:r>
      <w:r w:rsidR="000B5EEA" w:rsidRPr="00463DB2">
        <w:rPr>
          <w:rFonts w:ascii="Bookman Old Style" w:hAnsi="Bookman Old Style"/>
          <w:sz w:val="22"/>
          <w:szCs w:val="22"/>
        </w:rPr>
        <w:t>Telehealth</w:t>
      </w:r>
    </w:p>
    <w:p w14:paraId="2FC8F5B8" w14:textId="0C7ADC19" w:rsidR="000B5EEA" w:rsidRPr="00463DB2" w:rsidRDefault="000B5EEA" w:rsidP="000B5EEA">
      <w:pPr>
        <w:tabs>
          <w:tab w:val="left" w:pos="-1440"/>
          <w:tab w:val="left" w:pos="-720"/>
          <w:tab w:val="left" w:pos="0"/>
          <w:tab w:val="left" w:pos="720"/>
          <w:tab w:val="left" w:pos="1440"/>
          <w:tab w:val="left" w:pos="1800"/>
          <w:tab w:val="left" w:pos="3060"/>
          <w:tab w:val="left" w:pos="3420"/>
          <w:tab w:val="left" w:pos="5400"/>
          <w:tab w:val="left" w:pos="5760"/>
        </w:tabs>
        <w:rPr>
          <w:rFonts w:ascii="Bookman Old Style" w:hAnsi="Bookman Old Style"/>
          <w:sz w:val="22"/>
          <w:szCs w:val="22"/>
        </w:rPr>
      </w:pPr>
      <w:r w:rsidRPr="00463DB2">
        <w:rPr>
          <w:rFonts w:ascii="Bookman Old Style" w:hAnsi="Bookman Old Style"/>
          <w:sz w:val="22"/>
          <w:szCs w:val="22"/>
        </w:rPr>
        <w:t>TYPE OF RULE</w:t>
      </w:r>
      <w:r w:rsidR="003B5192">
        <w:rPr>
          <w:rFonts w:ascii="Bookman Old Style" w:hAnsi="Bookman Old Style"/>
          <w:sz w:val="22"/>
          <w:szCs w:val="22"/>
        </w:rPr>
        <w:t>S</w:t>
      </w:r>
      <w:r w:rsidRPr="00463DB2">
        <w:rPr>
          <w:rFonts w:ascii="Bookman Old Style" w:hAnsi="Bookman Old Style"/>
          <w:sz w:val="22"/>
          <w:szCs w:val="22"/>
        </w:rPr>
        <w:t>:</w:t>
      </w:r>
      <w:r>
        <w:rPr>
          <w:rFonts w:ascii="Bookman Old Style" w:hAnsi="Bookman Old Style"/>
          <w:sz w:val="22"/>
          <w:szCs w:val="22"/>
        </w:rPr>
        <w:t xml:space="preserve"> </w:t>
      </w:r>
      <w:r w:rsidRPr="00463DB2">
        <w:rPr>
          <w:rFonts w:ascii="Bookman Old Style" w:hAnsi="Bookman Old Style"/>
          <w:sz w:val="22"/>
          <w:szCs w:val="22"/>
        </w:rPr>
        <w:t>Routine Technical</w:t>
      </w:r>
    </w:p>
    <w:p w14:paraId="4B875EC6" w14:textId="55791248" w:rsidR="000B5EEA" w:rsidRPr="003B5192" w:rsidRDefault="000B5EEA" w:rsidP="000B5EEA">
      <w:pPr>
        <w:tabs>
          <w:tab w:val="left" w:pos="-1440"/>
          <w:tab w:val="left" w:pos="-720"/>
          <w:tab w:val="left" w:pos="540"/>
          <w:tab w:val="left" w:pos="10440"/>
        </w:tabs>
        <w:rPr>
          <w:rFonts w:ascii="Bookman Old Style" w:hAnsi="Bookman Old Style"/>
          <w:b/>
          <w:bCs/>
          <w:sz w:val="22"/>
          <w:szCs w:val="22"/>
        </w:rPr>
      </w:pPr>
      <w:r w:rsidRPr="00463DB2">
        <w:rPr>
          <w:rFonts w:ascii="Bookman Old Style" w:hAnsi="Bookman Old Style"/>
          <w:sz w:val="22"/>
          <w:szCs w:val="22"/>
        </w:rPr>
        <w:t>PROPOSED RULE NUMBER</w:t>
      </w:r>
      <w:r w:rsidR="003B5192">
        <w:rPr>
          <w:rFonts w:ascii="Bookman Old Style" w:hAnsi="Bookman Old Style"/>
          <w:sz w:val="22"/>
          <w:szCs w:val="22"/>
        </w:rPr>
        <w:t>S:</w:t>
      </w:r>
      <w:r w:rsidRPr="00463DB2">
        <w:rPr>
          <w:rFonts w:ascii="Bookman Old Style" w:hAnsi="Bookman Old Style"/>
          <w:sz w:val="22"/>
          <w:szCs w:val="22"/>
        </w:rPr>
        <w:t xml:space="preserve"> </w:t>
      </w:r>
      <w:r w:rsidR="003B5192">
        <w:rPr>
          <w:rFonts w:ascii="Bookman Old Style" w:hAnsi="Bookman Old Style"/>
          <w:b/>
          <w:bCs/>
          <w:sz w:val="22"/>
          <w:szCs w:val="22"/>
        </w:rPr>
        <w:t xml:space="preserve">2022-P048 </w:t>
      </w:r>
      <w:r w:rsidR="00F72648" w:rsidRPr="00F72648">
        <w:rPr>
          <w:rFonts w:ascii="Bookman Old Style" w:hAnsi="Bookman Old Style"/>
          <w:i/>
          <w:iCs/>
          <w:sz w:val="22"/>
          <w:szCs w:val="22"/>
        </w:rPr>
        <w:t>thru</w:t>
      </w:r>
      <w:r w:rsidR="003B5192">
        <w:rPr>
          <w:rFonts w:ascii="Bookman Old Style" w:hAnsi="Bookman Old Style"/>
          <w:b/>
          <w:bCs/>
          <w:sz w:val="22"/>
          <w:szCs w:val="22"/>
        </w:rPr>
        <w:t xml:space="preserve"> P056</w:t>
      </w:r>
    </w:p>
    <w:p w14:paraId="26F88E09" w14:textId="1F2FCF31" w:rsidR="000B5EEA" w:rsidRPr="00463DB2" w:rsidRDefault="000B5EEA" w:rsidP="003B5192">
      <w:pPr>
        <w:tabs>
          <w:tab w:val="left" w:pos="-1440"/>
          <w:tab w:val="left" w:pos="-720"/>
          <w:tab w:val="left" w:pos="540"/>
          <w:tab w:val="left" w:pos="10440"/>
        </w:tabs>
        <w:ind w:right="-270"/>
        <w:rPr>
          <w:rFonts w:ascii="Bookman Old Style" w:hAnsi="Bookman Old Style"/>
          <w:sz w:val="22"/>
          <w:szCs w:val="22"/>
        </w:rPr>
      </w:pPr>
      <w:r w:rsidRPr="003B5192">
        <w:rPr>
          <w:rFonts w:ascii="Bookman Old Style" w:hAnsi="Bookman Old Style"/>
          <w:b/>
          <w:bCs/>
          <w:sz w:val="22"/>
          <w:szCs w:val="22"/>
        </w:rPr>
        <w:t>BRIEF SUMMARY</w:t>
      </w:r>
      <w:r w:rsidRPr="00463DB2">
        <w:rPr>
          <w:rFonts w:ascii="Bookman Old Style" w:hAnsi="Bookman Old Style"/>
          <w:sz w:val="22"/>
          <w:szCs w:val="22"/>
        </w:rPr>
        <w:t>:</w:t>
      </w:r>
      <w:r w:rsidR="003B5192">
        <w:rPr>
          <w:rFonts w:ascii="Bookman Old Style" w:hAnsi="Bookman Old Style"/>
          <w:sz w:val="22"/>
          <w:szCs w:val="22"/>
        </w:rPr>
        <w:t xml:space="preserve"> </w:t>
      </w:r>
      <w:r w:rsidRPr="00463DB2">
        <w:rPr>
          <w:rFonts w:ascii="Bookman Old Style" w:hAnsi="Bookman Old Style"/>
          <w:sz w:val="22"/>
          <w:szCs w:val="22"/>
        </w:rPr>
        <w:t>The principal reasons for this proposed rulemaking are to:</w:t>
      </w:r>
      <w:r>
        <w:rPr>
          <w:rFonts w:ascii="Bookman Old Style" w:hAnsi="Bookman Old Style"/>
          <w:sz w:val="22"/>
          <w:szCs w:val="22"/>
        </w:rPr>
        <w:t xml:space="preserve"> </w:t>
      </w:r>
      <w:r w:rsidRPr="00463DB2">
        <w:rPr>
          <w:rFonts w:ascii="Bookman Old Style" w:hAnsi="Bookman Old Style"/>
          <w:sz w:val="22"/>
          <w:szCs w:val="22"/>
        </w:rPr>
        <w:t xml:space="preserve">(1) </w:t>
      </w:r>
      <w:r w:rsidRPr="00463DB2">
        <w:rPr>
          <w:rFonts w:ascii="Bookman Old Style" w:eastAsia="Arial" w:hAnsi="Bookman Old Style"/>
          <w:color w:val="000000"/>
          <w:sz w:val="22"/>
          <w:szCs w:val="22"/>
        </w:rPr>
        <w:t xml:space="preserve">update the board’s current rules, (2) propose rules to implement a pathway for licensure by endorsement pursuant to Public Law 2021 </w:t>
      </w:r>
      <w:r w:rsidR="003B5192">
        <w:rPr>
          <w:rFonts w:ascii="Bookman Old Style" w:eastAsia="Arial" w:hAnsi="Bookman Old Style"/>
          <w:color w:val="000000"/>
          <w:sz w:val="22"/>
          <w:szCs w:val="22"/>
        </w:rPr>
        <w:t>ch.</w:t>
      </w:r>
      <w:r w:rsidRPr="00463DB2">
        <w:rPr>
          <w:rFonts w:ascii="Bookman Old Style" w:eastAsia="Arial" w:hAnsi="Bookman Old Style"/>
          <w:color w:val="000000"/>
          <w:sz w:val="22"/>
          <w:szCs w:val="22"/>
        </w:rPr>
        <w:t xml:space="preserve"> 167, </w:t>
      </w:r>
      <w:r w:rsidRPr="003B5192">
        <w:rPr>
          <w:rFonts w:ascii="Bookman Old Style" w:eastAsia="Arial" w:hAnsi="Bookman Old Style"/>
          <w:i/>
          <w:iCs/>
          <w:color w:val="000000"/>
          <w:sz w:val="22"/>
          <w:szCs w:val="22"/>
        </w:rPr>
        <w:t>An Act to Facilitate Licensure for Credentialed Individuals from Other Jurisdictions</w:t>
      </w:r>
      <w:r w:rsidRPr="00463DB2">
        <w:rPr>
          <w:rFonts w:ascii="Bookman Old Style" w:eastAsia="Arial" w:hAnsi="Bookman Old Style"/>
          <w:color w:val="000000"/>
          <w:sz w:val="22"/>
          <w:szCs w:val="22"/>
        </w:rPr>
        <w:t xml:space="preserve">, and (3) propose rules to implement Public Law 2021 </w:t>
      </w:r>
      <w:r w:rsidR="003B5192">
        <w:rPr>
          <w:rFonts w:ascii="Bookman Old Style" w:eastAsia="Arial" w:hAnsi="Bookman Old Style"/>
          <w:color w:val="000000"/>
          <w:sz w:val="22"/>
          <w:szCs w:val="22"/>
        </w:rPr>
        <w:t>ch.</w:t>
      </w:r>
      <w:r w:rsidRPr="00463DB2">
        <w:rPr>
          <w:rFonts w:ascii="Bookman Old Style" w:eastAsia="Arial" w:hAnsi="Bookman Old Style"/>
          <w:color w:val="000000"/>
          <w:sz w:val="22"/>
          <w:szCs w:val="22"/>
        </w:rPr>
        <w:t xml:space="preserve"> 291, </w:t>
      </w:r>
      <w:r w:rsidRPr="003B5192">
        <w:rPr>
          <w:rFonts w:ascii="Bookman Old Style" w:eastAsia="Arial" w:hAnsi="Bookman Old Style"/>
          <w:i/>
          <w:iCs/>
          <w:color w:val="000000"/>
          <w:sz w:val="22"/>
          <w:szCs w:val="22"/>
        </w:rPr>
        <w:t>An Act Regarding Telehealth Regulations</w:t>
      </w:r>
      <w:r w:rsidRPr="00463DB2">
        <w:rPr>
          <w:rFonts w:ascii="Bookman Old Style" w:eastAsia="Arial" w:hAnsi="Bookman Old Style"/>
          <w:color w:val="000000"/>
          <w:sz w:val="22"/>
          <w:szCs w:val="22"/>
        </w:rPr>
        <w:t>.</w:t>
      </w:r>
    </w:p>
    <w:p w14:paraId="2E38AEB3" w14:textId="5579E43F" w:rsidR="003B5192" w:rsidRDefault="000B5EEA" w:rsidP="003B5192">
      <w:pPr>
        <w:tabs>
          <w:tab w:val="left" w:pos="-1440"/>
          <w:tab w:val="left" w:pos="-720"/>
          <w:tab w:val="left" w:pos="0"/>
          <w:tab w:val="left" w:pos="446"/>
          <w:tab w:val="left" w:pos="806"/>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 w:val="left" w:pos="7920"/>
          <w:tab w:val="left" w:pos="8640"/>
          <w:tab w:val="left" w:pos="9360"/>
          <w:tab w:val="left" w:pos="10080"/>
          <w:tab w:val="left" w:pos="10440"/>
          <w:tab w:val="left" w:pos="10800"/>
        </w:tabs>
        <w:rPr>
          <w:rFonts w:ascii="Bookman Old Style" w:hAnsi="Bookman Old Style"/>
          <w:b/>
          <w:spacing w:val="-2"/>
          <w:sz w:val="22"/>
          <w:szCs w:val="22"/>
        </w:rPr>
      </w:pPr>
      <w:r w:rsidRPr="00463DB2">
        <w:rPr>
          <w:rFonts w:ascii="Bookman Old Style" w:hAnsi="Bookman Old Style"/>
          <w:b/>
          <w:sz w:val="22"/>
          <w:szCs w:val="22"/>
        </w:rPr>
        <w:t>DETAILED SUMMARY:</w:t>
      </w:r>
      <w:r w:rsidR="003B5192">
        <w:rPr>
          <w:rFonts w:ascii="Bookman Old Style" w:hAnsi="Bookman Old Style"/>
          <w:b/>
          <w:sz w:val="22"/>
          <w:szCs w:val="22"/>
        </w:rPr>
        <w:t xml:space="preserve"> </w:t>
      </w:r>
      <w:r w:rsidRPr="00463DB2">
        <w:rPr>
          <w:rFonts w:ascii="Bookman Old Style" w:hAnsi="Bookman Old Style"/>
          <w:bCs/>
          <w:sz w:val="22"/>
          <w:szCs w:val="22"/>
        </w:rPr>
        <w:t xml:space="preserve">For a copy of the proposed rulemaking, please email the contact person for this filing or visit: </w:t>
      </w:r>
      <w:hyperlink r:id="rId8" w:history="1">
        <w:r w:rsidRPr="00463DB2">
          <w:rPr>
            <w:rStyle w:val="Hyperlink"/>
            <w:rFonts w:ascii="Bookman Old Style" w:hAnsi="Bookman Old Style"/>
            <w:sz w:val="22"/>
            <w:szCs w:val="22"/>
          </w:rPr>
          <w:t>https://www.maine.gov/pfr/professionallicensing/professions/state-board-social-worker-licensure</w:t>
        </w:r>
      </w:hyperlink>
      <w:r w:rsidR="003B5192" w:rsidRPr="003B5192">
        <w:rPr>
          <w:rFonts w:ascii="Bookman Old Style" w:hAnsi="Bookman Old Style"/>
          <w:bCs/>
          <w:spacing w:val="-2"/>
          <w:sz w:val="22"/>
          <w:szCs w:val="22"/>
        </w:rPr>
        <w:t>.</w:t>
      </w:r>
    </w:p>
    <w:p w14:paraId="72BD01A2" w14:textId="25FE776F" w:rsidR="000B5EEA" w:rsidRPr="00463DB2" w:rsidRDefault="00713E7C" w:rsidP="000B5EEA">
      <w:pPr>
        <w:rPr>
          <w:rFonts w:ascii="Bookman Old Style" w:hAnsi="Bookman Old Style"/>
          <w:sz w:val="22"/>
          <w:szCs w:val="22"/>
        </w:rPr>
      </w:pPr>
      <w:r>
        <w:rPr>
          <w:rFonts w:ascii="Bookman Old Style" w:hAnsi="Bookman Old Style"/>
          <w:b/>
          <w:spacing w:val="-2"/>
          <w:sz w:val="22"/>
          <w:szCs w:val="22"/>
        </w:rPr>
        <w:t>Ch.</w:t>
      </w:r>
      <w:r w:rsidR="000B5EEA" w:rsidRPr="00463DB2">
        <w:rPr>
          <w:rFonts w:ascii="Bookman Old Style" w:hAnsi="Bookman Old Style"/>
          <w:b/>
          <w:spacing w:val="-2"/>
          <w:sz w:val="22"/>
          <w:szCs w:val="22"/>
        </w:rPr>
        <w:t xml:space="preserve"> 10, Definitions</w:t>
      </w:r>
      <w:r w:rsidR="000B5EEA" w:rsidRPr="00463DB2">
        <w:rPr>
          <w:rFonts w:ascii="Bookman Old Style" w:hAnsi="Bookman Old Style"/>
          <w:bCs/>
          <w:spacing w:val="-2"/>
          <w:sz w:val="22"/>
          <w:szCs w:val="22"/>
        </w:rPr>
        <w:t>:</w:t>
      </w:r>
      <w:r w:rsidR="000B5EEA">
        <w:rPr>
          <w:rFonts w:ascii="Bookman Old Style" w:hAnsi="Bookman Old Style"/>
          <w:bCs/>
          <w:spacing w:val="-2"/>
          <w:sz w:val="22"/>
          <w:szCs w:val="22"/>
        </w:rPr>
        <w:t xml:space="preserve"> </w:t>
      </w:r>
      <w:r w:rsidR="000B5EEA" w:rsidRPr="00463DB2">
        <w:rPr>
          <w:rFonts w:ascii="Bookman Old Style" w:hAnsi="Bookman Old Style"/>
          <w:bCs/>
          <w:spacing w:val="-2"/>
          <w:sz w:val="22"/>
          <w:szCs w:val="22"/>
        </w:rPr>
        <w:t xml:space="preserve">The rulemaking proposes </w:t>
      </w:r>
      <w:r w:rsidR="000B5EEA" w:rsidRPr="00463DB2">
        <w:rPr>
          <w:rFonts w:ascii="Bookman Old Style" w:hAnsi="Bookman Old Style"/>
          <w:sz w:val="22"/>
          <w:szCs w:val="22"/>
        </w:rPr>
        <w:t xml:space="preserve">to clarify terms used to describe educational and experience requirements for licensure, to update the term “sexual misconduct” to include violations that occur during electronic communication, and to update the definition of “organic mental illness” to reflect the term as used in the most recent version of the </w:t>
      </w:r>
      <w:r w:rsidR="000B5EEA" w:rsidRPr="00285A17">
        <w:rPr>
          <w:rFonts w:ascii="Bookman Old Style" w:hAnsi="Bookman Old Style"/>
          <w:i/>
          <w:iCs/>
          <w:sz w:val="22"/>
          <w:szCs w:val="22"/>
        </w:rPr>
        <w:t>Diagnostic and Statistical Manual of Mental Disorders</w:t>
      </w:r>
      <w:r w:rsidR="000B5EEA" w:rsidRPr="00463DB2">
        <w:rPr>
          <w:rFonts w:ascii="Bookman Old Style" w:hAnsi="Bookman Old Style"/>
          <w:sz w:val="22"/>
          <w:szCs w:val="22"/>
        </w:rPr>
        <w:t>.</w:t>
      </w:r>
      <w:r w:rsidR="000B5EEA">
        <w:rPr>
          <w:rFonts w:ascii="Bookman Old Style" w:hAnsi="Bookman Old Style"/>
          <w:sz w:val="22"/>
          <w:szCs w:val="22"/>
        </w:rPr>
        <w:t xml:space="preserve"> </w:t>
      </w:r>
    </w:p>
    <w:p w14:paraId="57F48F99" w14:textId="321DC818" w:rsidR="000B5EEA" w:rsidRPr="00463DB2" w:rsidRDefault="00713E7C" w:rsidP="000B5EEA">
      <w:pPr>
        <w:rPr>
          <w:rFonts w:ascii="Bookman Old Style" w:hAnsi="Bookman Old Style"/>
          <w:sz w:val="22"/>
          <w:szCs w:val="22"/>
        </w:rPr>
      </w:pPr>
      <w:r>
        <w:rPr>
          <w:rFonts w:ascii="Bookman Old Style" w:hAnsi="Bookman Old Style"/>
          <w:b/>
          <w:bCs/>
          <w:sz w:val="22"/>
          <w:szCs w:val="22"/>
        </w:rPr>
        <w:t>Ch.</w:t>
      </w:r>
      <w:r w:rsidR="000B5EEA" w:rsidRPr="00463DB2">
        <w:rPr>
          <w:rFonts w:ascii="Bookman Old Style" w:hAnsi="Bookman Old Style"/>
          <w:b/>
          <w:bCs/>
          <w:sz w:val="22"/>
          <w:szCs w:val="22"/>
        </w:rPr>
        <w:t xml:space="preserve"> 11, Advisory Rulings:</w:t>
      </w:r>
      <w:r w:rsidR="000B5EEA">
        <w:rPr>
          <w:rFonts w:ascii="Bookman Old Style" w:hAnsi="Bookman Old Style"/>
          <w:sz w:val="22"/>
          <w:szCs w:val="22"/>
        </w:rPr>
        <w:t xml:space="preserve"> </w:t>
      </w:r>
      <w:r w:rsidR="000B5EEA" w:rsidRPr="00463DB2">
        <w:rPr>
          <w:rFonts w:ascii="Bookman Old Style" w:hAnsi="Bookman Old Style"/>
          <w:sz w:val="22"/>
          <w:szCs w:val="22"/>
        </w:rPr>
        <w:t>The rulemaking proposes minor, technical formatting amendments.</w:t>
      </w:r>
    </w:p>
    <w:p w14:paraId="5C35C236" w14:textId="7E341363" w:rsidR="000B5EEA" w:rsidRPr="00463DB2" w:rsidRDefault="00713E7C" w:rsidP="000B5EEA">
      <w:pPr>
        <w:rPr>
          <w:rFonts w:ascii="Bookman Old Style" w:hAnsi="Bookman Old Style"/>
          <w:sz w:val="22"/>
          <w:szCs w:val="22"/>
        </w:rPr>
      </w:pPr>
      <w:r>
        <w:rPr>
          <w:rFonts w:ascii="Bookman Old Style" w:hAnsi="Bookman Old Style"/>
          <w:b/>
          <w:bCs/>
          <w:sz w:val="22"/>
          <w:szCs w:val="22"/>
        </w:rPr>
        <w:t>Ch.</w:t>
      </w:r>
      <w:r w:rsidR="000B5EEA" w:rsidRPr="00463DB2">
        <w:rPr>
          <w:rFonts w:ascii="Bookman Old Style" w:hAnsi="Bookman Old Style"/>
          <w:b/>
          <w:bCs/>
          <w:sz w:val="22"/>
          <w:szCs w:val="22"/>
        </w:rPr>
        <w:t xml:space="preserve"> 12, Licensure by Endorsement:</w:t>
      </w:r>
      <w:r w:rsidR="000B5EEA">
        <w:rPr>
          <w:rFonts w:ascii="Bookman Old Style" w:hAnsi="Bookman Old Style"/>
          <w:sz w:val="22"/>
          <w:szCs w:val="22"/>
        </w:rPr>
        <w:t xml:space="preserve"> </w:t>
      </w:r>
      <w:r w:rsidR="000B5EEA" w:rsidRPr="00463DB2">
        <w:rPr>
          <w:rFonts w:ascii="Bookman Old Style" w:hAnsi="Bookman Old Style"/>
          <w:sz w:val="22"/>
          <w:szCs w:val="22"/>
        </w:rPr>
        <w:t xml:space="preserve">The rulemaking proposes to repeal and replace </w:t>
      </w:r>
      <w:r w:rsidR="00285A17">
        <w:rPr>
          <w:rFonts w:ascii="Bookman Old Style" w:hAnsi="Bookman Old Style"/>
          <w:sz w:val="22"/>
          <w:szCs w:val="22"/>
        </w:rPr>
        <w:t>c</w:t>
      </w:r>
      <w:r>
        <w:rPr>
          <w:rFonts w:ascii="Bookman Old Style" w:hAnsi="Bookman Old Style"/>
          <w:sz w:val="22"/>
          <w:szCs w:val="22"/>
        </w:rPr>
        <w:t>h.</w:t>
      </w:r>
      <w:r w:rsidR="000B5EEA" w:rsidRPr="00463DB2">
        <w:rPr>
          <w:rFonts w:ascii="Bookman Old Style" w:hAnsi="Bookman Old Style"/>
          <w:sz w:val="22"/>
          <w:szCs w:val="22"/>
        </w:rPr>
        <w:t xml:space="preserve"> 12, currently titled “Application for Licensure”, relocating relevant provisions to </w:t>
      </w:r>
      <w:r w:rsidR="00285A17">
        <w:rPr>
          <w:rFonts w:ascii="Bookman Old Style" w:hAnsi="Bookman Old Style"/>
          <w:sz w:val="22"/>
          <w:szCs w:val="22"/>
        </w:rPr>
        <w:t>c</w:t>
      </w:r>
      <w:r>
        <w:rPr>
          <w:rFonts w:ascii="Bookman Old Style" w:hAnsi="Bookman Old Style"/>
          <w:sz w:val="22"/>
          <w:szCs w:val="22"/>
        </w:rPr>
        <w:t>h.</w:t>
      </w:r>
      <w:r w:rsidR="00285A17">
        <w:rPr>
          <w:rFonts w:ascii="Bookman Old Style" w:hAnsi="Bookman Old Style"/>
          <w:sz w:val="22"/>
          <w:szCs w:val="22"/>
        </w:rPr>
        <w:t> </w:t>
      </w:r>
      <w:r w:rsidR="000B5EEA" w:rsidRPr="00463DB2">
        <w:rPr>
          <w:rFonts w:ascii="Bookman Old Style" w:hAnsi="Bookman Old Style"/>
          <w:sz w:val="22"/>
          <w:szCs w:val="22"/>
        </w:rPr>
        <w:t xml:space="preserve">13 and replacing the rule with a newly created </w:t>
      </w:r>
      <w:r w:rsidR="00285A17">
        <w:rPr>
          <w:rFonts w:ascii="Bookman Old Style" w:hAnsi="Bookman Old Style"/>
          <w:sz w:val="22"/>
          <w:szCs w:val="22"/>
        </w:rPr>
        <w:t>c</w:t>
      </w:r>
      <w:r>
        <w:rPr>
          <w:rFonts w:ascii="Bookman Old Style" w:hAnsi="Bookman Old Style"/>
          <w:sz w:val="22"/>
          <w:szCs w:val="22"/>
        </w:rPr>
        <w:t>h.</w:t>
      </w:r>
      <w:r w:rsidR="000B5EEA" w:rsidRPr="00463DB2">
        <w:rPr>
          <w:rFonts w:ascii="Bookman Old Style" w:hAnsi="Bookman Old Style"/>
          <w:sz w:val="22"/>
          <w:szCs w:val="22"/>
        </w:rPr>
        <w:t xml:space="preserve"> 12, titled </w:t>
      </w:r>
      <w:r w:rsidR="000B5EEA" w:rsidRPr="00285A17">
        <w:rPr>
          <w:rFonts w:ascii="Bookman Old Style" w:hAnsi="Bookman Old Style"/>
          <w:i/>
          <w:iCs/>
          <w:sz w:val="22"/>
          <w:szCs w:val="22"/>
        </w:rPr>
        <w:t>Licensure by Endorsement</w:t>
      </w:r>
      <w:r w:rsidR="000B5EEA" w:rsidRPr="00463DB2">
        <w:rPr>
          <w:rFonts w:ascii="Bookman Old Style" w:hAnsi="Bookman Old Style"/>
          <w:sz w:val="22"/>
          <w:szCs w:val="22"/>
        </w:rPr>
        <w:t>.</w:t>
      </w:r>
      <w:r w:rsidR="000B5EEA">
        <w:rPr>
          <w:rFonts w:ascii="Bookman Old Style" w:hAnsi="Bookman Old Style"/>
          <w:sz w:val="22"/>
          <w:szCs w:val="22"/>
        </w:rPr>
        <w:t xml:space="preserve"> </w:t>
      </w:r>
      <w:r w:rsidR="000B5EEA" w:rsidRPr="00463DB2">
        <w:rPr>
          <w:rFonts w:ascii="Bookman Old Style" w:hAnsi="Bookman Old Style"/>
          <w:sz w:val="22"/>
          <w:szCs w:val="22"/>
        </w:rPr>
        <w:t xml:space="preserve">This </w:t>
      </w:r>
      <w:r w:rsidR="00285A17">
        <w:rPr>
          <w:rFonts w:ascii="Bookman Old Style" w:hAnsi="Bookman Old Style"/>
          <w:sz w:val="22"/>
          <w:szCs w:val="22"/>
        </w:rPr>
        <w:t>chapter</w:t>
      </w:r>
      <w:r w:rsidR="000B5EEA" w:rsidRPr="00463DB2">
        <w:rPr>
          <w:rFonts w:ascii="Bookman Old Style" w:hAnsi="Bookman Old Style"/>
          <w:sz w:val="22"/>
          <w:szCs w:val="22"/>
        </w:rPr>
        <w:t xml:space="preserve"> describes the pathway for Maine licensure for applicants with an active license in a U.S. jurisdiction that maintains licensing requirements that are substantially similar to Maine’s requirements.</w:t>
      </w:r>
      <w:r w:rsidR="000B5EEA">
        <w:rPr>
          <w:rFonts w:ascii="Bookman Old Style" w:hAnsi="Bookman Old Style"/>
          <w:sz w:val="22"/>
          <w:szCs w:val="22"/>
        </w:rPr>
        <w:t xml:space="preserve"> </w:t>
      </w:r>
      <w:r w:rsidR="000B5EEA" w:rsidRPr="00463DB2">
        <w:rPr>
          <w:rFonts w:ascii="Bookman Old Style" w:hAnsi="Bookman Old Style"/>
          <w:sz w:val="22"/>
          <w:szCs w:val="22"/>
        </w:rPr>
        <w:t xml:space="preserve">This rule implements LD 149 </w:t>
      </w:r>
      <w:r w:rsidR="000B5EEA" w:rsidRPr="00463DB2">
        <w:rPr>
          <w:rFonts w:ascii="Bookman Old Style" w:hAnsi="Bookman Old Style"/>
          <w:sz w:val="22"/>
          <w:szCs w:val="22"/>
        </w:rPr>
        <w:lastRenderedPageBreak/>
        <w:t>(</w:t>
      </w:r>
      <w:r w:rsidR="00285A17">
        <w:rPr>
          <w:rFonts w:ascii="Bookman Old Style" w:hAnsi="Bookman Old Style"/>
          <w:sz w:val="22"/>
          <w:szCs w:val="22"/>
        </w:rPr>
        <w:t>P</w:t>
      </w:r>
      <w:r w:rsidR="000B5EEA" w:rsidRPr="00463DB2">
        <w:rPr>
          <w:rFonts w:ascii="Bookman Old Style" w:hAnsi="Bookman Old Style"/>
          <w:sz w:val="22"/>
          <w:szCs w:val="22"/>
        </w:rPr>
        <w:t>L</w:t>
      </w:r>
      <w:r w:rsidR="00285A17">
        <w:rPr>
          <w:rFonts w:ascii="Bookman Old Style" w:hAnsi="Bookman Old Style"/>
          <w:sz w:val="22"/>
          <w:szCs w:val="22"/>
        </w:rPr>
        <w:t> </w:t>
      </w:r>
      <w:r w:rsidR="000B5EEA" w:rsidRPr="00463DB2">
        <w:rPr>
          <w:rFonts w:ascii="Bookman Old Style" w:hAnsi="Bookman Old Style"/>
          <w:sz w:val="22"/>
          <w:szCs w:val="22"/>
        </w:rPr>
        <w:t>2021 c</w:t>
      </w:r>
      <w:r w:rsidR="00285A17">
        <w:rPr>
          <w:rFonts w:ascii="Bookman Old Style" w:hAnsi="Bookman Old Style"/>
          <w:sz w:val="22"/>
          <w:szCs w:val="22"/>
        </w:rPr>
        <w:t>h</w:t>
      </w:r>
      <w:r w:rsidR="000B5EEA" w:rsidRPr="00463DB2">
        <w:rPr>
          <w:rFonts w:ascii="Bookman Old Style" w:hAnsi="Bookman Old Style"/>
          <w:sz w:val="22"/>
          <w:szCs w:val="22"/>
        </w:rPr>
        <w:t xml:space="preserve">. 167), </w:t>
      </w:r>
      <w:r w:rsidR="000B5EEA" w:rsidRPr="00285A17">
        <w:rPr>
          <w:rFonts w:ascii="Bookman Old Style" w:hAnsi="Bookman Old Style"/>
          <w:i/>
          <w:iCs/>
          <w:sz w:val="22"/>
          <w:szCs w:val="22"/>
        </w:rPr>
        <w:t>An Act to Facilitate Licensure for Credentialed Individuals from Other Jurisdictions</w:t>
      </w:r>
      <w:r w:rsidR="000B5EEA" w:rsidRPr="00463DB2">
        <w:rPr>
          <w:rFonts w:ascii="Bookman Old Style" w:hAnsi="Bookman Old Style"/>
          <w:sz w:val="22"/>
          <w:szCs w:val="22"/>
        </w:rPr>
        <w:t>.</w:t>
      </w:r>
    </w:p>
    <w:p w14:paraId="15688576" w14:textId="4906AD29" w:rsidR="000B5EEA" w:rsidRPr="00463DB2" w:rsidRDefault="00713E7C" w:rsidP="000B5EEA">
      <w:pPr>
        <w:rPr>
          <w:rFonts w:ascii="Bookman Old Style" w:hAnsi="Bookman Old Style"/>
          <w:sz w:val="22"/>
          <w:szCs w:val="22"/>
        </w:rPr>
      </w:pPr>
      <w:r>
        <w:rPr>
          <w:rFonts w:ascii="Bookman Old Style" w:hAnsi="Bookman Old Style"/>
          <w:b/>
          <w:bCs/>
          <w:sz w:val="22"/>
          <w:szCs w:val="22"/>
        </w:rPr>
        <w:t>Ch.</w:t>
      </w:r>
      <w:r w:rsidR="000B5EEA" w:rsidRPr="00463DB2">
        <w:rPr>
          <w:rFonts w:ascii="Bookman Old Style" w:hAnsi="Bookman Old Style"/>
          <w:b/>
          <w:bCs/>
          <w:sz w:val="22"/>
          <w:szCs w:val="22"/>
        </w:rPr>
        <w:t xml:space="preserve"> 13, Licensure:</w:t>
      </w:r>
      <w:r w:rsidR="000B5EEA">
        <w:rPr>
          <w:rFonts w:ascii="Bookman Old Style" w:hAnsi="Bookman Old Style"/>
          <w:sz w:val="22"/>
          <w:szCs w:val="22"/>
        </w:rPr>
        <w:t xml:space="preserve"> </w:t>
      </w:r>
      <w:r w:rsidR="000B5EEA" w:rsidRPr="00463DB2">
        <w:rPr>
          <w:rFonts w:ascii="Bookman Old Style" w:hAnsi="Bookman Old Style"/>
          <w:sz w:val="22"/>
          <w:szCs w:val="22"/>
        </w:rPr>
        <w:t xml:space="preserve">The rulemaking proposes amendments to this chapter by incorporating sections relocated from the former </w:t>
      </w:r>
      <w:r w:rsidR="00285A17">
        <w:rPr>
          <w:rFonts w:ascii="Bookman Old Style" w:hAnsi="Bookman Old Style"/>
          <w:sz w:val="22"/>
          <w:szCs w:val="22"/>
        </w:rPr>
        <w:t>c</w:t>
      </w:r>
      <w:r>
        <w:rPr>
          <w:rFonts w:ascii="Bookman Old Style" w:hAnsi="Bookman Old Style"/>
          <w:sz w:val="22"/>
          <w:szCs w:val="22"/>
        </w:rPr>
        <w:t>h.</w:t>
      </w:r>
      <w:r w:rsidR="000B5EEA" w:rsidRPr="00463DB2">
        <w:rPr>
          <w:rFonts w:ascii="Bookman Old Style" w:hAnsi="Bookman Old Style"/>
          <w:sz w:val="22"/>
          <w:szCs w:val="22"/>
        </w:rPr>
        <w:t xml:space="preserve"> 12, </w:t>
      </w:r>
      <w:r w:rsidR="000B5EEA" w:rsidRPr="00285A17">
        <w:rPr>
          <w:rFonts w:ascii="Bookman Old Style" w:hAnsi="Bookman Old Style"/>
          <w:i/>
          <w:iCs/>
          <w:sz w:val="22"/>
          <w:szCs w:val="22"/>
        </w:rPr>
        <w:t>Application for Licensure</w:t>
      </w:r>
      <w:r w:rsidR="000B5EEA" w:rsidRPr="00463DB2">
        <w:rPr>
          <w:rFonts w:ascii="Bookman Old Style" w:hAnsi="Bookman Old Style"/>
          <w:sz w:val="22"/>
          <w:szCs w:val="22"/>
        </w:rPr>
        <w:t xml:space="preserve">, removing submission of letters of professional recommendation from the requirements for initial licensure, clarifying which licensed professionals are qualified to provide consultation hours, amending the rule to reflect that consultation hours may be completed in person, through video or audio-only technology, or any combination thereof, and may be individual or in a group of not more than 8 members; and clarifies that “social work employment” as the term is used in rule must consist entirely of work that is compensated financially. </w:t>
      </w:r>
    </w:p>
    <w:p w14:paraId="65D4AC4C" w14:textId="655A3938" w:rsidR="000B5EEA" w:rsidRPr="00463DB2" w:rsidRDefault="00713E7C" w:rsidP="000B5EEA">
      <w:pPr>
        <w:rPr>
          <w:rFonts w:ascii="Bookman Old Style" w:hAnsi="Bookman Old Style"/>
          <w:sz w:val="22"/>
          <w:szCs w:val="22"/>
        </w:rPr>
      </w:pPr>
      <w:r>
        <w:rPr>
          <w:rFonts w:ascii="Bookman Old Style" w:hAnsi="Bookman Old Style"/>
          <w:b/>
          <w:bCs/>
          <w:sz w:val="22"/>
          <w:szCs w:val="22"/>
        </w:rPr>
        <w:t>Ch.</w:t>
      </w:r>
      <w:r w:rsidR="000B5EEA" w:rsidRPr="00463DB2">
        <w:rPr>
          <w:rFonts w:ascii="Bookman Old Style" w:hAnsi="Bookman Old Style"/>
          <w:b/>
          <w:bCs/>
          <w:sz w:val="22"/>
          <w:szCs w:val="22"/>
        </w:rPr>
        <w:t xml:space="preserve"> 14, Continuing Professional Education:</w:t>
      </w:r>
      <w:r w:rsidR="000B5EEA">
        <w:rPr>
          <w:rFonts w:ascii="Bookman Old Style" w:hAnsi="Bookman Old Style"/>
          <w:sz w:val="22"/>
          <w:szCs w:val="22"/>
        </w:rPr>
        <w:t xml:space="preserve"> </w:t>
      </w:r>
      <w:r w:rsidR="000B5EEA" w:rsidRPr="00463DB2">
        <w:rPr>
          <w:rFonts w:ascii="Bookman Old Style" w:hAnsi="Bookman Old Style"/>
          <w:sz w:val="22"/>
          <w:szCs w:val="22"/>
        </w:rPr>
        <w:t>The rulemaking proposes amendments to this chapter by incorporating a new statutory requirement pursuant to 32 MRS §7060 to complete course work in family or intimate partner violence, clarifying the retention rule for documentation of continuing education activities, and making amendments to the scope of acceptable continuing professional education activities, specifically delineating the number of hours that may be earned through sessions in which immediate interaction with the instructor is/is not available, and hours that may be earned through teaching, writing and/or independent study.</w:t>
      </w:r>
    </w:p>
    <w:p w14:paraId="2AE2D4CD" w14:textId="444184E8" w:rsidR="000B5EEA" w:rsidRPr="00463DB2" w:rsidRDefault="00713E7C" w:rsidP="000B5EEA">
      <w:pPr>
        <w:rPr>
          <w:rFonts w:ascii="Bookman Old Style" w:hAnsi="Bookman Old Style"/>
          <w:sz w:val="22"/>
          <w:szCs w:val="22"/>
        </w:rPr>
      </w:pPr>
      <w:r>
        <w:rPr>
          <w:rFonts w:ascii="Bookman Old Style" w:hAnsi="Bookman Old Style"/>
          <w:b/>
          <w:bCs/>
          <w:sz w:val="22"/>
          <w:szCs w:val="22"/>
        </w:rPr>
        <w:t>Ch.</w:t>
      </w:r>
      <w:r w:rsidR="000B5EEA" w:rsidRPr="00463DB2">
        <w:rPr>
          <w:rFonts w:ascii="Bookman Old Style" w:hAnsi="Bookman Old Style"/>
          <w:b/>
          <w:bCs/>
          <w:sz w:val="22"/>
          <w:szCs w:val="22"/>
        </w:rPr>
        <w:t xml:space="preserve"> 15, Scope of Practice:</w:t>
      </w:r>
      <w:r w:rsidR="000B5EEA">
        <w:rPr>
          <w:rFonts w:ascii="Bookman Old Style" w:hAnsi="Bookman Old Style"/>
          <w:sz w:val="22"/>
          <w:szCs w:val="22"/>
        </w:rPr>
        <w:t xml:space="preserve"> </w:t>
      </w:r>
      <w:r w:rsidR="000B5EEA" w:rsidRPr="00463DB2">
        <w:rPr>
          <w:rFonts w:ascii="Bookman Old Style" w:hAnsi="Bookman Old Style"/>
          <w:sz w:val="22"/>
          <w:szCs w:val="22"/>
        </w:rPr>
        <w:t>The rulemaking proposes minor, technical amendments to clarify the terminology used to describe the different categories of licenses described therein.</w:t>
      </w:r>
    </w:p>
    <w:p w14:paraId="5B0A733E" w14:textId="581A511C" w:rsidR="000B5EEA" w:rsidRPr="00463DB2" w:rsidRDefault="00713E7C" w:rsidP="000B5EEA">
      <w:pPr>
        <w:rPr>
          <w:rFonts w:ascii="Bookman Old Style" w:hAnsi="Bookman Old Style"/>
          <w:sz w:val="22"/>
          <w:szCs w:val="22"/>
        </w:rPr>
      </w:pPr>
      <w:r>
        <w:rPr>
          <w:rFonts w:ascii="Bookman Old Style" w:hAnsi="Bookman Old Style"/>
          <w:b/>
          <w:bCs/>
          <w:sz w:val="22"/>
          <w:szCs w:val="22"/>
        </w:rPr>
        <w:t>Ch.</w:t>
      </w:r>
      <w:r w:rsidR="000B5EEA" w:rsidRPr="00463DB2">
        <w:rPr>
          <w:rFonts w:ascii="Bookman Old Style" w:hAnsi="Bookman Old Style"/>
          <w:b/>
          <w:bCs/>
          <w:sz w:val="22"/>
          <w:szCs w:val="22"/>
        </w:rPr>
        <w:t xml:space="preserve"> 16, Code of Ethics and Grounds for Discipline:</w:t>
      </w:r>
      <w:r w:rsidR="000B5EEA">
        <w:rPr>
          <w:rFonts w:ascii="Bookman Old Style" w:hAnsi="Bookman Old Style"/>
          <w:sz w:val="22"/>
          <w:szCs w:val="22"/>
        </w:rPr>
        <w:t xml:space="preserve"> </w:t>
      </w:r>
      <w:r w:rsidR="000B5EEA" w:rsidRPr="00463DB2">
        <w:rPr>
          <w:rFonts w:ascii="Bookman Old Style" w:hAnsi="Bookman Old Style"/>
          <w:sz w:val="22"/>
          <w:szCs w:val="22"/>
        </w:rPr>
        <w:t xml:space="preserve">The rulemaking proposes to amend </w:t>
      </w:r>
      <w:r w:rsidR="00285A17">
        <w:rPr>
          <w:rFonts w:ascii="Bookman Old Style" w:hAnsi="Bookman Old Style"/>
          <w:sz w:val="22"/>
          <w:szCs w:val="22"/>
        </w:rPr>
        <w:t>ch.</w:t>
      </w:r>
      <w:r w:rsidR="000B5EEA" w:rsidRPr="00463DB2">
        <w:rPr>
          <w:rFonts w:ascii="Bookman Old Style" w:hAnsi="Bookman Old Style"/>
          <w:sz w:val="22"/>
          <w:szCs w:val="22"/>
        </w:rPr>
        <w:t xml:space="preserve"> 16, currently titled </w:t>
      </w:r>
      <w:r w:rsidR="000B5EEA" w:rsidRPr="00285A17">
        <w:rPr>
          <w:rFonts w:ascii="Bookman Old Style" w:hAnsi="Bookman Old Style"/>
          <w:i/>
          <w:iCs/>
          <w:sz w:val="22"/>
          <w:szCs w:val="22"/>
        </w:rPr>
        <w:t>Enforcement and Disciplinary Procedures</w:t>
      </w:r>
      <w:r w:rsidR="000B5EEA" w:rsidRPr="00463DB2">
        <w:rPr>
          <w:rFonts w:ascii="Bookman Old Style" w:hAnsi="Bookman Old Style"/>
          <w:sz w:val="22"/>
          <w:szCs w:val="22"/>
        </w:rPr>
        <w:t xml:space="preserve">, by amending the title to </w:t>
      </w:r>
      <w:r w:rsidR="000B5EEA" w:rsidRPr="00285A17">
        <w:rPr>
          <w:rFonts w:ascii="Bookman Old Style" w:hAnsi="Bookman Old Style"/>
          <w:i/>
          <w:iCs/>
          <w:sz w:val="22"/>
          <w:szCs w:val="22"/>
        </w:rPr>
        <w:t>Code of Ethics and Grounds for Discipline</w:t>
      </w:r>
      <w:r w:rsidR="000B5EEA" w:rsidRPr="00463DB2">
        <w:rPr>
          <w:rFonts w:ascii="Bookman Old Style" w:hAnsi="Bookman Old Style"/>
          <w:sz w:val="22"/>
          <w:szCs w:val="22"/>
        </w:rPr>
        <w:t>.</w:t>
      </w:r>
      <w:r w:rsidR="000B5EEA">
        <w:rPr>
          <w:rFonts w:ascii="Bookman Old Style" w:hAnsi="Bookman Old Style"/>
          <w:sz w:val="22"/>
          <w:szCs w:val="22"/>
        </w:rPr>
        <w:t xml:space="preserve"> </w:t>
      </w:r>
      <w:r w:rsidR="000B5EEA" w:rsidRPr="00463DB2">
        <w:rPr>
          <w:rFonts w:ascii="Bookman Old Style" w:hAnsi="Bookman Old Style"/>
          <w:sz w:val="22"/>
          <w:szCs w:val="22"/>
        </w:rPr>
        <w:t xml:space="preserve">The proposed amendments would omit the procedures for imposing discipline and conduct of adjudicatory hearings that are contained elsewhere in Maine law, namely in Title 10 </w:t>
      </w:r>
      <w:r w:rsidR="00285A17">
        <w:rPr>
          <w:rFonts w:ascii="Bookman Old Style" w:hAnsi="Bookman Old Style"/>
          <w:sz w:val="22"/>
          <w:szCs w:val="22"/>
        </w:rPr>
        <w:t>§</w:t>
      </w:r>
      <w:r w:rsidR="000B5EEA" w:rsidRPr="00463DB2">
        <w:rPr>
          <w:rFonts w:ascii="Bookman Old Style" w:hAnsi="Bookman Old Style"/>
          <w:sz w:val="22"/>
          <w:szCs w:val="22"/>
        </w:rPr>
        <w:t xml:space="preserve">8003 and Title 5 </w:t>
      </w:r>
      <w:r w:rsidR="00285A17">
        <w:rPr>
          <w:rFonts w:ascii="Bookman Old Style" w:hAnsi="Bookman Old Style"/>
          <w:sz w:val="22"/>
          <w:szCs w:val="22"/>
        </w:rPr>
        <w:t xml:space="preserve">ch. </w:t>
      </w:r>
      <w:r w:rsidR="000B5EEA" w:rsidRPr="00463DB2">
        <w:rPr>
          <w:rFonts w:ascii="Bookman Old Style" w:hAnsi="Bookman Old Style"/>
          <w:sz w:val="22"/>
          <w:szCs w:val="22"/>
        </w:rPr>
        <w:t>375.</w:t>
      </w:r>
      <w:r w:rsidR="000B5EEA">
        <w:rPr>
          <w:rFonts w:ascii="Bookman Old Style" w:hAnsi="Bookman Old Style"/>
          <w:sz w:val="22"/>
          <w:szCs w:val="22"/>
        </w:rPr>
        <w:t xml:space="preserve"> </w:t>
      </w:r>
      <w:r w:rsidR="000B5EEA" w:rsidRPr="00463DB2">
        <w:rPr>
          <w:rFonts w:ascii="Bookman Old Style" w:hAnsi="Bookman Old Style"/>
          <w:sz w:val="22"/>
          <w:szCs w:val="22"/>
        </w:rPr>
        <w:t xml:space="preserve">The proposed amendments clarify what activities considered “misconduct,” incorporate by reference the </w:t>
      </w:r>
      <w:r w:rsidR="000B5EEA" w:rsidRPr="00285A17">
        <w:rPr>
          <w:rFonts w:ascii="Bookman Old Style" w:hAnsi="Bookman Old Style"/>
          <w:i/>
          <w:iCs/>
          <w:sz w:val="22"/>
          <w:szCs w:val="22"/>
        </w:rPr>
        <w:t>Code of Ethics</w:t>
      </w:r>
      <w:r w:rsidR="000B5EEA" w:rsidRPr="00463DB2">
        <w:rPr>
          <w:rFonts w:ascii="Bookman Old Style" w:hAnsi="Bookman Old Style"/>
          <w:sz w:val="22"/>
          <w:szCs w:val="22"/>
        </w:rPr>
        <w:t xml:space="preserve"> adopted by the National Association of Social Workers (NASW), approved by the 1996 NASW Delegate Assembly and revised by the NASW Delegate Assembly in 2020, © 2021, and amends what conduct is considered “sexual misconduct.”</w:t>
      </w:r>
    </w:p>
    <w:p w14:paraId="3AF40942" w14:textId="2FAA5B2F" w:rsidR="000B5EEA" w:rsidRPr="00463DB2" w:rsidRDefault="00713E7C" w:rsidP="000B5EEA">
      <w:pPr>
        <w:rPr>
          <w:rFonts w:ascii="Bookman Old Style" w:hAnsi="Bookman Old Style"/>
          <w:sz w:val="22"/>
          <w:szCs w:val="22"/>
        </w:rPr>
      </w:pPr>
      <w:r>
        <w:rPr>
          <w:rFonts w:ascii="Bookman Old Style" w:hAnsi="Bookman Old Style"/>
          <w:b/>
          <w:bCs/>
          <w:sz w:val="22"/>
          <w:szCs w:val="22"/>
        </w:rPr>
        <w:t>Ch.</w:t>
      </w:r>
      <w:r w:rsidR="000B5EEA" w:rsidRPr="00463DB2">
        <w:rPr>
          <w:rFonts w:ascii="Bookman Old Style" w:hAnsi="Bookman Old Style"/>
          <w:b/>
          <w:bCs/>
          <w:sz w:val="22"/>
          <w:szCs w:val="22"/>
        </w:rPr>
        <w:t xml:space="preserve"> 17, Record Retention Requirements:</w:t>
      </w:r>
      <w:r w:rsidR="000B5EEA">
        <w:rPr>
          <w:rFonts w:ascii="Bookman Old Style" w:hAnsi="Bookman Old Style"/>
          <w:sz w:val="22"/>
          <w:szCs w:val="22"/>
        </w:rPr>
        <w:t xml:space="preserve"> </w:t>
      </w:r>
      <w:r w:rsidR="000B5EEA" w:rsidRPr="00463DB2">
        <w:rPr>
          <w:rFonts w:ascii="Bookman Old Style" w:hAnsi="Bookman Old Style"/>
          <w:sz w:val="22"/>
          <w:szCs w:val="22"/>
        </w:rPr>
        <w:t xml:space="preserve">The rulemaking proposes minor, technical formatting amendments to this chapter. </w:t>
      </w:r>
    </w:p>
    <w:p w14:paraId="3F140CDB" w14:textId="4EA90AAE" w:rsidR="000B5EEA" w:rsidRPr="00463DB2" w:rsidRDefault="00713E7C" w:rsidP="000B5EEA">
      <w:pPr>
        <w:rPr>
          <w:rFonts w:ascii="Bookman Old Style" w:hAnsi="Bookman Old Style"/>
          <w:sz w:val="22"/>
          <w:szCs w:val="22"/>
        </w:rPr>
      </w:pPr>
      <w:r>
        <w:rPr>
          <w:rFonts w:ascii="Bookman Old Style" w:hAnsi="Bookman Old Style"/>
          <w:b/>
          <w:bCs/>
          <w:sz w:val="22"/>
          <w:szCs w:val="22"/>
        </w:rPr>
        <w:t>Ch.</w:t>
      </w:r>
      <w:r w:rsidR="000B5EEA" w:rsidRPr="00463DB2">
        <w:rPr>
          <w:rFonts w:ascii="Bookman Old Style" w:hAnsi="Bookman Old Style"/>
          <w:b/>
          <w:bCs/>
          <w:sz w:val="22"/>
          <w:szCs w:val="22"/>
        </w:rPr>
        <w:t xml:space="preserve"> 18, Telehealth:</w:t>
      </w:r>
      <w:r w:rsidR="000B5EEA">
        <w:rPr>
          <w:rFonts w:ascii="Bookman Old Style" w:hAnsi="Bookman Old Style"/>
          <w:sz w:val="22"/>
          <w:szCs w:val="22"/>
        </w:rPr>
        <w:t xml:space="preserve"> </w:t>
      </w:r>
      <w:r w:rsidR="000B5EEA" w:rsidRPr="00463DB2">
        <w:rPr>
          <w:rFonts w:ascii="Bookman Old Style" w:hAnsi="Bookman Old Style"/>
          <w:sz w:val="22"/>
          <w:szCs w:val="22"/>
        </w:rPr>
        <w:t xml:space="preserve">The rulemaking proposes a new rule, </w:t>
      </w:r>
      <w:r w:rsidR="00285A17">
        <w:rPr>
          <w:rFonts w:ascii="Bookman Old Style" w:hAnsi="Bookman Old Style"/>
          <w:sz w:val="22"/>
          <w:szCs w:val="22"/>
        </w:rPr>
        <w:t>c</w:t>
      </w:r>
      <w:r>
        <w:rPr>
          <w:rFonts w:ascii="Bookman Old Style" w:hAnsi="Bookman Old Style"/>
          <w:sz w:val="22"/>
          <w:szCs w:val="22"/>
        </w:rPr>
        <w:t>h.</w:t>
      </w:r>
      <w:r w:rsidR="000B5EEA" w:rsidRPr="00463DB2">
        <w:rPr>
          <w:rFonts w:ascii="Bookman Old Style" w:hAnsi="Bookman Old Style"/>
          <w:sz w:val="22"/>
          <w:szCs w:val="22"/>
        </w:rPr>
        <w:t xml:space="preserve"> 18, </w:t>
      </w:r>
      <w:r w:rsidR="000B5EEA" w:rsidRPr="00285A17">
        <w:rPr>
          <w:rFonts w:ascii="Bookman Old Style" w:hAnsi="Bookman Old Style"/>
          <w:i/>
          <w:iCs/>
          <w:sz w:val="22"/>
          <w:szCs w:val="22"/>
        </w:rPr>
        <w:t>Telehealth</w:t>
      </w:r>
      <w:r w:rsidR="000B5EEA" w:rsidRPr="00463DB2">
        <w:rPr>
          <w:rFonts w:ascii="Bookman Old Style" w:hAnsi="Bookman Old Style"/>
          <w:sz w:val="22"/>
          <w:szCs w:val="22"/>
        </w:rPr>
        <w:t>, to implement the provisions of PL 2021 c</w:t>
      </w:r>
      <w:r w:rsidR="00285A17">
        <w:rPr>
          <w:rFonts w:ascii="Bookman Old Style" w:hAnsi="Bookman Old Style"/>
          <w:sz w:val="22"/>
          <w:szCs w:val="22"/>
        </w:rPr>
        <w:t>h</w:t>
      </w:r>
      <w:r w:rsidR="000B5EEA" w:rsidRPr="00463DB2">
        <w:rPr>
          <w:rFonts w:ascii="Bookman Old Style" w:hAnsi="Bookman Old Style"/>
          <w:sz w:val="22"/>
          <w:szCs w:val="22"/>
        </w:rPr>
        <w:t xml:space="preserve">. 291 (32 MRS §§ 7071 </w:t>
      </w:r>
      <w:r w:rsidR="000B5EEA" w:rsidRPr="00463DB2">
        <w:rPr>
          <w:rFonts w:ascii="Bookman Old Style" w:hAnsi="Bookman Old Style"/>
          <w:i/>
          <w:iCs/>
          <w:sz w:val="22"/>
          <w:szCs w:val="22"/>
        </w:rPr>
        <w:t>et seq.</w:t>
      </w:r>
      <w:r w:rsidR="000B5EEA" w:rsidRPr="00463DB2">
        <w:rPr>
          <w:rFonts w:ascii="Bookman Old Style" w:hAnsi="Bookman Old Style"/>
          <w:sz w:val="22"/>
          <w:szCs w:val="22"/>
        </w:rPr>
        <w:t>) by establishing standards of practice and appropriate restrictions for when licensees use telehealth to provide services to clients.</w:t>
      </w:r>
    </w:p>
    <w:p w14:paraId="7F3E0C44" w14:textId="1500D515" w:rsidR="000B5EEA" w:rsidRPr="00463DB2" w:rsidRDefault="000B5EEA" w:rsidP="000B5EEA">
      <w:pPr>
        <w:tabs>
          <w:tab w:val="left" w:pos="-1440"/>
          <w:tab w:val="left" w:pos="-720"/>
          <w:tab w:val="left" w:pos="0"/>
          <w:tab w:val="left" w:pos="10440"/>
        </w:tabs>
        <w:rPr>
          <w:rFonts w:ascii="Bookman Old Style" w:hAnsi="Bookman Old Style"/>
          <w:sz w:val="22"/>
          <w:szCs w:val="22"/>
        </w:rPr>
      </w:pPr>
      <w:r w:rsidRPr="001D0A92">
        <w:rPr>
          <w:rFonts w:ascii="Bookman Old Style" w:hAnsi="Bookman Old Style"/>
          <w:b/>
          <w:bCs/>
          <w:sz w:val="22"/>
          <w:szCs w:val="22"/>
        </w:rPr>
        <w:t>PUBLIC HEARING</w:t>
      </w:r>
      <w:r w:rsidRPr="00463DB2">
        <w:rPr>
          <w:rFonts w:ascii="Bookman Old Style" w:hAnsi="Bookman Old Style"/>
          <w:sz w:val="22"/>
          <w:szCs w:val="22"/>
        </w:rPr>
        <w:t>: N/A.</w:t>
      </w:r>
      <w:r>
        <w:rPr>
          <w:rFonts w:ascii="Bookman Old Style" w:hAnsi="Bookman Old Style"/>
          <w:sz w:val="22"/>
          <w:szCs w:val="22"/>
        </w:rPr>
        <w:t xml:space="preserve"> </w:t>
      </w:r>
      <w:r w:rsidRPr="001D0A92">
        <w:rPr>
          <w:rFonts w:ascii="Bookman Old Style" w:hAnsi="Bookman Old Style"/>
          <w:i/>
          <w:iCs/>
          <w:sz w:val="22"/>
          <w:szCs w:val="22"/>
        </w:rPr>
        <w:t>Pursuant to 5 MRS §8052(1) and §8053(3)(B), a hearing may be requested by five (5) interested persons by submitting a request in writing to contact person for this filing.</w:t>
      </w:r>
      <w:r w:rsidRPr="00463DB2">
        <w:rPr>
          <w:rFonts w:ascii="Bookman Old Style" w:hAnsi="Bookman Old Style"/>
          <w:sz w:val="22"/>
          <w:szCs w:val="22"/>
        </w:rPr>
        <w:t xml:space="preserve"> </w:t>
      </w:r>
    </w:p>
    <w:p w14:paraId="0A697D53" w14:textId="77777777" w:rsidR="000B5EEA" w:rsidRPr="00463DB2" w:rsidRDefault="000B5EEA" w:rsidP="000B5EEA">
      <w:pPr>
        <w:tabs>
          <w:tab w:val="left" w:pos="-1440"/>
          <w:tab w:val="left" w:pos="-720"/>
          <w:tab w:val="left" w:pos="540"/>
          <w:tab w:val="left" w:pos="10440"/>
        </w:tabs>
        <w:ind w:left="540" w:hanging="540"/>
        <w:rPr>
          <w:rFonts w:ascii="Bookman Old Style" w:hAnsi="Bookman Old Style"/>
          <w:sz w:val="22"/>
          <w:szCs w:val="22"/>
        </w:rPr>
      </w:pPr>
      <w:r w:rsidRPr="00463DB2">
        <w:rPr>
          <w:rFonts w:ascii="Bookman Old Style" w:hAnsi="Bookman Old Style"/>
          <w:sz w:val="22"/>
          <w:szCs w:val="22"/>
        </w:rPr>
        <w:t>COMMENT DEADLINE: Friday, May 27, 2022, at 5:00 p.m.</w:t>
      </w:r>
    </w:p>
    <w:p w14:paraId="0BF98CEE" w14:textId="2B6C3C65" w:rsidR="000B5EEA" w:rsidRPr="00463DB2" w:rsidRDefault="000B5EEA" w:rsidP="000B5EEA">
      <w:pPr>
        <w:tabs>
          <w:tab w:val="left" w:pos="-1440"/>
          <w:tab w:val="left" w:pos="-720"/>
          <w:tab w:val="left" w:pos="540"/>
          <w:tab w:val="left" w:pos="10440"/>
        </w:tabs>
        <w:rPr>
          <w:rFonts w:ascii="Bookman Old Style" w:hAnsi="Bookman Old Style"/>
          <w:sz w:val="22"/>
          <w:szCs w:val="22"/>
        </w:rPr>
      </w:pPr>
      <w:r w:rsidRPr="00463DB2">
        <w:rPr>
          <w:rFonts w:ascii="Bookman Old Style" w:hAnsi="Bookman Old Style"/>
          <w:sz w:val="22"/>
          <w:szCs w:val="22"/>
        </w:rPr>
        <w:t xml:space="preserve">CONTACT PERSON FOR THIS FILING: Kristina M. Halvorsen, </w:t>
      </w:r>
      <w:r w:rsidR="001D0A92">
        <w:rPr>
          <w:rFonts w:ascii="Bookman Old Style" w:hAnsi="Bookman Old Style"/>
          <w:sz w:val="22"/>
          <w:szCs w:val="22"/>
        </w:rPr>
        <w:t xml:space="preserve">PFR-OPOR, </w:t>
      </w:r>
      <w:r w:rsidRPr="00463DB2">
        <w:rPr>
          <w:rFonts w:ascii="Bookman Old Style" w:hAnsi="Bookman Old Style"/>
          <w:sz w:val="22"/>
          <w:szCs w:val="22"/>
        </w:rPr>
        <w:t>35 State House Station, Augusta, ME 04333</w:t>
      </w:r>
      <w:r w:rsidR="001D0A92">
        <w:rPr>
          <w:rFonts w:ascii="Bookman Old Style" w:hAnsi="Bookman Old Style"/>
          <w:sz w:val="22"/>
          <w:szCs w:val="22"/>
        </w:rPr>
        <w:t>. Telephone:</w:t>
      </w:r>
      <w:r w:rsidRPr="00463DB2">
        <w:rPr>
          <w:rFonts w:ascii="Bookman Old Style" w:hAnsi="Bookman Old Style"/>
          <w:sz w:val="22"/>
          <w:szCs w:val="22"/>
        </w:rPr>
        <w:t xml:space="preserve"> </w:t>
      </w:r>
      <w:r w:rsidR="001D0A92">
        <w:rPr>
          <w:rFonts w:ascii="Bookman Old Style" w:hAnsi="Bookman Old Style"/>
          <w:sz w:val="22"/>
          <w:szCs w:val="22"/>
        </w:rPr>
        <w:t>(</w:t>
      </w:r>
      <w:r w:rsidRPr="00463DB2">
        <w:rPr>
          <w:rFonts w:ascii="Bookman Old Style" w:hAnsi="Bookman Old Style"/>
          <w:sz w:val="22"/>
          <w:szCs w:val="22"/>
        </w:rPr>
        <w:t>207</w:t>
      </w:r>
      <w:r w:rsidR="001D0A92">
        <w:rPr>
          <w:rFonts w:ascii="Bookman Old Style" w:hAnsi="Bookman Old Style"/>
          <w:sz w:val="22"/>
          <w:szCs w:val="22"/>
        </w:rPr>
        <w:t xml:space="preserve">) </w:t>
      </w:r>
      <w:r w:rsidRPr="00463DB2">
        <w:rPr>
          <w:rFonts w:ascii="Bookman Old Style" w:hAnsi="Bookman Old Style"/>
          <w:sz w:val="22"/>
          <w:szCs w:val="22"/>
        </w:rPr>
        <w:t>624-8420</w:t>
      </w:r>
      <w:r w:rsidR="001D0A92">
        <w:rPr>
          <w:rFonts w:ascii="Bookman Old Style" w:hAnsi="Bookman Old Style"/>
          <w:sz w:val="22"/>
          <w:szCs w:val="22"/>
        </w:rPr>
        <w:t>.</w:t>
      </w:r>
      <w:r w:rsidRPr="00463DB2">
        <w:rPr>
          <w:rFonts w:ascii="Bookman Old Style" w:hAnsi="Bookman Old Style"/>
          <w:sz w:val="22"/>
          <w:szCs w:val="22"/>
        </w:rPr>
        <w:t xml:space="preserve"> TTY: Maine relay 711</w:t>
      </w:r>
      <w:r w:rsidR="001D0A92">
        <w:rPr>
          <w:rFonts w:ascii="Bookman Old Style" w:hAnsi="Bookman Old Style"/>
          <w:sz w:val="22"/>
          <w:szCs w:val="22"/>
        </w:rPr>
        <w:t>. Email:</w:t>
      </w:r>
      <w:r w:rsidRPr="00463DB2">
        <w:rPr>
          <w:rFonts w:ascii="Bookman Old Style" w:hAnsi="Bookman Old Style"/>
          <w:sz w:val="22"/>
          <w:szCs w:val="22"/>
        </w:rPr>
        <w:t xml:space="preserve"> </w:t>
      </w:r>
      <w:hyperlink r:id="rId9" w:history="1">
        <w:r w:rsidR="001D0A92" w:rsidRPr="00594068">
          <w:rPr>
            <w:rStyle w:val="Hyperlink"/>
            <w:rFonts w:ascii="Bookman Old Style" w:hAnsi="Bookman Old Style"/>
            <w:sz w:val="22"/>
            <w:szCs w:val="22"/>
          </w:rPr>
          <w:t>Kristina.M.Halvorsen@Maine.gov</w:t>
        </w:r>
      </w:hyperlink>
    </w:p>
    <w:p w14:paraId="7FA04DA4" w14:textId="77777777" w:rsidR="000B5EEA" w:rsidRPr="00463DB2" w:rsidRDefault="000B5EEA" w:rsidP="000B5EEA">
      <w:pPr>
        <w:tabs>
          <w:tab w:val="left" w:pos="-1440"/>
          <w:tab w:val="left" w:pos="-720"/>
          <w:tab w:val="left" w:pos="540"/>
          <w:tab w:val="left" w:pos="10440"/>
        </w:tabs>
        <w:rPr>
          <w:rFonts w:ascii="Bookman Old Style" w:hAnsi="Bookman Old Style"/>
          <w:sz w:val="22"/>
          <w:szCs w:val="22"/>
        </w:rPr>
      </w:pPr>
      <w:r w:rsidRPr="00463DB2">
        <w:rPr>
          <w:rFonts w:ascii="Bookman Old Style" w:hAnsi="Bookman Old Style"/>
          <w:sz w:val="22"/>
          <w:szCs w:val="22"/>
        </w:rPr>
        <w:t xml:space="preserve">CONTACT PERSON FOR SMALL BUSINESS IMPACT STATEMENT </w:t>
      </w:r>
      <w:r w:rsidRPr="00463DB2">
        <w:rPr>
          <w:rFonts w:ascii="Bookman Old Style" w:hAnsi="Bookman Old Style"/>
          <w:i/>
          <w:sz w:val="22"/>
          <w:szCs w:val="22"/>
        </w:rPr>
        <w:t>(if different)</w:t>
      </w:r>
      <w:r w:rsidRPr="00463DB2">
        <w:rPr>
          <w:rFonts w:ascii="Bookman Old Style" w:hAnsi="Bookman Old Style"/>
          <w:sz w:val="22"/>
          <w:szCs w:val="22"/>
        </w:rPr>
        <w:t>: N/A</w:t>
      </w:r>
    </w:p>
    <w:p w14:paraId="43CF7BD9" w14:textId="77777777" w:rsidR="000B5EEA" w:rsidRPr="00463DB2" w:rsidRDefault="000B5EEA" w:rsidP="000B5EEA">
      <w:pPr>
        <w:tabs>
          <w:tab w:val="left" w:pos="-1440"/>
          <w:tab w:val="left" w:pos="-720"/>
          <w:tab w:val="left" w:pos="540"/>
          <w:tab w:val="left" w:pos="10440"/>
        </w:tabs>
        <w:rPr>
          <w:rStyle w:val="apple-converted-space"/>
          <w:rFonts w:ascii="Bookman Old Style" w:hAnsi="Bookman Old Style"/>
          <w:color w:val="000000"/>
          <w:sz w:val="22"/>
          <w:szCs w:val="22"/>
          <w:shd w:val="clear" w:color="auto" w:fill="FFFFFF"/>
        </w:rPr>
      </w:pPr>
      <w:r w:rsidRPr="00463DB2">
        <w:rPr>
          <w:rFonts w:ascii="Bookman Old Style" w:hAnsi="Bookman Old Style"/>
          <w:color w:val="000000"/>
          <w:sz w:val="22"/>
          <w:szCs w:val="22"/>
          <w:shd w:val="clear" w:color="auto" w:fill="FFFFFF"/>
        </w:rPr>
        <w:t xml:space="preserve">FINANCIAL IMPACT ON MUNICIPALITIES OR COUNTIES </w:t>
      </w:r>
      <w:r w:rsidRPr="00463DB2">
        <w:rPr>
          <w:rFonts w:ascii="Bookman Old Style" w:hAnsi="Bookman Old Style"/>
          <w:i/>
          <w:color w:val="000000"/>
          <w:sz w:val="22"/>
          <w:szCs w:val="22"/>
          <w:shd w:val="clear" w:color="auto" w:fill="FFFFFF"/>
        </w:rPr>
        <w:t>(if any)</w:t>
      </w:r>
      <w:r w:rsidRPr="00463DB2">
        <w:rPr>
          <w:rFonts w:ascii="Bookman Old Style" w:hAnsi="Bookman Old Style"/>
          <w:color w:val="000000"/>
          <w:sz w:val="22"/>
          <w:szCs w:val="22"/>
          <w:shd w:val="clear" w:color="auto" w:fill="FFFFFF"/>
        </w:rPr>
        <w:t>:</w:t>
      </w:r>
      <w:r w:rsidRPr="00463DB2">
        <w:rPr>
          <w:rStyle w:val="apple-converted-space"/>
          <w:rFonts w:ascii="Bookman Old Style" w:hAnsi="Bookman Old Style"/>
          <w:color w:val="000000"/>
          <w:sz w:val="22"/>
          <w:szCs w:val="22"/>
          <w:shd w:val="clear" w:color="auto" w:fill="FFFFFF"/>
        </w:rPr>
        <w:t> N/A</w:t>
      </w:r>
    </w:p>
    <w:p w14:paraId="09CF03A2" w14:textId="4EB4BE1E" w:rsidR="000B5EEA" w:rsidRPr="00463DB2" w:rsidRDefault="000B5EEA" w:rsidP="00C15A38">
      <w:pPr>
        <w:ind w:right="-90"/>
        <w:rPr>
          <w:rFonts w:ascii="Bookman Old Style" w:hAnsi="Bookman Old Style"/>
          <w:sz w:val="22"/>
          <w:szCs w:val="22"/>
        </w:rPr>
      </w:pPr>
      <w:r w:rsidRPr="00463DB2">
        <w:rPr>
          <w:rFonts w:ascii="Bookman Old Style" w:hAnsi="Bookman Old Style"/>
          <w:sz w:val="22"/>
          <w:szCs w:val="22"/>
        </w:rPr>
        <w:t>STATUTORY AUTHORITY FOR THIS RULE: 32 MRS §§ 7001-A, 7030(2), 7030(5), 7053, 7053-A, 7057, 7059, 7060, 7071-7075; 5 MRS §§ 8051, 9001(4); 10 MRS §8003-H.</w:t>
      </w:r>
    </w:p>
    <w:p w14:paraId="65CB227C" w14:textId="77777777" w:rsidR="000B5EEA" w:rsidRPr="00463DB2" w:rsidRDefault="000B5EEA" w:rsidP="000B5EEA">
      <w:pPr>
        <w:tabs>
          <w:tab w:val="left" w:pos="-1440"/>
          <w:tab w:val="left" w:pos="-720"/>
          <w:tab w:val="left" w:pos="540"/>
          <w:tab w:val="left" w:pos="10440"/>
        </w:tabs>
        <w:rPr>
          <w:rFonts w:ascii="Bookman Old Style" w:hAnsi="Bookman Old Style"/>
          <w:sz w:val="22"/>
          <w:szCs w:val="22"/>
        </w:rPr>
      </w:pPr>
      <w:r w:rsidRPr="00463DB2">
        <w:rPr>
          <w:rFonts w:ascii="Bookman Old Style" w:hAnsi="Bookman Old Style"/>
          <w:sz w:val="22"/>
          <w:szCs w:val="22"/>
        </w:rPr>
        <w:t xml:space="preserve">SUBSTANTIVE STATE OR FEDERAL LAW BEING IMPLEMENTED </w:t>
      </w:r>
      <w:r w:rsidRPr="00463DB2">
        <w:rPr>
          <w:rFonts w:ascii="Bookman Old Style" w:hAnsi="Bookman Old Style"/>
          <w:i/>
          <w:sz w:val="22"/>
          <w:szCs w:val="22"/>
        </w:rPr>
        <w:t>(if different)</w:t>
      </w:r>
      <w:r w:rsidRPr="00463DB2">
        <w:rPr>
          <w:rFonts w:ascii="Bookman Old Style" w:hAnsi="Bookman Old Style"/>
          <w:sz w:val="22"/>
          <w:szCs w:val="22"/>
        </w:rPr>
        <w:t>:</w:t>
      </w:r>
    </w:p>
    <w:p w14:paraId="3CF6D793" w14:textId="7543E9F6" w:rsidR="000B5EEA" w:rsidRPr="00463DB2" w:rsidRDefault="000B5EEA" w:rsidP="000B5EEA">
      <w:pPr>
        <w:tabs>
          <w:tab w:val="left" w:pos="-1440"/>
          <w:tab w:val="left" w:pos="-720"/>
          <w:tab w:val="left" w:pos="540"/>
          <w:tab w:val="left" w:pos="10440"/>
        </w:tabs>
        <w:rPr>
          <w:rFonts w:ascii="Bookman Old Style" w:hAnsi="Bookman Old Style"/>
          <w:sz w:val="22"/>
          <w:szCs w:val="22"/>
        </w:rPr>
      </w:pPr>
      <w:r w:rsidRPr="00463DB2">
        <w:rPr>
          <w:rFonts w:ascii="Bookman Old Style" w:hAnsi="Bookman Old Style"/>
          <w:sz w:val="22"/>
          <w:szCs w:val="22"/>
        </w:rPr>
        <w:lastRenderedPageBreak/>
        <w:t xml:space="preserve">AGENCY WEBSITE: </w:t>
      </w:r>
      <w:hyperlink r:id="rId10" w:history="1">
        <w:r w:rsidRPr="00463DB2">
          <w:rPr>
            <w:rStyle w:val="Hyperlink"/>
            <w:rFonts w:ascii="Bookman Old Style" w:hAnsi="Bookman Old Style"/>
            <w:sz w:val="22"/>
            <w:szCs w:val="22"/>
          </w:rPr>
          <w:t>https://www.maine.gov/pfr/professionallicensing/professions/state-board-social-worker-licensure</w:t>
        </w:r>
      </w:hyperlink>
      <w:r w:rsidR="00C15A38">
        <w:rPr>
          <w:rFonts w:ascii="Bookman Old Style" w:hAnsi="Bookman Old Style"/>
          <w:sz w:val="22"/>
          <w:szCs w:val="22"/>
        </w:rPr>
        <w:t>.</w:t>
      </w:r>
    </w:p>
    <w:p w14:paraId="64B8E4C9" w14:textId="354092EA" w:rsidR="000B5EEA" w:rsidRPr="00463DB2" w:rsidRDefault="00C15A38" w:rsidP="000B5EEA">
      <w:pPr>
        <w:tabs>
          <w:tab w:val="left" w:pos="-1440"/>
          <w:tab w:val="left" w:pos="-720"/>
          <w:tab w:val="left" w:pos="540"/>
          <w:tab w:val="left" w:pos="10440"/>
        </w:tabs>
        <w:rPr>
          <w:rFonts w:ascii="Bookman Old Style" w:hAnsi="Bookman Old Style"/>
          <w:sz w:val="22"/>
          <w:szCs w:val="22"/>
        </w:rPr>
      </w:pPr>
      <w:r>
        <w:rPr>
          <w:rFonts w:ascii="Bookman Old Style" w:hAnsi="Bookman Old Style"/>
          <w:sz w:val="22"/>
          <w:szCs w:val="22"/>
        </w:rPr>
        <w:t>OPOR</w:t>
      </w:r>
      <w:r w:rsidR="000B5EEA" w:rsidRPr="00463DB2">
        <w:rPr>
          <w:rFonts w:ascii="Bookman Old Style" w:hAnsi="Bookman Old Style"/>
          <w:sz w:val="22"/>
          <w:szCs w:val="22"/>
        </w:rPr>
        <w:t xml:space="preserve"> RULEMAKING LIAISON: </w:t>
      </w:r>
      <w:hyperlink r:id="rId11" w:history="1">
        <w:r w:rsidRPr="00594068">
          <w:rPr>
            <w:rStyle w:val="Hyperlink"/>
            <w:rFonts w:ascii="Bookman Old Style" w:hAnsi="Bookman Old Style"/>
            <w:sz w:val="22"/>
            <w:szCs w:val="22"/>
          </w:rPr>
          <w:t>Kristin.Racine@Maine.gov</w:t>
        </w:r>
      </w:hyperlink>
      <w:r>
        <w:rPr>
          <w:rFonts w:ascii="Bookman Old Style" w:hAnsi="Bookman Old Style"/>
          <w:sz w:val="22"/>
          <w:szCs w:val="22"/>
        </w:rPr>
        <w:t>.</w:t>
      </w:r>
    </w:p>
    <w:p w14:paraId="5451096F" w14:textId="77777777" w:rsidR="001470AE" w:rsidRDefault="001470AE" w:rsidP="00395279">
      <w:pPr>
        <w:overflowPunct/>
        <w:autoSpaceDE/>
        <w:autoSpaceDN/>
        <w:adjustRightInd/>
        <w:textAlignment w:val="auto"/>
        <w:rPr>
          <w:rFonts w:ascii="Bookman Old Style" w:hAnsi="Bookman Old Style"/>
          <w:color w:val="000000"/>
          <w:sz w:val="22"/>
          <w:szCs w:val="22"/>
        </w:rPr>
      </w:pPr>
    </w:p>
    <w:p w14:paraId="13240BD0" w14:textId="77777777" w:rsidR="001452DC" w:rsidRPr="000F2548" w:rsidRDefault="00576F7E" w:rsidP="00395279">
      <w:pPr>
        <w:keepNext/>
        <w:keepLines/>
        <w:pBdr>
          <w:top w:val="single" w:sz="4" w:space="1" w:color="auto"/>
          <w:bottom w:val="single" w:sz="4" w:space="1" w:color="auto"/>
        </w:pBdr>
        <w:tabs>
          <w:tab w:val="left" w:pos="270"/>
          <w:tab w:val="right" w:pos="9810"/>
        </w:tabs>
        <w:overflowPunct/>
        <w:autoSpaceDE/>
        <w:autoSpaceDN/>
        <w:adjustRightInd/>
        <w:textAlignment w:val="auto"/>
        <w:rPr>
          <w:rFonts w:ascii="Bookman Old Style" w:eastAsiaTheme="minorHAnsi" w:hAnsi="Bookman Old Style"/>
          <w:b/>
          <w:sz w:val="22"/>
          <w:szCs w:val="22"/>
        </w:rPr>
      </w:pPr>
      <w:r w:rsidRPr="000F2548">
        <w:rPr>
          <w:rFonts w:ascii="Bookman Old Style" w:eastAsiaTheme="minorHAnsi" w:hAnsi="Bookman Old Style"/>
          <w:b/>
          <w:sz w:val="22"/>
          <w:szCs w:val="22"/>
        </w:rPr>
        <w:t>ADOPTIONS</w:t>
      </w:r>
    </w:p>
    <w:p w14:paraId="68E5F0C5" w14:textId="79D3ED09" w:rsidR="001452DC" w:rsidRDefault="001452DC" w:rsidP="00395279">
      <w:pPr>
        <w:keepNext/>
        <w:keepLines/>
        <w:tabs>
          <w:tab w:val="left" w:pos="270"/>
          <w:tab w:val="left" w:pos="3060"/>
        </w:tabs>
        <w:overflowPunct/>
        <w:autoSpaceDE/>
        <w:autoSpaceDN/>
        <w:adjustRightInd/>
        <w:textAlignment w:val="auto"/>
        <w:rPr>
          <w:rFonts w:ascii="Bookman Old Style" w:hAnsi="Bookman Old Style"/>
          <w:sz w:val="22"/>
          <w:szCs w:val="22"/>
        </w:rPr>
      </w:pPr>
    </w:p>
    <w:p w14:paraId="06C87CE1" w14:textId="18BD7C9E" w:rsidR="0072642B" w:rsidRPr="00021F67" w:rsidRDefault="0072642B" w:rsidP="0072642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bookmarkStart w:id="1" w:name="_Hlk97536673"/>
      <w:r w:rsidRPr="00880D80">
        <w:rPr>
          <w:rFonts w:ascii="Bookman Old Style" w:hAnsi="Bookman Old Style"/>
          <w:bCs/>
          <w:sz w:val="22"/>
          <w:szCs w:val="22"/>
        </w:rPr>
        <w:t xml:space="preserve">AGENCY: </w:t>
      </w:r>
      <w:r>
        <w:rPr>
          <w:rFonts w:ascii="Bookman Old Style" w:hAnsi="Bookman Old Style"/>
          <w:b/>
          <w:sz w:val="22"/>
          <w:szCs w:val="22"/>
        </w:rPr>
        <w:t>09</w:t>
      </w:r>
      <w:r w:rsidRPr="00021F67">
        <w:rPr>
          <w:rFonts w:ascii="Bookman Old Style" w:hAnsi="Bookman Old Style"/>
          <w:b/>
          <w:sz w:val="22"/>
          <w:szCs w:val="22"/>
        </w:rPr>
        <w:t>-</w:t>
      </w:r>
      <w:r>
        <w:rPr>
          <w:rFonts w:ascii="Bookman Old Style" w:hAnsi="Bookman Old Style"/>
          <w:b/>
          <w:sz w:val="22"/>
          <w:szCs w:val="22"/>
        </w:rPr>
        <w:t>137</w:t>
      </w:r>
      <w:r w:rsidRPr="00021F67">
        <w:rPr>
          <w:rFonts w:ascii="Bookman Old Style" w:hAnsi="Bookman Old Style"/>
          <w:b/>
          <w:sz w:val="22"/>
          <w:szCs w:val="22"/>
        </w:rPr>
        <w:t xml:space="preserve"> –Department of </w:t>
      </w:r>
      <w:r>
        <w:rPr>
          <w:rFonts w:ascii="Bookman Old Style" w:hAnsi="Bookman Old Style"/>
          <w:b/>
          <w:sz w:val="22"/>
          <w:szCs w:val="22"/>
        </w:rPr>
        <w:t>Inland Fisheries and Wildlife (IFW)</w:t>
      </w:r>
    </w:p>
    <w:p w14:paraId="546B6A2D" w14:textId="009C52F3" w:rsidR="0072642B" w:rsidRPr="00880D80" w:rsidRDefault="0072642B" w:rsidP="0072642B">
      <w:pPr>
        <w:tabs>
          <w:tab w:val="left" w:pos="-1440"/>
          <w:tab w:val="left" w:pos="-720"/>
          <w:tab w:val="left" w:pos="540"/>
          <w:tab w:val="left" w:pos="10440"/>
        </w:tabs>
        <w:rPr>
          <w:rFonts w:ascii="Bookman Old Style" w:hAnsi="Bookman Old Style"/>
          <w:bCs/>
          <w:sz w:val="22"/>
          <w:szCs w:val="22"/>
        </w:rPr>
      </w:pPr>
      <w:r w:rsidRPr="00880D80">
        <w:rPr>
          <w:rFonts w:ascii="Bookman Old Style" w:hAnsi="Bookman Old Style"/>
          <w:bCs/>
          <w:sz w:val="22"/>
          <w:szCs w:val="22"/>
        </w:rPr>
        <w:t xml:space="preserve">CHAPTER NUMBER AND TITLE: </w:t>
      </w:r>
      <w:r w:rsidRPr="0021191E">
        <w:rPr>
          <w:rFonts w:ascii="Bookman Old Style" w:hAnsi="Bookman Old Style"/>
          <w:b/>
          <w:sz w:val="22"/>
          <w:szCs w:val="22"/>
        </w:rPr>
        <w:t xml:space="preserve">Ch. </w:t>
      </w:r>
      <w:r>
        <w:rPr>
          <w:rFonts w:ascii="Bookman Old Style" w:hAnsi="Bookman Old Style"/>
          <w:b/>
          <w:sz w:val="22"/>
          <w:szCs w:val="22"/>
        </w:rPr>
        <w:t>16</w:t>
      </w:r>
      <w:r>
        <w:rPr>
          <w:rFonts w:ascii="Bookman Old Style" w:hAnsi="Bookman Old Style"/>
          <w:bCs/>
          <w:sz w:val="22"/>
          <w:szCs w:val="22"/>
        </w:rPr>
        <w:t>,</w:t>
      </w:r>
      <w:r w:rsidRPr="00880D80">
        <w:rPr>
          <w:rFonts w:ascii="Bookman Old Style" w:hAnsi="Bookman Old Style"/>
          <w:bCs/>
          <w:sz w:val="22"/>
          <w:szCs w:val="22"/>
        </w:rPr>
        <w:t xml:space="preserve"> </w:t>
      </w:r>
      <w:r>
        <w:rPr>
          <w:rFonts w:ascii="Bookman Old Style" w:hAnsi="Bookman Old Style"/>
          <w:bCs/>
          <w:sz w:val="22"/>
          <w:szCs w:val="22"/>
        </w:rPr>
        <w:t xml:space="preserve">Hunting: </w:t>
      </w:r>
      <w:r w:rsidRPr="0072642B">
        <w:rPr>
          <w:rFonts w:ascii="Bookman Old Style" w:hAnsi="Bookman Old Style"/>
          <w:b/>
          <w:sz w:val="22"/>
          <w:szCs w:val="22"/>
        </w:rPr>
        <w:t>16.09</w:t>
      </w:r>
      <w:r>
        <w:rPr>
          <w:rFonts w:ascii="Bookman Old Style" w:hAnsi="Bookman Old Style"/>
          <w:bCs/>
          <w:sz w:val="22"/>
          <w:szCs w:val="22"/>
        </w:rPr>
        <w:t>, Bear Hunting</w:t>
      </w:r>
      <w:r w:rsidR="00A577A9">
        <w:rPr>
          <w:rFonts w:ascii="Bookman Old Style" w:hAnsi="Bookman Old Style"/>
          <w:bCs/>
          <w:sz w:val="22"/>
          <w:szCs w:val="22"/>
        </w:rPr>
        <w:t xml:space="preserve">: </w:t>
      </w:r>
      <w:r w:rsidR="00A577A9" w:rsidRPr="00A577A9">
        <w:rPr>
          <w:rFonts w:ascii="Bookman Old Style" w:hAnsi="Bookman Old Style"/>
          <w:b/>
          <w:sz w:val="22"/>
          <w:szCs w:val="22"/>
        </w:rPr>
        <w:t>5.</w:t>
      </w:r>
      <w:r w:rsidR="00A577A9">
        <w:rPr>
          <w:rFonts w:ascii="Bookman Old Style" w:hAnsi="Bookman Old Style"/>
          <w:bCs/>
          <w:sz w:val="22"/>
          <w:szCs w:val="22"/>
        </w:rPr>
        <w:t>, Bear Bag and Possession Limit</w:t>
      </w:r>
    </w:p>
    <w:p w14:paraId="37D52128" w14:textId="297FD482" w:rsidR="0072642B" w:rsidRPr="00880D80" w:rsidRDefault="0072642B" w:rsidP="0072642B">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80D80">
        <w:rPr>
          <w:rFonts w:ascii="Bookman Old Style" w:hAnsi="Bookman Old Style"/>
          <w:bCs/>
          <w:sz w:val="22"/>
          <w:szCs w:val="22"/>
        </w:rPr>
        <w:t xml:space="preserve">ADOPTED RULE NUMBER: </w:t>
      </w:r>
      <w:r w:rsidRPr="0021191E">
        <w:rPr>
          <w:rFonts w:ascii="Bookman Old Style" w:hAnsi="Bookman Old Style"/>
          <w:b/>
          <w:sz w:val="22"/>
          <w:szCs w:val="22"/>
        </w:rPr>
        <w:t>2022-0</w:t>
      </w:r>
      <w:r>
        <w:rPr>
          <w:rFonts w:ascii="Bookman Old Style" w:hAnsi="Bookman Old Style"/>
          <w:b/>
          <w:sz w:val="22"/>
          <w:szCs w:val="22"/>
        </w:rPr>
        <w:t>53</w:t>
      </w:r>
    </w:p>
    <w:p w14:paraId="0665C916" w14:textId="0FDFE5E0" w:rsidR="0072642B" w:rsidRPr="00880D80" w:rsidRDefault="0072642B" w:rsidP="0072642B">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80D80">
        <w:rPr>
          <w:rFonts w:ascii="Bookman Old Style" w:hAnsi="Bookman Old Style"/>
          <w:bCs/>
          <w:sz w:val="22"/>
          <w:szCs w:val="22"/>
        </w:rPr>
        <w:t>CONCISE SUMMARY</w:t>
      </w:r>
      <w:r>
        <w:rPr>
          <w:rFonts w:ascii="Bookman Old Style" w:hAnsi="Bookman Old Style"/>
          <w:bCs/>
          <w:sz w:val="22"/>
          <w:szCs w:val="22"/>
        </w:rPr>
        <w:t xml:space="preserve">: In accordance with Public Law ch. 100, the Department has amended ch. 16 rules to establish limits on the number of bear a person may hunt and possess </w:t>
      </w:r>
      <w:r w:rsidR="00CC71CD">
        <w:rPr>
          <w:rFonts w:ascii="Bookman Old Style" w:hAnsi="Bookman Old Style"/>
          <w:bCs/>
          <w:sz w:val="22"/>
          <w:szCs w:val="22"/>
        </w:rPr>
        <w:t>i</w:t>
      </w:r>
      <w:r>
        <w:rPr>
          <w:rFonts w:ascii="Bookman Old Style" w:hAnsi="Bookman Old Style"/>
          <w:bCs/>
          <w:sz w:val="22"/>
          <w:szCs w:val="22"/>
        </w:rPr>
        <w:t>n a season as follows: the bag limit on bears taken by hunting is one bear per year. A person may not hunt bear after that person has killed or registered a bear by hunting during that calendar year. A person may not possess more than 2 bears in any calendar year, except a person may keep more than two legally obtained bear in that person’s home or as otherwise provided in law. To ensure consistency with 12 MRS, the rule also clarifies that the bear hunting season ends no later than November 30</w:t>
      </w:r>
      <w:r w:rsidRPr="0072642B">
        <w:rPr>
          <w:rFonts w:ascii="Bookman Old Style" w:hAnsi="Bookman Old Style"/>
          <w:bCs/>
          <w:sz w:val="22"/>
          <w:szCs w:val="22"/>
          <w:vertAlign w:val="superscript"/>
        </w:rPr>
        <w:t>th</w:t>
      </w:r>
      <w:r>
        <w:rPr>
          <w:rFonts w:ascii="Bookman Old Style" w:hAnsi="Bookman Old Style"/>
          <w:bCs/>
          <w:sz w:val="22"/>
          <w:szCs w:val="22"/>
        </w:rPr>
        <w:t>. For a complete copy of these new rules, please contact the agency contact person.</w:t>
      </w:r>
    </w:p>
    <w:p w14:paraId="09E00466" w14:textId="6C5D21DE" w:rsidR="0072642B" w:rsidRPr="00880D80" w:rsidRDefault="0072642B" w:rsidP="0072642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80D80">
        <w:rPr>
          <w:rFonts w:ascii="Bookman Old Style" w:hAnsi="Bookman Old Style"/>
          <w:bCs/>
          <w:sz w:val="22"/>
          <w:szCs w:val="22"/>
        </w:rPr>
        <w:t>EFFECTIVE DATE:</w:t>
      </w:r>
      <w:r>
        <w:rPr>
          <w:rFonts w:ascii="Bookman Old Style" w:hAnsi="Bookman Old Style"/>
          <w:bCs/>
          <w:sz w:val="22"/>
          <w:szCs w:val="22"/>
        </w:rPr>
        <w:t xml:space="preserve"> April 18, 2022</w:t>
      </w:r>
    </w:p>
    <w:p w14:paraId="72156164" w14:textId="3552DAC2" w:rsidR="0072642B" w:rsidRPr="00880D80" w:rsidRDefault="0072642B" w:rsidP="0072642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AGENCY</w:t>
      </w:r>
      <w:r w:rsidRPr="00880D80">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880D80">
        <w:rPr>
          <w:rFonts w:ascii="Bookman Old Style" w:hAnsi="Bookman Old Style"/>
          <w:bCs/>
          <w:sz w:val="22"/>
          <w:szCs w:val="22"/>
        </w:rPr>
        <w:t xml:space="preserve">: </w:t>
      </w:r>
      <w:r>
        <w:rPr>
          <w:rFonts w:ascii="Bookman Old Style" w:hAnsi="Bookman Old Style"/>
          <w:bCs/>
          <w:sz w:val="22"/>
          <w:szCs w:val="22"/>
        </w:rPr>
        <w:t>Becky Orff, Inland Fisheries, 353 Water Street - 41</w:t>
      </w:r>
      <w:r w:rsidRPr="00880D80">
        <w:rPr>
          <w:rFonts w:ascii="Bookman Old Style" w:hAnsi="Bookman Old Style"/>
          <w:bCs/>
          <w:sz w:val="22"/>
          <w:szCs w:val="22"/>
        </w:rPr>
        <w:t xml:space="preserve"> </w:t>
      </w:r>
      <w:r>
        <w:rPr>
          <w:rFonts w:ascii="Bookman Old Style" w:hAnsi="Bookman Old Style"/>
          <w:bCs/>
          <w:sz w:val="22"/>
          <w:szCs w:val="22"/>
        </w:rPr>
        <w:t>State House Station</w:t>
      </w:r>
      <w:r w:rsidRPr="00880D80">
        <w:rPr>
          <w:rFonts w:ascii="Bookman Old Style" w:hAnsi="Bookman Old Style"/>
          <w:bCs/>
          <w:sz w:val="22"/>
          <w:szCs w:val="22"/>
        </w:rPr>
        <w:t>, Augusta, Maine 04333</w:t>
      </w:r>
      <w:r>
        <w:rPr>
          <w:rFonts w:ascii="Bookman Old Style" w:hAnsi="Bookman Old Style"/>
          <w:bCs/>
          <w:sz w:val="22"/>
          <w:szCs w:val="22"/>
        </w:rPr>
        <w:t xml:space="preserve">. </w:t>
      </w:r>
      <w:r w:rsidRPr="00880D80">
        <w:rPr>
          <w:rFonts w:ascii="Bookman Old Style" w:hAnsi="Bookman Old Style"/>
          <w:bCs/>
          <w:sz w:val="22"/>
          <w:szCs w:val="22"/>
        </w:rPr>
        <w:t xml:space="preserve">Telephone: </w:t>
      </w:r>
      <w:r>
        <w:rPr>
          <w:rFonts w:ascii="Bookman Old Style" w:hAnsi="Bookman Old Style"/>
          <w:bCs/>
          <w:sz w:val="22"/>
          <w:szCs w:val="22"/>
        </w:rPr>
        <w:t>(</w:t>
      </w:r>
      <w:r w:rsidRPr="00880D80">
        <w:rPr>
          <w:rFonts w:ascii="Bookman Old Style" w:hAnsi="Bookman Old Style"/>
          <w:bCs/>
          <w:sz w:val="22"/>
          <w:szCs w:val="22"/>
        </w:rPr>
        <w:t>207</w:t>
      </w:r>
      <w:r>
        <w:rPr>
          <w:rFonts w:ascii="Bookman Old Style" w:hAnsi="Bookman Old Style"/>
          <w:bCs/>
          <w:sz w:val="22"/>
          <w:szCs w:val="22"/>
        </w:rPr>
        <w:t>) 287</w:t>
      </w:r>
      <w:r w:rsidRPr="00880D80">
        <w:rPr>
          <w:rFonts w:ascii="Bookman Old Style" w:hAnsi="Bookman Old Style"/>
          <w:bCs/>
          <w:sz w:val="22"/>
          <w:szCs w:val="22"/>
        </w:rPr>
        <w:t>-</w:t>
      </w:r>
      <w:r>
        <w:rPr>
          <w:rFonts w:ascii="Bookman Old Style" w:hAnsi="Bookman Old Style"/>
          <w:bCs/>
          <w:sz w:val="22"/>
          <w:szCs w:val="22"/>
        </w:rPr>
        <w:t xml:space="preserve">5202. Email: </w:t>
      </w:r>
      <w:hyperlink r:id="rId12" w:history="1">
        <w:r w:rsidRPr="008B05E5">
          <w:rPr>
            <w:rStyle w:val="Hyperlink"/>
            <w:rFonts w:ascii="Bookman Old Style" w:hAnsi="Bookman Old Style"/>
            <w:bCs/>
            <w:sz w:val="22"/>
            <w:szCs w:val="22"/>
          </w:rPr>
          <w:t>Becky.Orff@Maine.gov</w:t>
        </w:r>
      </w:hyperlink>
      <w:r>
        <w:rPr>
          <w:rFonts w:ascii="Bookman Old Style" w:hAnsi="Bookman Old Style"/>
          <w:bCs/>
          <w:sz w:val="22"/>
          <w:szCs w:val="22"/>
        </w:rPr>
        <w:t>.</w:t>
      </w:r>
    </w:p>
    <w:p w14:paraId="39463D34" w14:textId="63F7054B" w:rsidR="0072642B" w:rsidRDefault="0072642B" w:rsidP="0072642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Pr>
          <w:rFonts w:ascii="Bookman Old Style" w:hAnsi="Bookman Old Style"/>
          <w:bCs/>
          <w:sz w:val="22"/>
          <w:szCs w:val="22"/>
        </w:rPr>
        <w:t xml:space="preserve">IFW WEBSITE: </w:t>
      </w:r>
      <w:hyperlink r:id="rId13" w:history="1">
        <w:r w:rsidRPr="008B05E5">
          <w:rPr>
            <w:rStyle w:val="Hyperlink"/>
            <w:rFonts w:ascii="Bookman Old Style" w:hAnsi="Bookman Old Style"/>
            <w:bCs/>
            <w:sz w:val="22"/>
            <w:szCs w:val="22"/>
          </w:rPr>
          <w:t>https://www.maine.gov/ifw/</w:t>
        </w:r>
      </w:hyperlink>
      <w:r>
        <w:rPr>
          <w:rFonts w:ascii="Bookman Old Style" w:hAnsi="Bookman Old Style"/>
          <w:bCs/>
          <w:sz w:val="22"/>
          <w:szCs w:val="22"/>
        </w:rPr>
        <w:t>.</w:t>
      </w:r>
    </w:p>
    <w:p w14:paraId="56A6C1BD" w14:textId="77777777" w:rsidR="0072642B" w:rsidRPr="0072642B" w:rsidRDefault="0072642B" w:rsidP="0072642B">
      <w:pPr>
        <w:pBdr>
          <w:bottom w:val="single" w:sz="4" w:space="1" w:color="auto"/>
        </w:pBd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p>
    <w:bookmarkEnd w:id="1"/>
    <w:p w14:paraId="52397C5D" w14:textId="0264CCA3" w:rsidR="009573C1" w:rsidRDefault="009573C1" w:rsidP="009573C1">
      <w:pPr>
        <w:tabs>
          <w:tab w:val="left" w:pos="270"/>
          <w:tab w:val="left" w:pos="3060"/>
        </w:tabs>
        <w:overflowPunct/>
        <w:autoSpaceDE/>
        <w:autoSpaceDN/>
        <w:adjustRightInd/>
        <w:textAlignment w:val="auto"/>
        <w:rPr>
          <w:rFonts w:ascii="Bookman Old Style" w:hAnsi="Bookman Old Style"/>
          <w:sz w:val="22"/>
          <w:szCs w:val="22"/>
        </w:rPr>
      </w:pPr>
    </w:p>
    <w:p w14:paraId="5C8F0343" w14:textId="77777777" w:rsidR="00A577A9" w:rsidRPr="00021F67" w:rsidRDefault="00A577A9" w:rsidP="00A577A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880D80">
        <w:rPr>
          <w:rFonts w:ascii="Bookman Old Style" w:hAnsi="Bookman Old Style"/>
          <w:bCs/>
          <w:sz w:val="22"/>
          <w:szCs w:val="22"/>
        </w:rPr>
        <w:t xml:space="preserve">AGENCY: </w:t>
      </w:r>
      <w:r>
        <w:rPr>
          <w:rFonts w:ascii="Bookman Old Style" w:hAnsi="Bookman Old Style"/>
          <w:b/>
          <w:sz w:val="22"/>
          <w:szCs w:val="22"/>
        </w:rPr>
        <w:t>09</w:t>
      </w:r>
      <w:r w:rsidRPr="00021F67">
        <w:rPr>
          <w:rFonts w:ascii="Bookman Old Style" w:hAnsi="Bookman Old Style"/>
          <w:b/>
          <w:sz w:val="22"/>
          <w:szCs w:val="22"/>
        </w:rPr>
        <w:t>-</w:t>
      </w:r>
      <w:r>
        <w:rPr>
          <w:rFonts w:ascii="Bookman Old Style" w:hAnsi="Bookman Old Style"/>
          <w:b/>
          <w:sz w:val="22"/>
          <w:szCs w:val="22"/>
        </w:rPr>
        <w:t>137</w:t>
      </w:r>
      <w:r w:rsidRPr="00021F67">
        <w:rPr>
          <w:rFonts w:ascii="Bookman Old Style" w:hAnsi="Bookman Old Style"/>
          <w:b/>
          <w:sz w:val="22"/>
          <w:szCs w:val="22"/>
        </w:rPr>
        <w:t xml:space="preserve"> –Department of </w:t>
      </w:r>
      <w:r>
        <w:rPr>
          <w:rFonts w:ascii="Bookman Old Style" w:hAnsi="Bookman Old Style"/>
          <w:b/>
          <w:sz w:val="22"/>
          <w:szCs w:val="22"/>
        </w:rPr>
        <w:t>Inland Fisheries and Wildlife (IFW)</w:t>
      </w:r>
    </w:p>
    <w:p w14:paraId="757D08F6" w14:textId="239052BA" w:rsidR="00A577A9" w:rsidRPr="00880D80" w:rsidRDefault="00A577A9" w:rsidP="00A577A9">
      <w:pPr>
        <w:tabs>
          <w:tab w:val="left" w:pos="-1440"/>
          <w:tab w:val="left" w:pos="-720"/>
          <w:tab w:val="left" w:pos="540"/>
          <w:tab w:val="left" w:pos="10440"/>
        </w:tabs>
        <w:rPr>
          <w:rFonts w:ascii="Bookman Old Style" w:hAnsi="Bookman Old Style"/>
          <w:bCs/>
          <w:sz w:val="22"/>
          <w:szCs w:val="22"/>
        </w:rPr>
      </w:pPr>
      <w:r w:rsidRPr="00880D80">
        <w:rPr>
          <w:rFonts w:ascii="Bookman Old Style" w:hAnsi="Bookman Old Style"/>
          <w:bCs/>
          <w:sz w:val="22"/>
          <w:szCs w:val="22"/>
        </w:rPr>
        <w:t xml:space="preserve">CHAPTER NUMBER AND TITLE: </w:t>
      </w:r>
      <w:r w:rsidRPr="0021191E">
        <w:rPr>
          <w:rFonts w:ascii="Bookman Old Style" w:hAnsi="Bookman Old Style"/>
          <w:b/>
          <w:sz w:val="22"/>
          <w:szCs w:val="22"/>
        </w:rPr>
        <w:t xml:space="preserve">Ch. </w:t>
      </w:r>
      <w:r>
        <w:rPr>
          <w:rFonts w:ascii="Bookman Old Style" w:hAnsi="Bookman Old Style"/>
          <w:b/>
          <w:sz w:val="22"/>
          <w:szCs w:val="22"/>
        </w:rPr>
        <w:t>17</w:t>
      </w:r>
      <w:r>
        <w:rPr>
          <w:rFonts w:ascii="Bookman Old Style" w:hAnsi="Bookman Old Style"/>
          <w:bCs/>
          <w:sz w:val="22"/>
          <w:szCs w:val="22"/>
        </w:rPr>
        <w:t>,</w:t>
      </w:r>
      <w:r w:rsidRPr="00880D80">
        <w:rPr>
          <w:rFonts w:ascii="Bookman Old Style" w:hAnsi="Bookman Old Style"/>
          <w:bCs/>
          <w:sz w:val="22"/>
          <w:szCs w:val="22"/>
        </w:rPr>
        <w:t xml:space="preserve"> </w:t>
      </w:r>
      <w:r>
        <w:rPr>
          <w:rFonts w:ascii="Bookman Old Style" w:hAnsi="Bookman Old Style"/>
          <w:bCs/>
          <w:sz w:val="22"/>
          <w:szCs w:val="22"/>
        </w:rPr>
        <w:t xml:space="preserve">Trapping: </w:t>
      </w:r>
      <w:r w:rsidRPr="0072642B">
        <w:rPr>
          <w:rFonts w:ascii="Bookman Old Style" w:hAnsi="Bookman Old Style"/>
          <w:b/>
          <w:sz w:val="22"/>
          <w:szCs w:val="22"/>
        </w:rPr>
        <w:t>1</w:t>
      </w:r>
      <w:r>
        <w:rPr>
          <w:rFonts w:ascii="Bookman Old Style" w:hAnsi="Bookman Old Style"/>
          <w:b/>
          <w:sz w:val="22"/>
          <w:szCs w:val="22"/>
        </w:rPr>
        <w:t>7</w:t>
      </w:r>
      <w:r w:rsidRPr="0072642B">
        <w:rPr>
          <w:rFonts w:ascii="Bookman Old Style" w:hAnsi="Bookman Old Style"/>
          <w:b/>
          <w:sz w:val="22"/>
          <w:szCs w:val="22"/>
        </w:rPr>
        <w:t>.0</w:t>
      </w:r>
      <w:r>
        <w:rPr>
          <w:rFonts w:ascii="Bookman Old Style" w:hAnsi="Bookman Old Style"/>
          <w:b/>
          <w:sz w:val="22"/>
          <w:szCs w:val="22"/>
        </w:rPr>
        <w:t>6</w:t>
      </w:r>
      <w:r>
        <w:rPr>
          <w:rFonts w:ascii="Bookman Old Style" w:hAnsi="Bookman Old Style"/>
          <w:bCs/>
          <w:sz w:val="22"/>
          <w:szCs w:val="22"/>
        </w:rPr>
        <w:t xml:space="preserve">, Seasons and Specific Information for Trapping of Furbearing Animals: </w:t>
      </w:r>
      <w:r w:rsidRPr="00A577A9">
        <w:rPr>
          <w:rFonts w:ascii="Bookman Old Style" w:hAnsi="Bookman Old Style"/>
          <w:b/>
          <w:sz w:val="22"/>
          <w:szCs w:val="22"/>
        </w:rPr>
        <w:t>1.</w:t>
      </w:r>
      <w:r>
        <w:rPr>
          <w:rFonts w:ascii="Bookman Old Style" w:hAnsi="Bookman Old Style"/>
          <w:bCs/>
          <w:sz w:val="22"/>
          <w:szCs w:val="22"/>
        </w:rPr>
        <w:t>, Bear Trapping</w:t>
      </w:r>
    </w:p>
    <w:p w14:paraId="58CDCD96" w14:textId="7D0B164B" w:rsidR="00A577A9" w:rsidRPr="00880D80" w:rsidRDefault="00A577A9" w:rsidP="00A577A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80D80">
        <w:rPr>
          <w:rFonts w:ascii="Bookman Old Style" w:hAnsi="Bookman Old Style"/>
          <w:bCs/>
          <w:sz w:val="22"/>
          <w:szCs w:val="22"/>
        </w:rPr>
        <w:t xml:space="preserve">ADOPTED RULE NUMBER: </w:t>
      </w:r>
      <w:r w:rsidRPr="0021191E">
        <w:rPr>
          <w:rFonts w:ascii="Bookman Old Style" w:hAnsi="Bookman Old Style"/>
          <w:b/>
          <w:sz w:val="22"/>
          <w:szCs w:val="22"/>
        </w:rPr>
        <w:t>2022-0</w:t>
      </w:r>
      <w:r>
        <w:rPr>
          <w:rFonts w:ascii="Bookman Old Style" w:hAnsi="Bookman Old Style"/>
          <w:b/>
          <w:sz w:val="22"/>
          <w:szCs w:val="22"/>
        </w:rPr>
        <w:t>54</w:t>
      </w:r>
    </w:p>
    <w:p w14:paraId="6A54D605" w14:textId="254CFCFE" w:rsidR="00A577A9" w:rsidRPr="00880D80" w:rsidRDefault="00A577A9" w:rsidP="00A577A9">
      <w:pPr>
        <w:tabs>
          <w:tab w:val="left" w:pos="-1440"/>
          <w:tab w:val="left" w:pos="-720"/>
          <w:tab w:val="left" w:pos="0"/>
          <w:tab w:val="left" w:pos="445"/>
          <w:tab w:val="left" w:pos="805"/>
          <w:tab w:val="left" w:pos="1152"/>
          <w:tab w:val="left" w:pos="1498"/>
          <w:tab w:val="left" w:pos="1739"/>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80D80">
        <w:rPr>
          <w:rFonts w:ascii="Bookman Old Style" w:hAnsi="Bookman Old Style"/>
          <w:bCs/>
          <w:sz w:val="22"/>
          <w:szCs w:val="22"/>
        </w:rPr>
        <w:t>CONCISE SUMMARY</w:t>
      </w:r>
      <w:r>
        <w:rPr>
          <w:rFonts w:ascii="Bookman Old Style" w:hAnsi="Bookman Old Style"/>
          <w:bCs/>
          <w:sz w:val="22"/>
          <w:szCs w:val="22"/>
        </w:rPr>
        <w:t>: In accordance with Public Law ch. 100, the Department has amended ch. 17 rules to establish limits on the number of bears a person may trap and possess in a season as follows: the bag limit on bears taken by trapping is one bear per year. A person may not trap bear after that person has killed or registered a bear by trapping during that calendar year. A person may not possess more than 2 bears in any calendar year, except a person may keep more than two legally obtained bear in that person’s home or as otherwise provided in law. For a complete copy of the rule, please contact the agency contact person.</w:t>
      </w:r>
    </w:p>
    <w:p w14:paraId="53A3788C" w14:textId="77777777" w:rsidR="00A577A9" w:rsidRPr="00880D80" w:rsidRDefault="00A577A9" w:rsidP="00A577A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880D80">
        <w:rPr>
          <w:rFonts w:ascii="Bookman Old Style" w:hAnsi="Bookman Old Style"/>
          <w:bCs/>
          <w:sz w:val="22"/>
          <w:szCs w:val="22"/>
        </w:rPr>
        <w:t>EFFECTIVE DATE:</w:t>
      </w:r>
      <w:r>
        <w:rPr>
          <w:rFonts w:ascii="Bookman Old Style" w:hAnsi="Bookman Old Style"/>
          <w:bCs/>
          <w:sz w:val="22"/>
          <w:szCs w:val="22"/>
        </w:rPr>
        <w:t xml:space="preserve"> April 18, 2022</w:t>
      </w:r>
    </w:p>
    <w:p w14:paraId="415480EE" w14:textId="77777777" w:rsidR="00A577A9" w:rsidRPr="00880D80" w:rsidRDefault="00A577A9" w:rsidP="00A577A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AGENCY</w:t>
      </w:r>
      <w:r w:rsidRPr="00880D80">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880D80">
        <w:rPr>
          <w:rFonts w:ascii="Bookman Old Style" w:hAnsi="Bookman Old Style"/>
          <w:bCs/>
          <w:sz w:val="22"/>
          <w:szCs w:val="22"/>
        </w:rPr>
        <w:t xml:space="preserve">: </w:t>
      </w:r>
      <w:r>
        <w:rPr>
          <w:rFonts w:ascii="Bookman Old Style" w:hAnsi="Bookman Old Style"/>
          <w:bCs/>
          <w:sz w:val="22"/>
          <w:szCs w:val="22"/>
        </w:rPr>
        <w:t>Becky Orff, Inland Fisheries, 353 Water Street - 41</w:t>
      </w:r>
      <w:r w:rsidRPr="00880D80">
        <w:rPr>
          <w:rFonts w:ascii="Bookman Old Style" w:hAnsi="Bookman Old Style"/>
          <w:bCs/>
          <w:sz w:val="22"/>
          <w:szCs w:val="22"/>
        </w:rPr>
        <w:t xml:space="preserve"> </w:t>
      </w:r>
      <w:r>
        <w:rPr>
          <w:rFonts w:ascii="Bookman Old Style" w:hAnsi="Bookman Old Style"/>
          <w:bCs/>
          <w:sz w:val="22"/>
          <w:szCs w:val="22"/>
        </w:rPr>
        <w:t>State House Station</w:t>
      </w:r>
      <w:r w:rsidRPr="00880D80">
        <w:rPr>
          <w:rFonts w:ascii="Bookman Old Style" w:hAnsi="Bookman Old Style"/>
          <w:bCs/>
          <w:sz w:val="22"/>
          <w:szCs w:val="22"/>
        </w:rPr>
        <w:t>, Augusta, Maine 04333</w:t>
      </w:r>
      <w:r>
        <w:rPr>
          <w:rFonts w:ascii="Bookman Old Style" w:hAnsi="Bookman Old Style"/>
          <w:bCs/>
          <w:sz w:val="22"/>
          <w:szCs w:val="22"/>
        </w:rPr>
        <w:t xml:space="preserve">. </w:t>
      </w:r>
      <w:r w:rsidRPr="00880D80">
        <w:rPr>
          <w:rFonts w:ascii="Bookman Old Style" w:hAnsi="Bookman Old Style"/>
          <w:bCs/>
          <w:sz w:val="22"/>
          <w:szCs w:val="22"/>
        </w:rPr>
        <w:t xml:space="preserve">Telephone: </w:t>
      </w:r>
      <w:r>
        <w:rPr>
          <w:rFonts w:ascii="Bookman Old Style" w:hAnsi="Bookman Old Style"/>
          <w:bCs/>
          <w:sz w:val="22"/>
          <w:szCs w:val="22"/>
        </w:rPr>
        <w:t>(</w:t>
      </w:r>
      <w:r w:rsidRPr="00880D80">
        <w:rPr>
          <w:rFonts w:ascii="Bookman Old Style" w:hAnsi="Bookman Old Style"/>
          <w:bCs/>
          <w:sz w:val="22"/>
          <w:szCs w:val="22"/>
        </w:rPr>
        <w:t>207</w:t>
      </w:r>
      <w:r>
        <w:rPr>
          <w:rFonts w:ascii="Bookman Old Style" w:hAnsi="Bookman Old Style"/>
          <w:bCs/>
          <w:sz w:val="22"/>
          <w:szCs w:val="22"/>
        </w:rPr>
        <w:t>) 287</w:t>
      </w:r>
      <w:r w:rsidRPr="00880D80">
        <w:rPr>
          <w:rFonts w:ascii="Bookman Old Style" w:hAnsi="Bookman Old Style"/>
          <w:bCs/>
          <w:sz w:val="22"/>
          <w:szCs w:val="22"/>
        </w:rPr>
        <w:t>-</w:t>
      </w:r>
      <w:r>
        <w:rPr>
          <w:rFonts w:ascii="Bookman Old Style" w:hAnsi="Bookman Old Style"/>
          <w:bCs/>
          <w:sz w:val="22"/>
          <w:szCs w:val="22"/>
        </w:rPr>
        <w:t xml:space="preserve">5202. Email: </w:t>
      </w:r>
      <w:hyperlink r:id="rId14" w:history="1">
        <w:r w:rsidRPr="008B05E5">
          <w:rPr>
            <w:rStyle w:val="Hyperlink"/>
            <w:rFonts w:ascii="Bookman Old Style" w:hAnsi="Bookman Old Style"/>
            <w:bCs/>
            <w:sz w:val="22"/>
            <w:szCs w:val="22"/>
          </w:rPr>
          <w:t>Becky.Orff@Maine.gov</w:t>
        </w:r>
      </w:hyperlink>
      <w:r>
        <w:rPr>
          <w:rFonts w:ascii="Bookman Old Style" w:hAnsi="Bookman Old Style"/>
          <w:bCs/>
          <w:sz w:val="22"/>
          <w:szCs w:val="22"/>
        </w:rPr>
        <w:t>.</w:t>
      </w:r>
    </w:p>
    <w:p w14:paraId="61E2FDC8" w14:textId="77777777" w:rsidR="00A577A9" w:rsidRDefault="00A577A9" w:rsidP="00A577A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ind w:right="90"/>
        <w:rPr>
          <w:rFonts w:ascii="Bookman Old Style" w:hAnsi="Bookman Old Style"/>
          <w:bCs/>
          <w:sz w:val="22"/>
          <w:szCs w:val="22"/>
        </w:rPr>
      </w:pPr>
      <w:r>
        <w:rPr>
          <w:rFonts w:ascii="Bookman Old Style" w:hAnsi="Bookman Old Style"/>
          <w:bCs/>
          <w:sz w:val="22"/>
          <w:szCs w:val="22"/>
        </w:rPr>
        <w:t xml:space="preserve">IFW WEBSITE: </w:t>
      </w:r>
      <w:hyperlink r:id="rId15" w:history="1">
        <w:r w:rsidRPr="008B05E5">
          <w:rPr>
            <w:rStyle w:val="Hyperlink"/>
            <w:rFonts w:ascii="Bookman Old Style" w:hAnsi="Bookman Old Style"/>
            <w:bCs/>
            <w:sz w:val="22"/>
            <w:szCs w:val="22"/>
          </w:rPr>
          <w:t>https://www.maine.gov/ifw/</w:t>
        </w:r>
      </w:hyperlink>
      <w:r>
        <w:rPr>
          <w:rFonts w:ascii="Bookman Old Style" w:hAnsi="Bookman Old Style"/>
          <w:bCs/>
          <w:sz w:val="22"/>
          <w:szCs w:val="22"/>
        </w:rPr>
        <w:t>.</w:t>
      </w:r>
    </w:p>
    <w:p w14:paraId="700B3C50" w14:textId="74315A57" w:rsidR="009573C1" w:rsidRDefault="009573C1" w:rsidP="00FA4A0F">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2463B358" w14:textId="6593AE70" w:rsidR="00FA4A0F" w:rsidRDefault="00FA4A0F" w:rsidP="009573C1">
      <w:pPr>
        <w:tabs>
          <w:tab w:val="left" w:pos="270"/>
          <w:tab w:val="left" w:pos="3060"/>
        </w:tabs>
        <w:overflowPunct/>
        <w:autoSpaceDE/>
        <w:autoSpaceDN/>
        <w:adjustRightInd/>
        <w:textAlignment w:val="auto"/>
        <w:rPr>
          <w:rFonts w:ascii="Bookman Old Style" w:hAnsi="Bookman Old Style"/>
          <w:sz w:val="22"/>
          <w:szCs w:val="22"/>
        </w:rPr>
      </w:pPr>
    </w:p>
    <w:p w14:paraId="30592FAE" w14:textId="430C096E" w:rsidR="004A3B0B" w:rsidRPr="00444C1D" w:rsidRDefault="004A3B0B" w:rsidP="004A3B0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44C1D">
        <w:rPr>
          <w:rFonts w:ascii="Bookman Old Style" w:hAnsi="Bookman Old Style"/>
          <w:bCs/>
          <w:sz w:val="22"/>
          <w:szCs w:val="22"/>
        </w:rPr>
        <w:t xml:space="preserve">AGENCY: </w:t>
      </w:r>
      <w:r w:rsidR="00F67009" w:rsidRPr="00F67009">
        <w:rPr>
          <w:rFonts w:ascii="Bookman Old Style" w:hAnsi="Bookman Old Style"/>
          <w:b/>
          <w:sz w:val="22"/>
          <w:szCs w:val="22"/>
        </w:rPr>
        <w:t>18-125</w:t>
      </w:r>
      <w:r w:rsidR="00F67009">
        <w:rPr>
          <w:rFonts w:ascii="Bookman Old Style" w:hAnsi="Bookman Old Style"/>
          <w:bCs/>
          <w:sz w:val="22"/>
          <w:szCs w:val="22"/>
        </w:rPr>
        <w:t xml:space="preserve"> - </w:t>
      </w:r>
      <w:r w:rsidRPr="00444C1D">
        <w:rPr>
          <w:rFonts w:ascii="Bookman Old Style" w:hAnsi="Bookman Old Style"/>
          <w:bCs/>
          <w:sz w:val="22"/>
          <w:szCs w:val="22"/>
        </w:rPr>
        <w:t>Department of Administrative and Financial Services</w:t>
      </w:r>
      <w:r w:rsidR="00F67009">
        <w:rPr>
          <w:rFonts w:ascii="Bookman Old Style" w:hAnsi="Bookman Old Style"/>
          <w:bCs/>
          <w:sz w:val="22"/>
          <w:szCs w:val="22"/>
        </w:rPr>
        <w:t xml:space="preserve"> (DAFS)</w:t>
      </w:r>
      <w:r w:rsidRPr="00444C1D">
        <w:rPr>
          <w:rFonts w:ascii="Bookman Old Style" w:hAnsi="Bookman Old Style"/>
          <w:bCs/>
          <w:sz w:val="22"/>
          <w:szCs w:val="22"/>
        </w:rPr>
        <w:t xml:space="preserve">, </w:t>
      </w:r>
      <w:r w:rsidRPr="00F67009">
        <w:rPr>
          <w:rFonts w:ascii="Bookman Old Style" w:hAnsi="Bookman Old Style"/>
          <w:b/>
          <w:sz w:val="22"/>
          <w:szCs w:val="22"/>
        </w:rPr>
        <w:t>Maine Revenue Services</w:t>
      </w:r>
      <w:r w:rsidR="00F67009" w:rsidRPr="00F67009">
        <w:rPr>
          <w:rFonts w:ascii="Bookman Old Style" w:hAnsi="Bookman Old Style"/>
          <w:b/>
          <w:sz w:val="22"/>
          <w:szCs w:val="22"/>
        </w:rPr>
        <w:t xml:space="preserve"> </w:t>
      </w:r>
      <w:r w:rsidR="00F67009">
        <w:rPr>
          <w:rFonts w:ascii="Bookman Old Style" w:hAnsi="Bookman Old Style"/>
          <w:b/>
          <w:sz w:val="22"/>
          <w:szCs w:val="22"/>
        </w:rPr>
        <w:t xml:space="preserve">– MRS </w:t>
      </w:r>
      <w:r w:rsidR="00F67009" w:rsidRPr="00F67009">
        <w:rPr>
          <w:rFonts w:ascii="Bookman Old Style" w:hAnsi="Bookman Old Style"/>
          <w:b/>
          <w:sz w:val="22"/>
          <w:szCs w:val="22"/>
        </w:rPr>
        <w:t>(Taxation)</w:t>
      </w:r>
    </w:p>
    <w:p w14:paraId="68870152" w14:textId="359A8ADA" w:rsidR="004A3B0B" w:rsidRPr="00444C1D" w:rsidRDefault="004A3B0B" w:rsidP="004A3B0B">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44C1D">
        <w:rPr>
          <w:rFonts w:ascii="Bookman Old Style" w:hAnsi="Bookman Old Style"/>
          <w:bCs/>
          <w:sz w:val="22"/>
          <w:szCs w:val="22"/>
        </w:rPr>
        <w:t xml:space="preserve">CHAPTER NUMBER AND TITLE: </w:t>
      </w:r>
      <w:r w:rsidRPr="00F67009">
        <w:rPr>
          <w:rFonts w:ascii="Bookman Old Style" w:hAnsi="Bookman Old Style"/>
          <w:b/>
          <w:sz w:val="22"/>
          <w:szCs w:val="22"/>
        </w:rPr>
        <w:t>Ch</w:t>
      </w:r>
      <w:r w:rsidR="00F67009" w:rsidRPr="00F67009">
        <w:rPr>
          <w:rFonts w:ascii="Bookman Old Style" w:hAnsi="Bookman Old Style"/>
          <w:b/>
          <w:sz w:val="22"/>
          <w:szCs w:val="22"/>
        </w:rPr>
        <w:t>.</w:t>
      </w:r>
      <w:r w:rsidRPr="00F67009">
        <w:rPr>
          <w:rFonts w:ascii="Bookman Old Style" w:hAnsi="Bookman Old Style"/>
          <w:b/>
          <w:sz w:val="22"/>
          <w:szCs w:val="22"/>
        </w:rPr>
        <w:t xml:space="preserve"> 801</w:t>
      </w:r>
      <w:r w:rsidRPr="00444C1D">
        <w:rPr>
          <w:rFonts w:ascii="Bookman Old Style" w:hAnsi="Bookman Old Style"/>
          <w:bCs/>
          <w:sz w:val="22"/>
          <w:szCs w:val="22"/>
        </w:rPr>
        <w:t>, Apportionment</w:t>
      </w:r>
    </w:p>
    <w:p w14:paraId="303D3839" w14:textId="38332727" w:rsidR="004A3B0B" w:rsidRPr="00F67009" w:rsidRDefault="004A3B0B" w:rsidP="00F67009">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444C1D">
        <w:rPr>
          <w:rFonts w:ascii="Bookman Old Style" w:hAnsi="Bookman Old Style"/>
          <w:bCs/>
          <w:sz w:val="22"/>
          <w:szCs w:val="22"/>
        </w:rPr>
        <w:lastRenderedPageBreak/>
        <w:t xml:space="preserve">ADOPTED RULE NUMBER: </w:t>
      </w:r>
      <w:r w:rsidR="00F67009">
        <w:rPr>
          <w:rFonts w:ascii="Bookman Old Style" w:hAnsi="Bookman Old Style"/>
          <w:b/>
          <w:sz w:val="22"/>
          <w:szCs w:val="22"/>
        </w:rPr>
        <w:t>2022-055</w:t>
      </w:r>
    </w:p>
    <w:p w14:paraId="785EE195" w14:textId="7276A884" w:rsidR="004A3B0B" w:rsidRPr="00444C1D" w:rsidRDefault="004A3B0B" w:rsidP="00F6700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44C1D">
        <w:rPr>
          <w:rFonts w:ascii="Bookman Old Style" w:hAnsi="Bookman Old Style"/>
          <w:bCs/>
          <w:sz w:val="22"/>
          <w:szCs w:val="22"/>
        </w:rPr>
        <w:t>CONCISE SUMMARY</w:t>
      </w:r>
      <w:r w:rsidR="00F67009">
        <w:rPr>
          <w:rFonts w:ascii="Bookman Old Style" w:hAnsi="Bookman Old Style"/>
          <w:bCs/>
          <w:sz w:val="22"/>
          <w:szCs w:val="22"/>
        </w:rPr>
        <w:t xml:space="preserve">: </w:t>
      </w:r>
      <w:r w:rsidRPr="00444C1D">
        <w:rPr>
          <w:rFonts w:ascii="Bookman Old Style" w:hAnsi="Bookman Old Style"/>
          <w:bCs/>
          <w:sz w:val="22"/>
          <w:szCs w:val="22"/>
        </w:rPr>
        <w:t>MRS amend</w:t>
      </w:r>
      <w:r w:rsidR="00D66C5A">
        <w:rPr>
          <w:rFonts w:ascii="Bookman Old Style" w:hAnsi="Bookman Old Style"/>
          <w:bCs/>
          <w:sz w:val="22"/>
          <w:szCs w:val="22"/>
        </w:rPr>
        <w:t>s</w:t>
      </w:r>
      <w:r w:rsidRPr="00444C1D">
        <w:rPr>
          <w:rFonts w:ascii="Bookman Old Style" w:hAnsi="Bookman Old Style"/>
          <w:bCs/>
          <w:sz w:val="22"/>
          <w:szCs w:val="22"/>
        </w:rPr>
        <w:t xml:space="preserve"> Rule 801 (“Apportionment”) to reflect recent legislative changes related to factor presence nexus thresholds that apply to tax years beginning on or after January 1, 2022, to provide a definition for affiliated group, and to make certain technical changes.</w:t>
      </w:r>
    </w:p>
    <w:p w14:paraId="202E5C38" w14:textId="0FFE8210" w:rsidR="004A3B0B" w:rsidRPr="00444C1D" w:rsidRDefault="004A3B0B" w:rsidP="00F6700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44C1D">
        <w:rPr>
          <w:rFonts w:ascii="Bookman Old Style" w:hAnsi="Bookman Old Style"/>
          <w:bCs/>
          <w:sz w:val="22"/>
          <w:szCs w:val="22"/>
        </w:rPr>
        <w:t>EFFECTIVE DATE:</w:t>
      </w:r>
      <w:r w:rsidR="00F67009">
        <w:rPr>
          <w:rFonts w:ascii="Bookman Old Style" w:hAnsi="Bookman Old Style"/>
          <w:bCs/>
          <w:sz w:val="22"/>
          <w:szCs w:val="22"/>
        </w:rPr>
        <w:t xml:space="preserve"> April 20, 2022</w:t>
      </w:r>
    </w:p>
    <w:p w14:paraId="581CB7D8" w14:textId="732AA770" w:rsidR="004A3B0B" w:rsidRDefault="00F67009" w:rsidP="00F6700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MRS</w:t>
      </w:r>
      <w:r w:rsidR="004A3B0B" w:rsidRPr="00444C1D">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004A3B0B" w:rsidRPr="00444C1D">
        <w:rPr>
          <w:rFonts w:ascii="Bookman Old Style" w:hAnsi="Bookman Old Style"/>
          <w:bCs/>
          <w:sz w:val="22"/>
          <w:szCs w:val="22"/>
        </w:rPr>
        <w:t>: Alex Weber</w:t>
      </w:r>
      <w:r>
        <w:rPr>
          <w:rFonts w:ascii="Bookman Old Style" w:hAnsi="Bookman Old Style"/>
          <w:bCs/>
          <w:sz w:val="22"/>
          <w:szCs w:val="22"/>
        </w:rPr>
        <w:t xml:space="preserve">, </w:t>
      </w:r>
      <w:r w:rsidR="004A3B0B" w:rsidRPr="00444C1D">
        <w:rPr>
          <w:rFonts w:ascii="Bookman Old Style" w:hAnsi="Bookman Old Style"/>
          <w:bCs/>
          <w:sz w:val="22"/>
          <w:szCs w:val="22"/>
        </w:rPr>
        <w:t>Office of General Counsel, Maine Revenue Services</w:t>
      </w:r>
      <w:r>
        <w:rPr>
          <w:rFonts w:ascii="Bookman Old Style" w:hAnsi="Bookman Old Style"/>
          <w:bCs/>
          <w:sz w:val="22"/>
          <w:szCs w:val="22"/>
        </w:rPr>
        <w:t xml:space="preserve">, </w:t>
      </w:r>
      <w:r w:rsidR="004A3B0B" w:rsidRPr="00444C1D">
        <w:rPr>
          <w:rFonts w:ascii="Bookman Old Style" w:hAnsi="Bookman Old Style"/>
          <w:bCs/>
          <w:sz w:val="22"/>
          <w:szCs w:val="22"/>
        </w:rPr>
        <w:t>24 State House Station, Augusta, ME 04333-0024</w:t>
      </w:r>
      <w:r>
        <w:rPr>
          <w:rFonts w:ascii="Bookman Old Style" w:hAnsi="Bookman Old Style"/>
          <w:bCs/>
          <w:sz w:val="22"/>
          <w:szCs w:val="22"/>
        </w:rPr>
        <w:t xml:space="preserve">. </w:t>
      </w:r>
      <w:r w:rsidR="004A3B0B" w:rsidRPr="00444C1D">
        <w:rPr>
          <w:rFonts w:ascii="Bookman Old Style" w:hAnsi="Bookman Old Style"/>
          <w:bCs/>
          <w:sz w:val="22"/>
          <w:szCs w:val="22"/>
        </w:rPr>
        <w:t>T</w:t>
      </w:r>
      <w:r w:rsidRPr="00444C1D">
        <w:rPr>
          <w:rFonts w:ascii="Bookman Old Style" w:hAnsi="Bookman Old Style"/>
          <w:bCs/>
          <w:sz w:val="22"/>
          <w:szCs w:val="22"/>
        </w:rPr>
        <w:t>elephone</w:t>
      </w:r>
      <w:r w:rsidR="004A3B0B" w:rsidRPr="00444C1D">
        <w:rPr>
          <w:rFonts w:ascii="Bookman Old Style" w:hAnsi="Bookman Old Style"/>
          <w:bCs/>
          <w:sz w:val="22"/>
          <w:szCs w:val="22"/>
        </w:rPr>
        <w:t>: (207) 624-9712</w:t>
      </w:r>
      <w:r>
        <w:rPr>
          <w:rFonts w:ascii="Bookman Old Style" w:hAnsi="Bookman Old Style"/>
          <w:bCs/>
          <w:sz w:val="22"/>
          <w:szCs w:val="22"/>
        </w:rPr>
        <w:t xml:space="preserve">. Email: </w:t>
      </w:r>
      <w:hyperlink r:id="rId16" w:history="1">
        <w:r w:rsidRPr="008B05E5">
          <w:rPr>
            <w:rStyle w:val="Hyperlink"/>
            <w:rFonts w:ascii="Bookman Old Style" w:hAnsi="Bookman Old Style"/>
            <w:bCs/>
            <w:sz w:val="22"/>
            <w:szCs w:val="22"/>
          </w:rPr>
          <w:t>Alexander.J.Weber@Maine.gov</w:t>
        </w:r>
      </w:hyperlink>
      <w:r>
        <w:rPr>
          <w:rFonts w:ascii="Bookman Old Style" w:hAnsi="Bookman Old Style"/>
          <w:bCs/>
          <w:sz w:val="22"/>
          <w:szCs w:val="22"/>
        </w:rPr>
        <w:t>.</w:t>
      </w:r>
    </w:p>
    <w:p w14:paraId="466662A8" w14:textId="047897B3" w:rsidR="00F67009" w:rsidRPr="00444C1D" w:rsidRDefault="00F67009" w:rsidP="00F67009">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MRS WEBSITE: </w:t>
      </w:r>
      <w:hyperlink r:id="rId17" w:history="1">
        <w:r w:rsidR="00B95CB8" w:rsidRPr="008B05E5">
          <w:rPr>
            <w:rStyle w:val="Hyperlink"/>
            <w:rFonts w:ascii="Bookman Old Style" w:hAnsi="Bookman Old Style"/>
            <w:bCs/>
            <w:sz w:val="22"/>
            <w:szCs w:val="22"/>
          </w:rPr>
          <w:t>https://www.maine.gov/revenue/</w:t>
        </w:r>
      </w:hyperlink>
      <w:r w:rsidR="00B95CB8">
        <w:rPr>
          <w:rFonts w:ascii="Bookman Old Style" w:hAnsi="Bookman Old Style"/>
          <w:bCs/>
          <w:sz w:val="22"/>
          <w:szCs w:val="22"/>
        </w:rPr>
        <w:t>.</w:t>
      </w:r>
    </w:p>
    <w:p w14:paraId="6D97DAEC" w14:textId="25BB3327" w:rsidR="00FA4A0F" w:rsidRDefault="00FA4A0F" w:rsidP="004A3B0B">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5190A921" w14:textId="77777777" w:rsidR="00D66C5A" w:rsidRDefault="00D66C5A" w:rsidP="00D66C5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p>
    <w:p w14:paraId="4643F8B2" w14:textId="44216E48" w:rsidR="00D66C5A" w:rsidRPr="00444C1D" w:rsidRDefault="00D66C5A" w:rsidP="00D66C5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44C1D">
        <w:rPr>
          <w:rFonts w:ascii="Bookman Old Style" w:hAnsi="Bookman Old Style"/>
          <w:bCs/>
          <w:sz w:val="22"/>
          <w:szCs w:val="22"/>
        </w:rPr>
        <w:t xml:space="preserve">AGENCY: </w:t>
      </w:r>
      <w:r w:rsidRPr="00F67009">
        <w:rPr>
          <w:rFonts w:ascii="Bookman Old Style" w:hAnsi="Bookman Old Style"/>
          <w:b/>
          <w:sz w:val="22"/>
          <w:szCs w:val="22"/>
        </w:rPr>
        <w:t>18-125</w:t>
      </w:r>
      <w:r>
        <w:rPr>
          <w:rFonts w:ascii="Bookman Old Style" w:hAnsi="Bookman Old Style"/>
          <w:bCs/>
          <w:sz w:val="22"/>
          <w:szCs w:val="22"/>
        </w:rPr>
        <w:t xml:space="preserve"> - </w:t>
      </w:r>
      <w:r w:rsidRPr="00444C1D">
        <w:rPr>
          <w:rFonts w:ascii="Bookman Old Style" w:hAnsi="Bookman Old Style"/>
          <w:bCs/>
          <w:sz w:val="22"/>
          <w:szCs w:val="22"/>
        </w:rPr>
        <w:t>Department of Administrative and Financial Services</w:t>
      </w:r>
      <w:r>
        <w:rPr>
          <w:rFonts w:ascii="Bookman Old Style" w:hAnsi="Bookman Old Style"/>
          <w:bCs/>
          <w:sz w:val="22"/>
          <w:szCs w:val="22"/>
        </w:rPr>
        <w:t xml:space="preserve"> (DAFS)</w:t>
      </w:r>
      <w:r w:rsidRPr="00444C1D">
        <w:rPr>
          <w:rFonts w:ascii="Bookman Old Style" w:hAnsi="Bookman Old Style"/>
          <w:bCs/>
          <w:sz w:val="22"/>
          <w:szCs w:val="22"/>
        </w:rPr>
        <w:t xml:space="preserve">, </w:t>
      </w:r>
      <w:r w:rsidRPr="00F67009">
        <w:rPr>
          <w:rFonts w:ascii="Bookman Old Style" w:hAnsi="Bookman Old Style"/>
          <w:b/>
          <w:sz w:val="22"/>
          <w:szCs w:val="22"/>
        </w:rPr>
        <w:t xml:space="preserve">Maine Revenue Services </w:t>
      </w:r>
      <w:r>
        <w:rPr>
          <w:rFonts w:ascii="Bookman Old Style" w:hAnsi="Bookman Old Style"/>
          <w:b/>
          <w:sz w:val="22"/>
          <w:szCs w:val="22"/>
        </w:rPr>
        <w:t xml:space="preserve">– MRS </w:t>
      </w:r>
      <w:r w:rsidRPr="00F67009">
        <w:rPr>
          <w:rFonts w:ascii="Bookman Old Style" w:hAnsi="Bookman Old Style"/>
          <w:b/>
          <w:sz w:val="22"/>
          <w:szCs w:val="22"/>
        </w:rPr>
        <w:t>(Taxation)</w:t>
      </w:r>
    </w:p>
    <w:p w14:paraId="38A898E2" w14:textId="77D20643" w:rsidR="00D66C5A" w:rsidRPr="00444C1D" w:rsidRDefault="00D66C5A" w:rsidP="00D66C5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44C1D">
        <w:rPr>
          <w:rFonts w:ascii="Bookman Old Style" w:hAnsi="Bookman Old Style"/>
          <w:bCs/>
          <w:sz w:val="22"/>
          <w:szCs w:val="22"/>
        </w:rPr>
        <w:t xml:space="preserve">CHAPTER NUMBER AND TITLE: </w:t>
      </w:r>
      <w:r w:rsidRPr="00F67009">
        <w:rPr>
          <w:rFonts w:ascii="Bookman Old Style" w:hAnsi="Bookman Old Style"/>
          <w:b/>
          <w:sz w:val="22"/>
          <w:szCs w:val="22"/>
        </w:rPr>
        <w:t>Ch. 8</w:t>
      </w:r>
      <w:r>
        <w:rPr>
          <w:rFonts w:ascii="Bookman Old Style" w:hAnsi="Bookman Old Style"/>
          <w:b/>
          <w:sz w:val="22"/>
          <w:szCs w:val="22"/>
        </w:rPr>
        <w:t>10</w:t>
      </w:r>
      <w:r w:rsidRPr="00444C1D">
        <w:rPr>
          <w:rFonts w:ascii="Bookman Old Style" w:hAnsi="Bookman Old Style"/>
          <w:bCs/>
          <w:sz w:val="22"/>
          <w:szCs w:val="22"/>
        </w:rPr>
        <w:t xml:space="preserve">, </w:t>
      </w:r>
      <w:r w:rsidRPr="00867654">
        <w:rPr>
          <w:rFonts w:ascii="Bookman Old Style" w:hAnsi="Bookman Old Style"/>
          <w:sz w:val="22"/>
        </w:rPr>
        <w:t>Maine Unitary Business Taxable Income, Combined Reports and Tax Returns</w:t>
      </w:r>
    </w:p>
    <w:p w14:paraId="36FDF63C" w14:textId="05DF4702" w:rsidR="00D66C5A" w:rsidRPr="00F67009" w:rsidRDefault="00D66C5A" w:rsidP="00D66C5A">
      <w:pPr>
        <w:tabs>
          <w:tab w:val="left" w:pos="-1440"/>
          <w:tab w:val="left" w:pos="-720"/>
          <w:tab w:val="left" w:pos="0"/>
          <w:tab w:val="left" w:pos="445"/>
          <w:tab w:val="left" w:pos="805"/>
          <w:tab w:val="left" w:pos="1152"/>
          <w:tab w:val="left" w:pos="1498"/>
          <w:tab w:val="left" w:pos="1757"/>
          <w:tab w:val="left" w:pos="2160"/>
          <w:tab w:val="left" w:pos="2880"/>
          <w:tab w:val="left" w:pos="3240"/>
          <w:tab w:val="left" w:pos="3600"/>
          <w:tab w:val="left" w:pos="4320"/>
          <w:tab w:val="left" w:pos="4666"/>
          <w:tab w:val="left" w:pos="5040"/>
          <w:tab w:val="left" w:pos="5760"/>
          <w:tab w:val="left" w:pos="6480"/>
          <w:tab w:val="left" w:pos="6826"/>
          <w:tab w:val="left" w:pos="7200"/>
        </w:tabs>
        <w:rPr>
          <w:rFonts w:ascii="Bookman Old Style" w:hAnsi="Bookman Old Style"/>
          <w:b/>
          <w:sz w:val="22"/>
          <w:szCs w:val="22"/>
        </w:rPr>
      </w:pPr>
      <w:r w:rsidRPr="00444C1D">
        <w:rPr>
          <w:rFonts w:ascii="Bookman Old Style" w:hAnsi="Bookman Old Style"/>
          <w:bCs/>
          <w:sz w:val="22"/>
          <w:szCs w:val="22"/>
        </w:rPr>
        <w:t xml:space="preserve">ADOPTED RULE NUMBER: </w:t>
      </w:r>
      <w:r>
        <w:rPr>
          <w:rFonts w:ascii="Bookman Old Style" w:hAnsi="Bookman Old Style"/>
          <w:b/>
          <w:sz w:val="22"/>
          <w:szCs w:val="22"/>
        </w:rPr>
        <w:t>2022-056</w:t>
      </w:r>
    </w:p>
    <w:p w14:paraId="35ECE096" w14:textId="3FBF5DC4" w:rsidR="00D66C5A" w:rsidRPr="00867654" w:rsidRDefault="00D66C5A" w:rsidP="00D66C5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sz w:val="22"/>
          <w:szCs w:val="22"/>
        </w:rPr>
      </w:pPr>
      <w:r w:rsidRPr="00444C1D">
        <w:rPr>
          <w:rFonts w:ascii="Bookman Old Style" w:hAnsi="Bookman Old Style"/>
          <w:bCs/>
          <w:sz w:val="22"/>
          <w:szCs w:val="22"/>
        </w:rPr>
        <w:t>CONCISE SUMMARY</w:t>
      </w:r>
      <w:r>
        <w:rPr>
          <w:rFonts w:ascii="Bookman Old Style" w:hAnsi="Bookman Old Style"/>
          <w:bCs/>
          <w:sz w:val="22"/>
          <w:szCs w:val="22"/>
        </w:rPr>
        <w:t xml:space="preserve">: </w:t>
      </w:r>
      <w:r w:rsidRPr="00867654">
        <w:rPr>
          <w:rFonts w:ascii="Bookman Old Style" w:hAnsi="Bookman Old Style"/>
          <w:sz w:val="22"/>
          <w:szCs w:val="22"/>
        </w:rPr>
        <w:t>MRS amend</w:t>
      </w:r>
      <w:r>
        <w:rPr>
          <w:rFonts w:ascii="Bookman Old Style" w:hAnsi="Bookman Old Style"/>
          <w:sz w:val="22"/>
          <w:szCs w:val="22"/>
        </w:rPr>
        <w:t>s</w:t>
      </w:r>
      <w:r w:rsidRPr="00867654">
        <w:rPr>
          <w:rFonts w:ascii="Bookman Old Style" w:hAnsi="Bookman Old Style"/>
          <w:sz w:val="22"/>
          <w:szCs w:val="22"/>
        </w:rPr>
        <w:t xml:space="preserve"> Rule 810 (“</w:t>
      </w:r>
      <w:r w:rsidRPr="00867654">
        <w:rPr>
          <w:rFonts w:ascii="Bookman Old Style" w:hAnsi="Bookman Old Style"/>
          <w:bCs/>
          <w:sz w:val="22"/>
          <w:szCs w:val="22"/>
        </w:rPr>
        <w:t>Maine Unitary Business Taxable Income, Combined Reports and Tax Returns</w:t>
      </w:r>
      <w:r w:rsidRPr="00867654">
        <w:rPr>
          <w:rFonts w:ascii="Bookman Old Style" w:hAnsi="Bookman Old Style"/>
          <w:sz w:val="22"/>
          <w:szCs w:val="22"/>
        </w:rPr>
        <w:t>”) to reflect recent legislative changes related to factor presence nexus thresholds that apply to tax years beginning on or after January 1, 2022, to clarify the apportionment of income tax credits among taxable corporations that are members of a unitary group, and to make certain technical changes.</w:t>
      </w:r>
    </w:p>
    <w:p w14:paraId="66449CE9" w14:textId="77777777" w:rsidR="00D66C5A" w:rsidRPr="00444C1D" w:rsidRDefault="00D66C5A" w:rsidP="00D66C5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sidRPr="00444C1D">
        <w:rPr>
          <w:rFonts w:ascii="Bookman Old Style" w:hAnsi="Bookman Old Style"/>
          <w:bCs/>
          <w:sz w:val="22"/>
          <w:szCs w:val="22"/>
        </w:rPr>
        <w:t>EFFECTIVE DATE:</w:t>
      </w:r>
      <w:r>
        <w:rPr>
          <w:rFonts w:ascii="Bookman Old Style" w:hAnsi="Bookman Old Style"/>
          <w:bCs/>
          <w:sz w:val="22"/>
          <w:szCs w:val="22"/>
        </w:rPr>
        <w:t xml:space="preserve"> April 20, 2022</w:t>
      </w:r>
    </w:p>
    <w:p w14:paraId="71448456" w14:textId="77777777" w:rsidR="00D66C5A" w:rsidRDefault="00D66C5A" w:rsidP="00D66C5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MRS</w:t>
      </w:r>
      <w:r w:rsidRPr="00444C1D">
        <w:rPr>
          <w:rFonts w:ascii="Bookman Old Style" w:hAnsi="Bookman Old Style"/>
          <w:bCs/>
          <w:sz w:val="22"/>
          <w:szCs w:val="22"/>
        </w:rPr>
        <w:t xml:space="preserve"> CONTACT PERSON</w:t>
      </w:r>
      <w:r>
        <w:rPr>
          <w:rFonts w:ascii="Bookman Old Style" w:hAnsi="Bookman Old Style"/>
          <w:bCs/>
          <w:sz w:val="22"/>
          <w:szCs w:val="22"/>
        </w:rPr>
        <w:t xml:space="preserve"> / RULEMAKING LIAISON</w:t>
      </w:r>
      <w:r w:rsidRPr="00444C1D">
        <w:rPr>
          <w:rFonts w:ascii="Bookman Old Style" w:hAnsi="Bookman Old Style"/>
          <w:bCs/>
          <w:sz w:val="22"/>
          <w:szCs w:val="22"/>
        </w:rPr>
        <w:t>: Alex Weber</w:t>
      </w:r>
      <w:r>
        <w:rPr>
          <w:rFonts w:ascii="Bookman Old Style" w:hAnsi="Bookman Old Style"/>
          <w:bCs/>
          <w:sz w:val="22"/>
          <w:szCs w:val="22"/>
        </w:rPr>
        <w:t xml:space="preserve">, </w:t>
      </w:r>
      <w:r w:rsidRPr="00444C1D">
        <w:rPr>
          <w:rFonts w:ascii="Bookman Old Style" w:hAnsi="Bookman Old Style"/>
          <w:bCs/>
          <w:sz w:val="22"/>
          <w:szCs w:val="22"/>
        </w:rPr>
        <w:t>Office of General Counsel, Maine Revenue Services</w:t>
      </w:r>
      <w:r>
        <w:rPr>
          <w:rFonts w:ascii="Bookman Old Style" w:hAnsi="Bookman Old Style"/>
          <w:bCs/>
          <w:sz w:val="22"/>
          <w:szCs w:val="22"/>
        </w:rPr>
        <w:t xml:space="preserve">, </w:t>
      </w:r>
      <w:r w:rsidRPr="00444C1D">
        <w:rPr>
          <w:rFonts w:ascii="Bookman Old Style" w:hAnsi="Bookman Old Style"/>
          <w:bCs/>
          <w:sz w:val="22"/>
          <w:szCs w:val="22"/>
        </w:rPr>
        <w:t>24 State House Station, Augusta, ME 04333-0024</w:t>
      </w:r>
      <w:r>
        <w:rPr>
          <w:rFonts w:ascii="Bookman Old Style" w:hAnsi="Bookman Old Style"/>
          <w:bCs/>
          <w:sz w:val="22"/>
          <w:szCs w:val="22"/>
        </w:rPr>
        <w:t xml:space="preserve">. </w:t>
      </w:r>
      <w:r w:rsidRPr="00444C1D">
        <w:rPr>
          <w:rFonts w:ascii="Bookman Old Style" w:hAnsi="Bookman Old Style"/>
          <w:bCs/>
          <w:sz w:val="22"/>
          <w:szCs w:val="22"/>
        </w:rPr>
        <w:t>Telephone: (207) 624-9712</w:t>
      </w:r>
      <w:r>
        <w:rPr>
          <w:rFonts w:ascii="Bookman Old Style" w:hAnsi="Bookman Old Style"/>
          <w:bCs/>
          <w:sz w:val="22"/>
          <w:szCs w:val="22"/>
        </w:rPr>
        <w:t xml:space="preserve">. Email: </w:t>
      </w:r>
      <w:hyperlink r:id="rId18" w:history="1">
        <w:r w:rsidRPr="008B05E5">
          <w:rPr>
            <w:rStyle w:val="Hyperlink"/>
            <w:rFonts w:ascii="Bookman Old Style" w:hAnsi="Bookman Old Style"/>
            <w:bCs/>
            <w:sz w:val="22"/>
            <w:szCs w:val="22"/>
          </w:rPr>
          <w:t>Alexander.J.Weber@Maine.gov</w:t>
        </w:r>
      </w:hyperlink>
      <w:r>
        <w:rPr>
          <w:rFonts w:ascii="Bookman Old Style" w:hAnsi="Bookman Old Style"/>
          <w:bCs/>
          <w:sz w:val="22"/>
          <w:szCs w:val="22"/>
        </w:rPr>
        <w:t>.</w:t>
      </w:r>
    </w:p>
    <w:p w14:paraId="6C95D472" w14:textId="77777777" w:rsidR="00D66C5A" w:rsidRPr="00444C1D" w:rsidRDefault="00D66C5A" w:rsidP="00D66C5A">
      <w:pPr>
        <w:tabs>
          <w:tab w:val="left" w:pos="-1440"/>
          <w:tab w:val="left" w:pos="-720"/>
          <w:tab w:val="left" w:pos="0"/>
          <w:tab w:val="left" w:pos="445"/>
          <w:tab w:val="left" w:pos="805"/>
          <w:tab w:val="left" w:pos="1152"/>
          <w:tab w:val="left" w:pos="1498"/>
          <w:tab w:val="left" w:pos="1757"/>
          <w:tab w:val="left" w:pos="2160"/>
          <w:tab w:val="left" w:pos="2880"/>
          <w:tab w:val="left" w:pos="3600"/>
          <w:tab w:val="left" w:pos="4320"/>
          <w:tab w:val="left" w:pos="4666"/>
          <w:tab w:val="left" w:pos="5040"/>
          <w:tab w:val="left" w:pos="5760"/>
          <w:tab w:val="left" w:pos="6480"/>
          <w:tab w:val="left" w:pos="6826"/>
          <w:tab w:val="left" w:pos="7200"/>
        </w:tabs>
        <w:rPr>
          <w:rFonts w:ascii="Bookman Old Style" w:hAnsi="Bookman Old Style"/>
          <w:bCs/>
          <w:sz w:val="22"/>
          <w:szCs w:val="22"/>
        </w:rPr>
      </w:pPr>
      <w:r>
        <w:rPr>
          <w:rFonts w:ascii="Bookman Old Style" w:hAnsi="Bookman Old Style"/>
          <w:bCs/>
          <w:sz w:val="22"/>
          <w:szCs w:val="22"/>
        </w:rPr>
        <w:t xml:space="preserve">MRS WEBSITE: </w:t>
      </w:r>
      <w:hyperlink r:id="rId19" w:history="1">
        <w:r w:rsidRPr="008B05E5">
          <w:rPr>
            <w:rStyle w:val="Hyperlink"/>
            <w:rFonts w:ascii="Bookman Old Style" w:hAnsi="Bookman Old Style"/>
            <w:bCs/>
            <w:sz w:val="22"/>
            <w:szCs w:val="22"/>
          </w:rPr>
          <w:t>https://www.maine.gov/revenue/</w:t>
        </w:r>
      </w:hyperlink>
      <w:r>
        <w:rPr>
          <w:rFonts w:ascii="Bookman Old Style" w:hAnsi="Bookman Old Style"/>
          <w:bCs/>
          <w:sz w:val="22"/>
          <w:szCs w:val="22"/>
        </w:rPr>
        <w:t>.</w:t>
      </w:r>
    </w:p>
    <w:p w14:paraId="4B040755" w14:textId="77777777" w:rsidR="00D66C5A" w:rsidRDefault="00D66C5A" w:rsidP="00D66C5A">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749A33B3" w14:textId="77777777" w:rsidR="00D66C5A" w:rsidRDefault="00D66C5A" w:rsidP="00D66C5A">
      <w:pPr>
        <w:tabs>
          <w:tab w:val="left" w:pos="270"/>
          <w:tab w:val="left" w:pos="3060"/>
        </w:tabs>
        <w:overflowPunct/>
        <w:autoSpaceDE/>
        <w:autoSpaceDN/>
        <w:adjustRightInd/>
        <w:textAlignment w:val="auto"/>
        <w:rPr>
          <w:rFonts w:ascii="Bookman Old Style" w:hAnsi="Bookman Old Style"/>
          <w:sz w:val="22"/>
          <w:szCs w:val="22"/>
        </w:rPr>
      </w:pPr>
    </w:p>
    <w:p w14:paraId="351B8C65" w14:textId="2992AC8E" w:rsidR="00B14DB6" w:rsidRPr="00B60858" w:rsidRDefault="00B14DB6" w:rsidP="00B14DB6">
      <w:pPr>
        <w:pStyle w:val="PlainText"/>
        <w:rPr>
          <w:rFonts w:ascii="Bookman Old Style" w:eastAsia="Calibri" w:hAnsi="Bookman Old Style" w:cs="Times New Roman"/>
          <w:sz w:val="22"/>
          <w:szCs w:val="22"/>
        </w:rPr>
      </w:pPr>
      <w:r w:rsidRPr="00B60858">
        <w:rPr>
          <w:rFonts w:ascii="Bookman Old Style" w:eastAsia="Calibri" w:hAnsi="Bookman Old Style" w:cs="Times New Roman"/>
          <w:sz w:val="22"/>
          <w:szCs w:val="22"/>
        </w:rPr>
        <w:t xml:space="preserve">AGENCY: </w:t>
      </w:r>
      <w:r w:rsidR="001C04E9" w:rsidRPr="001C04E9">
        <w:rPr>
          <w:rFonts w:ascii="Bookman Old Style" w:eastAsia="Calibri" w:hAnsi="Bookman Old Style" w:cs="Times New Roman"/>
          <w:b/>
          <w:bCs/>
          <w:sz w:val="22"/>
          <w:szCs w:val="22"/>
        </w:rPr>
        <w:t xml:space="preserve">05-071 – Department of </w:t>
      </w:r>
      <w:r w:rsidRPr="001C04E9">
        <w:rPr>
          <w:rFonts w:ascii="Bookman Old Style" w:eastAsia="Calibri" w:hAnsi="Bookman Old Style" w:cs="Times New Roman"/>
          <w:b/>
          <w:bCs/>
          <w:sz w:val="22"/>
          <w:szCs w:val="22"/>
        </w:rPr>
        <w:t xml:space="preserve">Education </w:t>
      </w:r>
      <w:r w:rsidR="001C04E9" w:rsidRPr="001C04E9">
        <w:rPr>
          <w:rFonts w:ascii="Bookman Old Style" w:eastAsia="Calibri" w:hAnsi="Bookman Old Style" w:cs="Times New Roman"/>
          <w:b/>
          <w:bCs/>
          <w:sz w:val="22"/>
          <w:szCs w:val="22"/>
        </w:rPr>
        <w:t>(DOE)</w:t>
      </w:r>
    </w:p>
    <w:p w14:paraId="7CE5C712" w14:textId="4EA5DBD3" w:rsidR="00B14DB6" w:rsidRPr="00B60858" w:rsidRDefault="00B14DB6" w:rsidP="00B14DB6">
      <w:pPr>
        <w:rPr>
          <w:rFonts w:ascii="Bookman Old Style" w:eastAsia="Calibri" w:hAnsi="Bookman Old Style"/>
          <w:sz w:val="22"/>
          <w:szCs w:val="22"/>
        </w:rPr>
      </w:pPr>
      <w:r w:rsidRPr="00B60858">
        <w:rPr>
          <w:rFonts w:ascii="Bookman Old Style" w:eastAsia="Calibri" w:hAnsi="Bookman Old Style"/>
          <w:sz w:val="22"/>
          <w:szCs w:val="22"/>
        </w:rPr>
        <w:t xml:space="preserve">CHAPTER NUMBER AND TITLE: </w:t>
      </w:r>
      <w:r w:rsidRPr="001C04E9">
        <w:rPr>
          <w:rFonts w:ascii="Bookman Old Style" w:eastAsia="Calibri" w:hAnsi="Bookman Old Style"/>
          <w:b/>
          <w:bCs/>
          <w:sz w:val="22"/>
          <w:szCs w:val="22"/>
        </w:rPr>
        <w:t>Ch</w:t>
      </w:r>
      <w:r w:rsidR="001C04E9" w:rsidRPr="001C04E9">
        <w:rPr>
          <w:rFonts w:ascii="Bookman Old Style" w:eastAsia="Calibri" w:hAnsi="Bookman Old Style"/>
          <w:b/>
          <w:bCs/>
          <w:sz w:val="22"/>
          <w:szCs w:val="22"/>
        </w:rPr>
        <w:t>.</w:t>
      </w:r>
      <w:r w:rsidRPr="001C04E9">
        <w:rPr>
          <w:rFonts w:ascii="Bookman Old Style" w:eastAsia="Calibri" w:hAnsi="Bookman Old Style"/>
          <w:b/>
          <w:bCs/>
          <w:sz w:val="22"/>
          <w:szCs w:val="22"/>
        </w:rPr>
        <w:t xml:space="preserve"> 40</w:t>
      </w:r>
      <w:r w:rsidR="001C04E9">
        <w:rPr>
          <w:rFonts w:ascii="Bookman Old Style" w:eastAsia="Calibri" w:hAnsi="Bookman Old Style"/>
          <w:sz w:val="22"/>
          <w:szCs w:val="22"/>
        </w:rPr>
        <w:t>,</w:t>
      </w:r>
      <w:r w:rsidRPr="00B60858">
        <w:rPr>
          <w:rFonts w:ascii="Bookman Old Style" w:eastAsia="Calibri" w:hAnsi="Bookman Old Style"/>
          <w:sz w:val="22"/>
          <w:szCs w:val="22"/>
        </w:rPr>
        <w:t xml:space="preserve"> Rule for Medication Administration in Maine Schools </w:t>
      </w:r>
    </w:p>
    <w:p w14:paraId="1612E937" w14:textId="4496DF64" w:rsidR="00B14DB6" w:rsidRPr="001C04E9" w:rsidRDefault="00B14DB6" w:rsidP="00B14DB6">
      <w:pPr>
        <w:rPr>
          <w:rFonts w:ascii="Bookman Old Style" w:eastAsia="Calibri" w:hAnsi="Bookman Old Style"/>
          <w:i/>
          <w:iCs/>
          <w:sz w:val="22"/>
          <w:szCs w:val="22"/>
        </w:rPr>
      </w:pPr>
      <w:r w:rsidRPr="00B60858">
        <w:rPr>
          <w:rFonts w:ascii="Bookman Old Style" w:eastAsia="Calibri" w:hAnsi="Bookman Old Style"/>
          <w:sz w:val="22"/>
          <w:szCs w:val="22"/>
        </w:rPr>
        <w:t xml:space="preserve">ADOPTED RULE NUMBER: </w:t>
      </w:r>
      <w:r w:rsidR="001C04E9">
        <w:rPr>
          <w:rFonts w:ascii="Bookman Old Style" w:eastAsia="Calibri" w:hAnsi="Bookman Old Style"/>
          <w:b/>
          <w:bCs/>
          <w:sz w:val="22"/>
          <w:szCs w:val="22"/>
        </w:rPr>
        <w:t xml:space="preserve">2022-057 </w:t>
      </w:r>
      <w:r w:rsidR="001C04E9">
        <w:rPr>
          <w:rFonts w:ascii="Bookman Old Style" w:eastAsia="Calibri" w:hAnsi="Bookman Old Style"/>
          <w:i/>
          <w:iCs/>
          <w:sz w:val="22"/>
          <w:szCs w:val="22"/>
        </w:rPr>
        <w:t>(Final adoption, major substantive)</w:t>
      </w:r>
    </w:p>
    <w:p w14:paraId="1BD2B5EA" w14:textId="77F9CE1C" w:rsidR="00B14DB6" w:rsidRPr="00B60858" w:rsidRDefault="00B14DB6" w:rsidP="006C5952">
      <w:pPr>
        <w:rPr>
          <w:rFonts w:ascii="Bookman Old Style" w:eastAsia="Calibri" w:hAnsi="Bookman Old Style"/>
          <w:sz w:val="22"/>
          <w:szCs w:val="22"/>
        </w:rPr>
      </w:pPr>
      <w:r w:rsidRPr="00B60858">
        <w:rPr>
          <w:rFonts w:ascii="Bookman Old Style" w:eastAsia="Calibri" w:hAnsi="Bookman Old Style"/>
          <w:sz w:val="22"/>
          <w:szCs w:val="22"/>
        </w:rPr>
        <w:t xml:space="preserve">BRIEF SUMMARY: This rule provides directions to public and private schools approved pursuant to 20-A MRS §2902 in the administration of medication to students during the students' attendance in school programs. It is to assist school administrative units in implementing the provision of the medication statute [20-MRS §254(5)(A-D)J that provides direction for training of unlicensed school personnel in the administration of medication, requires that students be allowed to carry and self-administer prescribed emergency medications; specifically, asthma inhalers, epinephrine auto-injectors, or prescribed medications or devices for the management of diabetes with health care provider approval and school nurse assessment demonstrating competency. It provides direction for students to use sunscreen as well as provides guidelines for schools who intend to make naloxone available in the case of suspected opioid overdose. </w:t>
      </w:r>
    </w:p>
    <w:p w14:paraId="7D99A0E7" w14:textId="4A2EDE0A" w:rsidR="00B14DB6" w:rsidRPr="00B60858" w:rsidRDefault="00B14DB6" w:rsidP="00B14DB6">
      <w:pPr>
        <w:rPr>
          <w:rFonts w:ascii="Bookman Old Style" w:eastAsia="Calibri" w:hAnsi="Bookman Old Style"/>
          <w:sz w:val="22"/>
          <w:szCs w:val="22"/>
        </w:rPr>
      </w:pPr>
      <w:r w:rsidRPr="00B60858">
        <w:rPr>
          <w:rFonts w:ascii="Bookman Old Style" w:eastAsia="Calibri" w:hAnsi="Bookman Old Style"/>
          <w:sz w:val="22"/>
          <w:szCs w:val="22"/>
        </w:rPr>
        <w:t xml:space="preserve">The Department is </w:t>
      </w:r>
      <w:r w:rsidR="001C04E9">
        <w:rPr>
          <w:rFonts w:ascii="Bookman Old Style" w:eastAsia="Calibri" w:hAnsi="Bookman Old Style"/>
          <w:sz w:val="22"/>
          <w:szCs w:val="22"/>
        </w:rPr>
        <w:t>adopt</w:t>
      </w:r>
      <w:r w:rsidRPr="00B60858">
        <w:rPr>
          <w:rFonts w:ascii="Bookman Old Style" w:eastAsia="Calibri" w:hAnsi="Bookman Old Style"/>
          <w:sz w:val="22"/>
          <w:szCs w:val="22"/>
        </w:rPr>
        <w:t xml:space="preserve">ing the current amendments to the rule to comply with statutory changes related to sunscreen and naloxone and improve practices of medication administration in schools statewide. </w:t>
      </w:r>
    </w:p>
    <w:p w14:paraId="09BEC864" w14:textId="76ACB307" w:rsidR="00B14DB6" w:rsidRPr="00B60858" w:rsidRDefault="00B14DB6" w:rsidP="00B14DB6">
      <w:pPr>
        <w:rPr>
          <w:rFonts w:ascii="Bookman Old Style" w:eastAsia="Calibri" w:hAnsi="Bookman Old Style"/>
          <w:sz w:val="22"/>
          <w:szCs w:val="22"/>
        </w:rPr>
      </w:pPr>
      <w:r w:rsidRPr="00B60858">
        <w:rPr>
          <w:rFonts w:ascii="Bookman Old Style" w:eastAsia="Calibri" w:hAnsi="Bookman Old Style"/>
          <w:sz w:val="22"/>
          <w:szCs w:val="22"/>
        </w:rPr>
        <w:t>EFFECTIVE DATE: M</w:t>
      </w:r>
      <w:r w:rsidR="001C04E9">
        <w:rPr>
          <w:rFonts w:ascii="Bookman Old Style" w:eastAsia="Calibri" w:hAnsi="Bookman Old Style"/>
          <w:sz w:val="22"/>
          <w:szCs w:val="22"/>
        </w:rPr>
        <w:t>ay 12,</w:t>
      </w:r>
      <w:r w:rsidRPr="00B60858">
        <w:rPr>
          <w:rFonts w:ascii="Bookman Old Style" w:eastAsia="Calibri" w:hAnsi="Bookman Old Style"/>
          <w:sz w:val="22"/>
          <w:szCs w:val="22"/>
        </w:rPr>
        <w:t xml:space="preserve"> 2022 </w:t>
      </w:r>
    </w:p>
    <w:p w14:paraId="29E95DD2" w14:textId="1F608C07" w:rsidR="00B14DB6" w:rsidRPr="00B60858" w:rsidRDefault="001C04E9" w:rsidP="001C04E9">
      <w:pPr>
        <w:ind w:right="-90"/>
        <w:rPr>
          <w:rFonts w:ascii="Bookman Old Style" w:eastAsia="Calibri" w:hAnsi="Bookman Old Style"/>
          <w:sz w:val="22"/>
          <w:szCs w:val="22"/>
        </w:rPr>
      </w:pPr>
      <w:r>
        <w:rPr>
          <w:rFonts w:ascii="Bookman Old Style" w:eastAsia="Calibri" w:hAnsi="Bookman Old Style"/>
          <w:sz w:val="22"/>
          <w:szCs w:val="22"/>
        </w:rPr>
        <w:lastRenderedPageBreak/>
        <w:t>DOE</w:t>
      </w:r>
      <w:r w:rsidR="00B14DB6" w:rsidRPr="00B60858">
        <w:rPr>
          <w:rFonts w:ascii="Bookman Old Style" w:eastAsia="Calibri" w:hAnsi="Bookman Old Style"/>
          <w:sz w:val="22"/>
          <w:szCs w:val="22"/>
        </w:rPr>
        <w:t xml:space="preserve"> CONTACT PERSON</w:t>
      </w:r>
      <w:r>
        <w:rPr>
          <w:rFonts w:ascii="Bookman Old Style" w:eastAsia="Calibri" w:hAnsi="Bookman Old Style"/>
          <w:sz w:val="22"/>
          <w:szCs w:val="22"/>
        </w:rPr>
        <w:t xml:space="preserve"> / RULEMAKING LIAISON</w:t>
      </w:r>
      <w:r w:rsidR="00B14DB6" w:rsidRPr="00B60858">
        <w:rPr>
          <w:rFonts w:ascii="Bookman Old Style" w:eastAsia="Calibri" w:hAnsi="Bookman Old Style"/>
          <w:sz w:val="22"/>
          <w:szCs w:val="22"/>
        </w:rPr>
        <w:t>: Jaci Holmes</w:t>
      </w:r>
      <w:r>
        <w:rPr>
          <w:rFonts w:ascii="Bookman Old Style" w:eastAsia="Calibri" w:hAnsi="Bookman Old Style"/>
          <w:sz w:val="22"/>
          <w:szCs w:val="22"/>
        </w:rPr>
        <w:t xml:space="preserve">, </w:t>
      </w:r>
      <w:r w:rsidR="00B14DB6" w:rsidRPr="00B60858">
        <w:rPr>
          <w:rFonts w:ascii="Bookman Old Style" w:eastAsia="Calibri" w:hAnsi="Bookman Old Style"/>
          <w:sz w:val="22"/>
          <w:szCs w:val="22"/>
        </w:rPr>
        <w:t>Maine Department of Education</w:t>
      </w:r>
      <w:r>
        <w:rPr>
          <w:rFonts w:ascii="Bookman Old Style" w:eastAsia="Calibri" w:hAnsi="Bookman Old Style"/>
          <w:sz w:val="22"/>
          <w:szCs w:val="22"/>
        </w:rPr>
        <w:t xml:space="preserve">, </w:t>
      </w:r>
      <w:r w:rsidR="00B14DB6" w:rsidRPr="00B60858">
        <w:rPr>
          <w:rFonts w:ascii="Bookman Old Style" w:eastAsia="Calibri" w:hAnsi="Bookman Old Style"/>
          <w:sz w:val="22"/>
          <w:szCs w:val="22"/>
        </w:rPr>
        <w:t>23 State House Station</w:t>
      </w:r>
      <w:r>
        <w:rPr>
          <w:rFonts w:ascii="Bookman Old Style" w:eastAsia="Calibri" w:hAnsi="Bookman Old Style"/>
          <w:sz w:val="22"/>
          <w:szCs w:val="22"/>
        </w:rPr>
        <w:t xml:space="preserve">, </w:t>
      </w:r>
      <w:r w:rsidR="00B14DB6" w:rsidRPr="00B60858">
        <w:rPr>
          <w:rFonts w:ascii="Bookman Old Style" w:eastAsia="Calibri" w:hAnsi="Bookman Old Style"/>
          <w:sz w:val="22"/>
          <w:szCs w:val="22"/>
        </w:rPr>
        <w:t>Augusta, Maine 04333</w:t>
      </w:r>
      <w:r>
        <w:rPr>
          <w:rFonts w:ascii="Bookman Old Style" w:eastAsia="Calibri" w:hAnsi="Bookman Old Style"/>
          <w:sz w:val="22"/>
          <w:szCs w:val="22"/>
        </w:rPr>
        <w:t xml:space="preserve">. </w:t>
      </w:r>
      <w:r w:rsidR="00B14DB6" w:rsidRPr="00B60858">
        <w:rPr>
          <w:rFonts w:ascii="Bookman Old Style" w:eastAsia="Calibri" w:hAnsi="Bookman Old Style"/>
          <w:sz w:val="22"/>
          <w:szCs w:val="22"/>
        </w:rPr>
        <w:t>T</w:t>
      </w:r>
      <w:r w:rsidRPr="00B60858">
        <w:rPr>
          <w:rFonts w:ascii="Bookman Old Style" w:eastAsia="Calibri" w:hAnsi="Bookman Old Style"/>
          <w:sz w:val="22"/>
          <w:szCs w:val="22"/>
        </w:rPr>
        <w:t>elephone</w:t>
      </w:r>
      <w:r w:rsidR="00B14DB6" w:rsidRPr="00B60858">
        <w:rPr>
          <w:rFonts w:ascii="Bookman Old Style" w:eastAsia="Calibri" w:hAnsi="Bookman Old Style"/>
          <w:sz w:val="22"/>
          <w:szCs w:val="22"/>
        </w:rPr>
        <w:t xml:space="preserve">: </w:t>
      </w:r>
      <w:r>
        <w:rPr>
          <w:rFonts w:ascii="Bookman Old Style" w:eastAsia="Calibri" w:hAnsi="Bookman Old Style"/>
          <w:sz w:val="22"/>
          <w:szCs w:val="22"/>
        </w:rPr>
        <w:t>(207) 215</w:t>
      </w:r>
      <w:r w:rsidR="00B14DB6" w:rsidRPr="00B60858">
        <w:rPr>
          <w:rFonts w:ascii="Bookman Old Style" w:eastAsia="Calibri" w:hAnsi="Bookman Old Style"/>
          <w:sz w:val="22"/>
          <w:szCs w:val="22"/>
        </w:rPr>
        <w:t>-</w:t>
      </w:r>
      <w:r>
        <w:rPr>
          <w:rFonts w:ascii="Bookman Old Style" w:eastAsia="Calibri" w:hAnsi="Bookman Old Style"/>
          <w:sz w:val="22"/>
          <w:szCs w:val="22"/>
        </w:rPr>
        <w:t xml:space="preserve">3003. Email: </w:t>
      </w:r>
      <w:hyperlink r:id="rId20" w:history="1">
        <w:r w:rsidRPr="008B05E5">
          <w:rPr>
            <w:rStyle w:val="Hyperlink"/>
            <w:rFonts w:ascii="Bookman Old Style" w:eastAsia="Calibri" w:hAnsi="Bookman Old Style"/>
            <w:sz w:val="22"/>
            <w:szCs w:val="22"/>
          </w:rPr>
          <w:t>Jaci.Holmes@Maine.gov</w:t>
        </w:r>
      </w:hyperlink>
      <w:r>
        <w:rPr>
          <w:rFonts w:ascii="Bookman Old Style" w:eastAsia="Calibri" w:hAnsi="Bookman Old Style"/>
          <w:sz w:val="22"/>
          <w:szCs w:val="22"/>
        </w:rPr>
        <w:t>.</w:t>
      </w:r>
    </w:p>
    <w:p w14:paraId="45108699" w14:textId="77777777" w:rsidR="00B14DB6" w:rsidRPr="00B60858" w:rsidRDefault="001C04E9" w:rsidP="00B14DB6">
      <w:pPr>
        <w:tabs>
          <w:tab w:val="left" w:pos="720"/>
          <w:tab w:val="left" w:pos="1440"/>
          <w:tab w:val="left" w:pos="2160"/>
          <w:tab w:val="left" w:pos="2880"/>
          <w:tab w:val="left" w:pos="3600"/>
        </w:tabs>
        <w:rPr>
          <w:rFonts w:ascii="Bookman Old Style" w:hAnsi="Bookman Old Style"/>
          <w:bCs/>
        </w:rPr>
      </w:pPr>
      <w:r>
        <w:rPr>
          <w:rFonts w:ascii="Bookman Old Style" w:hAnsi="Bookman Old Style"/>
          <w:bCs/>
        </w:rPr>
        <w:t xml:space="preserve">DOE WEBSITE: </w:t>
      </w:r>
      <w:hyperlink r:id="rId21" w:history="1">
        <w:r w:rsidR="00D3680A" w:rsidRPr="008B05E5">
          <w:rPr>
            <w:rStyle w:val="Hyperlink"/>
            <w:rFonts w:ascii="Bookman Old Style" w:hAnsi="Bookman Old Style"/>
            <w:bCs/>
          </w:rPr>
          <w:t>https://www.maine.gov/doe/home</w:t>
        </w:r>
      </w:hyperlink>
      <w:r>
        <w:rPr>
          <w:rFonts w:ascii="Bookman Old Style" w:hAnsi="Bookman Old Style"/>
          <w:bCs/>
        </w:rPr>
        <w:t>.</w:t>
      </w:r>
    </w:p>
    <w:p w14:paraId="19A626CD" w14:textId="4E4CEA31" w:rsidR="004A3B0B" w:rsidRDefault="004A3B0B" w:rsidP="001C04E9">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77C13F40" w14:textId="4BA47834" w:rsidR="001C04E9" w:rsidRDefault="001C04E9" w:rsidP="009573C1">
      <w:pPr>
        <w:tabs>
          <w:tab w:val="left" w:pos="270"/>
          <w:tab w:val="left" w:pos="3060"/>
        </w:tabs>
        <w:overflowPunct/>
        <w:autoSpaceDE/>
        <w:autoSpaceDN/>
        <w:adjustRightInd/>
        <w:textAlignment w:val="auto"/>
        <w:rPr>
          <w:rFonts w:ascii="Bookman Old Style" w:hAnsi="Bookman Old Style"/>
          <w:sz w:val="22"/>
          <w:szCs w:val="22"/>
        </w:rPr>
      </w:pPr>
    </w:p>
    <w:p w14:paraId="7414020A" w14:textId="77777777" w:rsidR="002F5C03" w:rsidRPr="00B60858" w:rsidRDefault="002F5C03" w:rsidP="002F5C03">
      <w:pPr>
        <w:pStyle w:val="PlainText"/>
        <w:rPr>
          <w:rFonts w:ascii="Bookman Old Style" w:eastAsia="Calibri" w:hAnsi="Bookman Old Style" w:cs="Times New Roman"/>
          <w:sz w:val="22"/>
          <w:szCs w:val="22"/>
        </w:rPr>
      </w:pPr>
      <w:r w:rsidRPr="00B60858">
        <w:rPr>
          <w:rFonts w:ascii="Bookman Old Style" w:eastAsia="Calibri" w:hAnsi="Bookman Old Style" w:cs="Times New Roman"/>
          <w:sz w:val="22"/>
          <w:szCs w:val="22"/>
        </w:rPr>
        <w:t xml:space="preserve">AGENCY: </w:t>
      </w:r>
      <w:r w:rsidRPr="001C04E9">
        <w:rPr>
          <w:rFonts w:ascii="Bookman Old Style" w:eastAsia="Calibri" w:hAnsi="Bookman Old Style" w:cs="Times New Roman"/>
          <w:b/>
          <w:bCs/>
          <w:sz w:val="22"/>
          <w:szCs w:val="22"/>
        </w:rPr>
        <w:t>05-071 – Department of Education (DOE)</w:t>
      </w:r>
    </w:p>
    <w:p w14:paraId="3E9F223C" w14:textId="6F77C3A5" w:rsidR="002F5C03" w:rsidRPr="00B60858" w:rsidRDefault="002F5C03" w:rsidP="002F5C03">
      <w:pPr>
        <w:rPr>
          <w:rFonts w:ascii="Bookman Old Style" w:eastAsia="Calibri" w:hAnsi="Bookman Old Style"/>
          <w:sz w:val="22"/>
          <w:szCs w:val="22"/>
        </w:rPr>
      </w:pPr>
      <w:r w:rsidRPr="00B60858">
        <w:rPr>
          <w:rFonts w:ascii="Bookman Old Style" w:eastAsia="Calibri" w:hAnsi="Bookman Old Style"/>
          <w:sz w:val="22"/>
          <w:szCs w:val="22"/>
        </w:rPr>
        <w:t xml:space="preserve">CHAPTER NUMBER AND TITLE: </w:t>
      </w:r>
      <w:r w:rsidRPr="001C04E9">
        <w:rPr>
          <w:rFonts w:ascii="Bookman Old Style" w:eastAsia="Calibri" w:hAnsi="Bookman Old Style"/>
          <w:b/>
          <w:bCs/>
          <w:sz w:val="22"/>
          <w:szCs w:val="22"/>
        </w:rPr>
        <w:t xml:space="preserve">Ch. </w:t>
      </w:r>
      <w:r>
        <w:rPr>
          <w:rFonts w:ascii="Bookman Old Style" w:eastAsia="Calibri" w:hAnsi="Bookman Old Style"/>
          <w:b/>
          <w:bCs/>
          <w:sz w:val="22"/>
          <w:szCs w:val="22"/>
        </w:rPr>
        <w:t>132</w:t>
      </w:r>
      <w:r>
        <w:rPr>
          <w:rFonts w:ascii="Bookman Old Style" w:eastAsia="Calibri" w:hAnsi="Bookman Old Style"/>
          <w:sz w:val="22"/>
          <w:szCs w:val="22"/>
        </w:rPr>
        <w:t>,</w:t>
      </w:r>
      <w:r w:rsidRPr="00B60858">
        <w:rPr>
          <w:rFonts w:ascii="Bookman Old Style" w:eastAsia="Calibri" w:hAnsi="Bookman Old Style"/>
          <w:sz w:val="22"/>
          <w:szCs w:val="22"/>
        </w:rPr>
        <w:t xml:space="preserve"> </w:t>
      </w:r>
      <w:r>
        <w:rPr>
          <w:rFonts w:ascii="Bookman Old Style" w:eastAsia="Calibri" w:hAnsi="Bookman Old Style"/>
          <w:sz w:val="22"/>
          <w:szCs w:val="22"/>
        </w:rPr>
        <w:t>Learning Results: Parameters for Essential Instruction</w:t>
      </w:r>
    </w:p>
    <w:p w14:paraId="79F12126" w14:textId="5AD91186" w:rsidR="002F5C03" w:rsidRPr="001C04E9" w:rsidRDefault="002F5C03" w:rsidP="002F5C03">
      <w:pPr>
        <w:rPr>
          <w:rFonts w:ascii="Bookman Old Style" w:eastAsia="Calibri" w:hAnsi="Bookman Old Style"/>
          <w:i/>
          <w:iCs/>
          <w:sz w:val="22"/>
          <w:szCs w:val="22"/>
        </w:rPr>
      </w:pPr>
      <w:r w:rsidRPr="00B60858">
        <w:rPr>
          <w:rFonts w:ascii="Bookman Old Style" w:eastAsia="Calibri" w:hAnsi="Bookman Old Style"/>
          <w:sz w:val="22"/>
          <w:szCs w:val="22"/>
        </w:rPr>
        <w:t xml:space="preserve">ADOPTED RULE NUMBER: </w:t>
      </w:r>
      <w:r>
        <w:rPr>
          <w:rFonts w:ascii="Bookman Old Style" w:eastAsia="Calibri" w:hAnsi="Bookman Old Style"/>
          <w:b/>
          <w:bCs/>
          <w:sz w:val="22"/>
          <w:szCs w:val="22"/>
        </w:rPr>
        <w:t xml:space="preserve">2022-058 </w:t>
      </w:r>
      <w:r>
        <w:rPr>
          <w:rFonts w:ascii="Bookman Old Style" w:eastAsia="Calibri" w:hAnsi="Bookman Old Style"/>
          <w:i/>
          <w:iCs/>
          <w:sz w:val="22"/>
          <w:szCs w:val="22"/>
        </w:rPr>
        <w:t>(Final adoption, major substantive)</w:t>
      </w:r>
    </w:p>
    <w:p w14:paraId="763B35DC" w14:textId="3F9D007C" w:rsidR="00F2016A" w:rsidRPr="00F2016A" w:rsidRDefault="002F5C03" w:rsidP="00F2016A">
      <w:pPr>
        <w:rPr>
          <w:rFonts w:ascii="Bookman Old Style" w:eastAsia="Calibri" w:hAnsi="Bookman Old Style"/>
          <w:sz w:val="22"/>
          <w:szCs w:val="22"/>
        </w:rPr>
      </w:pPr>
      <w:r w:rsidRPr="00B60858">
        <w:rPr>
          <w:rFonts w:ascii="Bookman Old Style" w:eastAsia="Calibri" w:hAnsi="Bookman Old Style"/>
          <w:sz w:val="22"/>
          <w:szCs w:val="22"/>
        </w:rPr>
        <w:t xml:space="preserve">BRIEF SUMMARY: </w:t>
      </w:r>
      <w:r w:rsidR="00F2016A" w:rsidRPr="00F2016A">
        <w:rPr>
          <w:rFonts w:ascii="Bookman Old Style" w:eastAsia="Calibri" w:hAnsi="Bookman Old Style"/>
          <w:sz w:val="22"/>
          <w:szCs w:val="22"/>
        </w:rPr>
        <w:t>As part of this revision, the Health Education &amp; Physical Education, Visual &amp; Performing Arts, and World Languages standards have been reformatted into the newly designed Maine Lea</w:t>
      </w:r>
      <w:r w:rsidR="00F2016A">
        <w:rPr>
          <w:rFonts w:ascii="Bookman Old Style" w:eastAsia="Calibri" w:hAnsi="Bookman Old Style"/>
          <w:sz w:val="22"/>
          <w:szCs w:val="22"/>
        </w:rPr>
        <w:t>rn</w:t>
      </w:r>
      <w:r w:rsidR="00F2016A" w:rsidRPr="00F2016A">
        <w:rPr>
          <w:rFonts w:ascii="Bookman Old Style" w:eastAsia="Calibri" w:hAnsi="Bookman Old Style"/>
          <w:sz w:val="22"/>
          <w:szCs w:val="22"/>
        </w:rPr>
        <w:t xml:space="preserve">ing Results structure. This structure divides each content standards into three stages of development, childhood, pre-adolescence, and adolescence. Within these stages, we have also identified the associated grade levels, elementary, middle, high school. Additionally, we have standardized the language used so that the following three descriptors mean the same for each content area. These descriptors and their corresponding definitions are: </w:t>
      </w:r>
    </w:p>
    <w:p w14:paraId="614F73A3" w14:textId="77777777" w:rsidR="00F2016A" w:rsidRPr="00F2016A" w:rsidRDefault="00F2016A" w:rsidP="00F2016A">
      <w:pPr>
        <w:rPr>
          <w:rFonts w:ascii="Bookman Old Style" w:eastAsia="Calibri" w:hAnsi="Bookman Old Style"/>
          <w:sz w:val="22"/>
          <w:szCs w:val="22"/>
        </w:rPr>
      </w:pPr>
      <w:r w:rsidRPr="00F2016A">
        <w:rPr>
          <w:rFonts w:ascii="Bookman Old Style" w:eastAsia="Calibri" w:hAnsi="Bookman Old Style"/>
          <w:b/>
          <w:bCs/>
          <w:sz w:val="22"/>
          <w:szCs w:val="22"/>
        </w:rPr>
        <w:t>Strand</w:t>
      </w:r>
      <w:r w:rsidRPr="00F2016A">
        <w:rPr>
          <w:rFonts w:ascii="Bookman Old Style" w:eastAsia="Calibri" w:hAnsi="Bookman Old Style"/>
          <w:sz w:val="22"/>
          <w:szCs w:val="22"/>
        </w:rPr>
        <w:t xml:space="preserve">: A body of knowledge in a content area identified by a simple title. </w:t>
      </w:r>
    </w:p>
    <w:p w14:paraId="5D82D436" w14:textId="77777777" w:rsidR="00F2016A" w:rsidRPr="00F2016A" w:rsidRDefault="00F2016A" w:rsidP="00F2016A">
      <w:pPr>
        <w:rPr>
          <w:rFonts w:ascii="Bookman Old Style" w:eastAsia="Calibri" w:hAnsi="Bookman Old Style"/>
          <w:sz w:val="22"/>
          <w:szCs w:val="22"/>
        </w:rPr>
      </w:pPr>
      <w:r w:rsidRPr="00F2016A">
        <w:rPr>
          <w:rFonts w:ascii="Bookman Old Style" w:eastAsia="Calibri" w:hAnsi="Bookman Old Style"/>
          <w:b/>
          <w:bCs/>
          <w:sz w:val="22"/>
          <w:szCs w:val="22"/>
        </w:rPr>
        <w:t>Standard</w:t>
      </w:r>
      <w:r w:rsidRPr="00F2016A">
        <w:rPr>
          <w:rFonts w:ascii="Bookman Old Style" w:eastAsia="Calibri" w:hAnsi="Bookman Old Style"/>
          <w:sz w:val="22"/>
          <w:szCs w:val="22"/>
        </w:rPr>
        <w:t xml:space="preserve">: Enduring understandings and skills that students can apply and transfer to contexts that are new to the student. </w:t>
      </w:r>
    </w:p>
    <w:p w14:paraId="18F3DD10" w14:textId="3F00D58B" w:rsidR="002F5C03" w:rsidRPr="00B60858" w:rsidRDefault="00F2016A" w:rsidP="00F2016A">
      <w:pPr>
        <w:rPr>
          <w:rFonts w:ascii="Bookman Old Style" w:eastAsia="Calibri" w:hAnsi="Bookman Old Style"/>
          <w:sz w:val="22"/>
          <w:szCs w:val="22"/>
        </w:rPr>
      </w:pPr>
      <w:r w:rsidRPr="00F2016A">
        <w:rPr>
          <w:rFonts w:ascii="Bookman Old Style" w:eastAsia="Calibri" w:hAnsi="Bookman Old Style"/>
          <w:b/>
          <w:bCs/>
          <w:sz w:val="22"/>
          <w:szCs w:val="22"/>
        </w:rPr>
        <w:t>Performance Expectation</w:t>
      </w:r>
      <w:r w:rsidRPr="00F2016A">
        <w:rPr>
          <w:rFonts w:ascii="Bookman Old Style" w:eastAsia="Calibri" w:hAnsi="Bookman Old Style"/>
          <w:sz w:val="22"/>
          <w:szCs w:val="22"/>
        </w:rPr>
        <w:t>: Building blocks to the standard and measurable articulations of what the student understands and can do.</w:t>
      </w:r>
    </w:p>
    <w:p w14:paraId="5E745EEA" w14:textId="77777777" w:rsidR="002F5C03" w:rsidRPr="00B60858" w:rsidRDefault="002F5C03" w:rsidP="002F5C03">
      <w:pPr>
        <w:rPr>
          <w:rFonts w:ascii="Bookman Old Style" w:eastAsia="Calibri" w:hAnsi="Bookman Old Style"/>
          <w:sz w:val="22"/>
          <w:szCs w:val="22"/>
        </w:rPr>
      </w:pPr>
      <w:r w:rsidRPr="00B60858">
        <w:rPr>
          <w:rFonts w:ascii="Bookman Old Style" w:eastAsia="Calibri" w:hAnsi="Bookman Old Style"/>
          <w:sz w:val="22"/>
          <w:szCs w:val="22"/>
        </w:rPr>
        <w:t>EFFECTIVE DATE: M</w:t>
      </w:r>
      <w:r>
        <w:rPr>
          <w:rFonts w:ascii="Bookman Old Style" w:eastAsia="Calibri" w:hAnsi="Bookman Old Style"/>
          <w:sz w:val="22"/>
          <w:szCs w:val="22"/>
        </w:rPr>
        <w:t>ay 12,</w:t>
      </w:r>
      <w:r w:rsidRPr="00B60858">
        <w:rPr>
          <w:rFonts w:ascii="Bookman Old Style" w:eastAsia="Calibri" w:hAnsi="Bookman Old Style"/>
          <w:sz w:val="22"/>
          <w:szCs w:val="22"/>
        </w:rPr>
        <w:t xml:space="preserve"> 2022 </w:t>
      </w:r>
    </w:p>
    <w:p w14:paraId="316A2860" w14:textId="77777777" w:rsidR="002F5C03" w:rsidRPr="00B60858" w:rsidRDefault="002F5C03" w:rsidP="002F5C03">
      <w:pPr>
        <w:ind w:right="-90"/>
        <w:rPr>
          <w:rFonts w:ascii="Bookman Old Style" w:eastAsia="Calibri" w:hAnsi="Bookman Old Style"/>
          <w:sz w:val="22"/>
          <w:szCs w:val="22"/>
        </w:rPr>
      </w:pPr>
      <w:r>
        <w:rPr>
          <w:rFonts w:ascii="Bookman Old Style" w:eastAsia="Calibri" w:hAnsi="Bookman Old Style"/>
          <w:sz w:val="22"/>
          <w:szCs w:val="22"/>
        </w:rPr>
        <w:t>DOE</w:t>
      </w:r>
      <w:r w:rsidRPr="00B60858">
        <w:rPr>
          <w:rFonts w:ascii="Bookman Old Style" w:eastAsia="Calibri" w:hAnsi="Bookman Old Style"/>
          <w:sz w:val="22"/>
          <w:szCs w:val="22"/>
        </w:rPr>
        <w:t xml:space="preserve"> CONTACT PERSON</w:t>
      </w:r>
      <w:r>
        <w:rPr>
          <w:rFonts w:ascii="Bookman Old Style" w:eastAsia="Calibri" w:hAnsi="Bookman Old Style"/>
          <w:sz w:val="22"/>
          <w:szCs w:val="22"/>
        </w:rPr>
        <w:t xml:space="preserve"> / RULEMAKING LIAISON</w:t>
      </w:r>
      <w:r w:rsidRPr="00B60858">
        <w:rPr>
          <w:rFonts w:ascii="Bookman Old Style" w:eastAsia="Calibri" w:hAnsi="Bookman Old Style"/>
          <w:sz w:val="22"/>
          <w:szCs w:val="22"/>
        </w:rPr>
        <w:t>: Jaci Holmes</w:t>
      </w:r>
      <w:r>
        <w:rPr>
          <w:rFonts w:ascii="Bookman Old Style" w:eastAsia="Calibri" w:hAnsi="Bookman Old Style"/>
          <w:sz w:val="22"/>
          <w:szCs w:val="22"/>
        </w:rPr>
        <w:t xml:space="preserve">, </w:t>
      </w:r>
      <w:r w:rsidRPr="00B60858">
        <w:rPr>
          <w:rFonts w:ascii="Bookman Old Style" w:eastAsia="Calibri" w:hAnsi="Bookman Old Style"/>
          <w:sz w:val="22"/>
          <w:szCs w:val="22"/>
        </w:rPr>
        <w:t>Maine Department of Education</w:t>
      </w:r>
      <w:r>
        <w:rPr>
          <w:rFonts w:ascii="Bookman Old Style" w:eastAsia="Calibri" w:hAnsi="Bookman Old Style"/>
          <w:sz w:val="22"/>
          <w:szCs w:val="22"/>
        </w:rPr>
        <w:t xml:space="preserve">, </w:t>
      </w:r>
      <w:r w:rsidRPr="00B60858">
        <w:rPr>
          <w:rFonts w:ascii="Bookman Old Style" w:eastAsia="Calibri" w:hAnsi="Bookman Old Style"/>
          <w:sz w:val="22"/>
          <w:szCs w:val="22"/>
        </w:rPr>
        <w:t>23 State House Station</w:t>
      </w:r>
      <w:r>
        <w:rPr>
          <w:rFonts w:ascii="Bookman Old Style" w:eastAsia="Calibri" w:hAnsi="Bookman Old Style"/>
          <w:sz w:val="22"/>
          <w:szCs w:val="22"/>
        </w:rPr>
        <w:t xml:space="preserve">, </w:t>
      </w:r>
      <w:r w:rsidRPr="00B60858">
        <w:rPr>
          <w:rFonts w:ascii="Bookman Old Style" w:eastAsia="Calibri" w:hAnsi="Bookman Old Style"/>
          <w:sz w:val="22"/>
          <w:szCs w:val="22"/>
        </w:rPr>
        <w:t>Augusta, Maine 04333</w:t>
      </w:r>
      <w:r>
        <w:rPr>
          <w:rFonts w:ascii="Bookman Old Style" w:eastAsia="Calibri" w:hAnsi="Bookman Old Style"/>
          <w:sz w:val="22"/>
          <w:szCs w:val="22"/>
        </w:rPr>
        <w:t xml:space="preserve">. </w:t>
      </w:r>
      <w:r w:rsidRPr="00B60858">
        <w:rPr>
          <w:rFonts w:ascii="Bookman Old Style" w:eastAsia="Calibri" w:hAnsi="Bookman Old Style"/>
          <w:sz w:val="22"/>
          <w:szCs w:val="22"/>
        </w:rPr>
        <w:t xml:space="preserve">Telephone: </w:t>
      </w:r>
      <w:r>
        <w:rPr>
          <w:rFonts w:ascii="Bookman Old Style" w:eastAsia="Calibri" w:hAnsi="Bookman Old Style"/>
          <w:sz w:val="22"/>
          <w:szCs w:val="22"/>
        </w:rPr>
        <w:t>(207) 215</w:t>
      </w:r>
      <w:r w:rsidRPr="00B60858">
        <w:rPr>
          <w:rFonts w:ascii="Bookman Old Style" w:eastAsia="Calibri" w:hAnsi="Bookman Old Style"/>
          <w:sz w:val="22"/>
          <w:szCs w:val="22"/>
        </w:rPr>
        <w:t>-</w:t>
      </w:r>
      <w:r>
        <w:rPr>
          <w:rFonts w:ascii="Bookman Old Style" w:eastAsia="Calibri" w:hAnsi="Bookman Old Style"/>
          <w:sz w:val="22"/>
          <w:szCs w:val="22"/>
        </w:rPr>
        <w:t xml:space="preserve">3003. Email: </w:t>
      </w:r>
      <w:hyperlink r:id="rId22" w:history="1">
        <w:r w:rsidRPr="008B05E5">
          <w:rPr>
            <w:rStyle w:val="Hyperlink"/>
            <w:rFonts w:ascii="Bookman Old Style" w:eastAsia="Calibri" w:hAnsi="Bookman Old Style"/>
            <w:sz w:val="22"/>
            <w:szCs w:val="22"/>
          </w:rPr>
          <w:t>Jaci.Holmes@Maine.gov</w:t>
        </w:r>
      </w:hyperlink>
      <w:r>
        <w:rPr>
          <w:rFonts w:ascii="Bookman Old Style" w:eastAsia="Calibri" w:hAnsi="Bookman Old Style"/>
          <w:sz w:val="22"/>
          <w:szCs w:val="22"/>
        </w:rPr>
        <w:t>.</w:t>
      </w:r>
    </w:p>
    <w:p w14:paraId="26086996" w14:textId="77777777" w:rsidR="002F5C03" w:rsidRPr="00B60858" w:rsidRDefault="002F5C03" w:rsidP="002F5C03">
      <w:pPr>
        <w:tabs>
          <w:tab w:val="left" w:pos="720"/>
          <w:tab w:val="left" w:pos="1440"/>
          <w:tab w:val="left" w:pos="2160"/>
          <w:tab w:val="left" w:pos="2880"/>
          <w:tab w:val="left" w:pos="3600"/>
        </w:tabs>
        <w:rPr>
          <w:rFonts w:ascii="Bookman Old Style" w:hAnsi="Bookman Old Style"/>
          <w:bCs/>
        </w:rPr>
      </w:pPr>
      <w:r>
        <w:rPr>
          <w:rFonts w:ascii="Bookman Old Style" w:hAnsi="Bookman Old Style"/>
          <w:bCs/>
        </w:rPr>
        <w:t xml:space="preserve">DOE WEBSITE: </w:t>
      </w:r>
      <w:hyperlink r:id="rId23" w:history="1">
        <w:r w:rsidRPr="008B05E5">
          <w:rPr>
            <w:rStyle w:val="Hyperlink"/>
            <w:rFonts w:ascii="Bookman Old Style" w:hAnsi="Bookman Old Style"/>
            <w:bCs/>
          </w:rPr>
          <w:t>https://www.maine.gov/doe/home</w:t>
        </w:r>
      </w:hyperlink>
      <w:r>
        <w:rPr>
          <w:rFonts w:ascii="Bookman Old Style" w:hAnsi="Bookman Old Style"/>
          <w:bCs/>
        </w:rPr>
        <w:t>.</w:t>
      </w:r>
    </w:p>
    <w:p w14:paraId="509BBDE5" w14:textId="77777777" w:rsidR="002F5C03" w:rsidRDefault="002F5C03" w:rsidP="002F5C03">
      <w:pPr>
        <w:pBdr>
          <w:bottom w:val="single" w:sz="4" w:space="1" w:color="auto"/>
        </w:pBdr>
        <w:tabs>
          <w:tab w:val="left" w:pos="270"/>
          <w:tab w:val="left" w:pos="3060"/>
        </w:tabs>
        <w:overflowPunct/>
        <w:autoSpaceDE/>
        <w:autoSpaceDN/>
        <w:adjustRightInd/>
        <w:textAlignment w:val="auto"/>
        <w:rPr>
          <w:rFonts w:ascii="Bookman Old Style" w:hAnsi="Bookman Old Style"/>
          <w:sz w:val="22"/>
          <w:szCs w:val="22"/>
        </w:rPr>
      </w:pPr>
    </w:p>
    <w:p w14:paraId="7FA449C3" w14:textId="342D46CE" w:rsidR="001C04E9" w:rsidRDefault="001C04E9" w:rsidP="009573C1">
      <w:pPr>
        <w:tabs>
          <w:tab w:val="left" w:pos="270"/>
          <w:tab w:val="left" w:pos="3060"/>
        </w:tabs>
        <w:overflowPunct/>
        <w:autoSpaceDE/>
        <w:autoSpaceDN/>
        <w:adjustRightInd/>
        <w:textAlignment w:val="auto"/>
        <w:rPr>
          <w:rFonts w:ascii="Bookman Old Style" w:hAnsi="Bookman Old Style"/>
          <w:sz w:val="22"/>
          <w:szCs w:val="22"/>
        </w:rPr>
      </w:pPr>
    </w:p>
    <w:p w14:paraId="0AB7C539" w14:textId="6EE9DE01" w:rsidR="00E33692" w:rsidRPr="00E33692" w:rsidRDefault="00E33692" w:rsidP="00E33692">
      <w:pPr>
        <w:overflowPunct/>
        <w:autoSpaceDE/>
        <w:autoSpaceDN/>
        <w:adjustRightInd/>
        <w:textAlignment w:val="auto"/>
        <w:rPr>
          <w:rFonts w:ascii="Bookman Old Style" w:eastAsiaTheme="minorHAnsi" w:hAnsi="Bookman Old Style"/>
          <w:bCs/>
          <w:sz w:val="22"/>
          <w:szCs w:val="22"/>
        </w:rPr>
      </w:pPr>
      <w:r w:rsidRPr="00E33692">
        <w:rPr>
          <w:rFonts w:ascii="Bookman Old Style" w:eastAsiaTheme="minorHAnsi" w:hAnsi="Bookman Old Style"/>
          <w:bCs/>
          <w:sz w:val="22"/>
          <w:szCs w:val="22"/>
        </w:rPr>
        <w:t xml:space="preserve">AGENCY: </w:t>
      </w:r>
      <w:r w:rsidRPr="00E33692">
        <w:rPr>
          <w:rFonts w:ascii="Bookman Old Style" w:eastAsiaTheme="minorHAnsi" w:hAnsi="Bookman Old Style"/>
          <w:b/>
          <w:sz w:val="22"/>
          <w:szCs w:val="22"/>
        </w:rPr>
        <w:t>10-148</w:t>
      </w:r>
      <w:r>
        <w:rPr>
          <w:rFonts w:ascii="Bookman Old Style" w:eastAsiaTheme="minorHAnsi" w:hAnsi="Bookman Old Style"/>
          <w:bCs/>
          <w:sz w:val="22"/>
          <w:szCs w:val="22"/>
        </w:rPr>
        <w:t xml:space="preserve"> - </w:t>
      </w:r>
      <w:r w:rsidRPr="00E33692">
        <w:rPr>
          <w:rFonts w:ascii="Bookman Old Style" w:eastAsiaTheme="minorHAnsi" w:hAnsi="Bookman Old Style"/>
          <w:bCs/>
          <w:sz w:val="22"/>
          <w:szCs w:val="22"/>
        </w:rPr>
        <w:t>Department of Health and Human Services</w:t>
      </w:r>
      <w:r>
        <w:rPr>
          <w:rFonts w:ascii="Bookman Old Style" w:eastAsiaTheme="minorHAnsi" w:hAnsi="Bookman Old Style"/>
          <w:bCs/>
          <w:sz w:val="22"/>
          <w:szCs w:val="22"/>
        </w:rPr>
        <w:t xml:space="preserve"> (DHHS)</w:t>
      </w:r>
      <w:r w:rsidRPr="00E33692">
        <w:rPr>
          <w:rFonts w:ascii="Bookman Old Style" w:eastAsiaTheme="minorHAnsi" w:hAnsi="Bookman Old Style"/>
          <w:bCs/>
          <w:sz w:val="22"/>
          <w:szCs w:val="22"/>
        </w:rPr>
        <w:t xml:space="preserve">, </w:t>
      </w:r>
      <w:r w:rsidRPr="00E33692">
        <w:rPr>
          <w:rFonts w:ascii="Bookman Old Style" w:eastAsiaTheme="minorHAnsi" w:hAnsi="Bookman Old Style"/>
          <w:b/>
          <w:sz w:val="22"/>
          <w:szCs w:val="22"/>
        </w:rPr>
        <w:t>Office of Child and Family Services (OCFS)</w:t>
      </w:r>
    </w:p>
    <w:p w14:paraId="4715C66B" w14:textId="20277A1B" w:rsidR="00E33692" w:rsidRPr="00E33692" w:rsidRDefault="00E33692" w:rsidP="00E33692">
      <w:pPr>
        <w:overflowPunct/>
        <w:autoSpaceDE/>
        <w:autoSpaceDN/>
        <w:adjustRightInd/>
        <w:textAlignment w:val="auto"/>
        <w:rPr>
          <w:rFonts w:ascii="Bookman Old Style" w:eastAsiaTheme="minorHAnsi" w:hAnsi="Bookman Old Style"/>
          <w:bCs/>
          <w:sz w:val="22"/>
          <w:szCs w:val="22"/>
        </w:rPr>
      </w:pPr>
      <w:r w:rsidRPr="00E33692">
        <w:rPr>
          <w:rFonts w:ascii="Bookman Old Style" w:eastAsiaTheme="minorHAnsi" w:hAnsi="Bookman Old Style"/>
          <w:bCs/>
          <w:sz w:val="22"/>
          <w:szCs w:val="22"/>
        </w:rPr>
        <w:t>CHAPTER NUMBER AND TITLE:</w:t>
      </w:r>
      <w:r>
        <w:rPr>
          <w:rFonts w:ascii="Bookman Old Style" w:eastAsiaTheme="minorHAnsi" w:hAnsi="Bookman Old Style"/>
          <w:bCs/>
          <w:sz w:val="22"/>
          <w:szCs w:val="22"/>
        </w:rPr>
        <w:t xml:space="preserve"> </w:t>
      </w:r>
      <w:r w:rsidRPr="00E33692">
        <w:rPr>
          <w:rFonts w:ascii="Bookman Old Style" w:eastAsiaTheme="minorHAnsi" w:hAnsi="Bookman Old Style"/>
          <w:b/>
          <w:sz w:val="22"/>
          <w:szCs w:val="22"/>
        </w:rPr>
        <w:t>Ch. 34</w:t>
      </w:r>
      <w:r>
        <w:rPr>
          <w:rFonts w:ascii="Bookman Old Style" w:eastAsiaTheme="minorHAnsi" w:hAnsi="Bookman Old Style"/>
          <w:bCs/>
          <w:sz w:val="22"/>
          <w:szCs w:val="22"/>
        </w:rPr>
        <w:t xml:space="preserve"> </w:t>
      </w:r>
      <w:r w:rsidRPr="00E33692">
        <w:rPr>
          <w:rFonts w:ascii="Bookman Old Style" w:eastAsiaTheme="minorHAnsi" w:hAnsi="Bookman Old Style"/>
          <w:bCs/>
          <w:i/>
          <w:iCs/>
          <w:sz w:val="22"/>
          <w:szCs w:val="22"/>
        </w:rPr>
        <w:t>(New)</w:t>
      </w:r>
      <w:r>
        <w:rPr>
          <w:rFonts w:ascii="Bookman Old Style" w:eastAsiaTheme="minorHAnsi" w:hAnsi="Bookman Old Style"/>
          <w:bCs/>
          <w:sz w:val="22"/>
          <w:szCs w:val="22"/>
        </w:rPr>
        <w:t>,</w:t>
      </w:r>
      <w:r w:rsidRPr="00E33692">
        <w:rPr>
          <w:rFonts w:ascii="Bookman Old Style" w:eastAsiaTheme="minorHAnsi" w:hAnsi="Bookman Old Style"/>
          <w:bCs/>
          <w:sz w:val="22"/>
          <w:szCs w:val="22"/>
        </w:rPr>
        <w:t xml:space="preserve"> Child Care Provider (Child Care Facilities and Family Child Care Providers) Background Check Licensing Rule </w:t>
      </w:r>
    </w:p>
    <w:p w14:paraId="2969BEE1" w14:textId="586D5674" w:rsidR="00E33692" w:rsidRPr="00E33692" w:rsidRDefault="00E33692" w:rsidP="00E33692">
      <w:pPr>
        <w:overflowPunct/>
        <w:autoSpaceDE/>
        <w:autoSpaceDN/>
        <w:adjustRightInd/>
        <w:textAlignment w:val="auto"/>
        <w:rPr>
          <w:rFonts w:ascii="Bookman Old Style" w:eastAsiaTheme="minorHAnsi" w:hAnsi="Bookman Old Style"/>
          <w:bCs/>
          <w:i/>
          <w:iCs/>
          <w:sz w:val="22"/>
          <w:szCs w:val="22"/>
        </w:rPr>
      </w:pPr>
      <w:r w:rsidRPr="00E33692">
        <w:rPr>
          <w:rFonts w:ascii="Bookman Old Style" w:eastAsiaTheme="minorHAnsi" w:hAnsi="Bookman Old Style"/>
          <w:bCs/>
          <w:sz w:val="22"/>
          <w:szCs w:val="22"/>
        </w:rPr>
        <w:t xml:space="preserve">ADOPTED RULE NUMBER: </w:t>
      </w:r>
      <w:r>
        <w:rPr>
          <w:rFonts w:ascii="Bookman Old Style" w:eastAsiaTheme="minorHAnsi" w:hAnsi="Bookman Old Style"/>
          <w:b/>
          <w:sz w:val="22"/>
          <w:szCs w:val="22"/>
        </w:rPr>
        <w:t xml:space="preserve">2022-059 </w:t>
      </w:r>
      <w:r>
        <w:rPr>
          <w:rFonts w:ascii="Bookman Old Style" w:eastAsiaTheme="minorHAnsi" w:hAnsi="Bookman Old Style"/>
          <w:bCs/>
          <w:i/>
          <w:iCs/>
          <w:sz w:val="22"/>
          <w:szCs w:val="22"/>
        </w:rPr>
        <w:t>(Final adoption, major substantive)</w:t>
      </w:r>
    </w:p>
    <w:p w14:paraId="4D5BEEE5" w14:textId="4B0CF369" w:rsidR="00E33692" w:rsidRPr="00E33692" w:rsidRDefault="00E33692" w:rsidP="00E33692">
      <w:pPr>
        <w:overflowPunct/>
        <w:autoSpaceDE/>
        <w:autoSpaceDN/>
        <w:adjustRightInd/>
        <w:textAlignment w:val="auto"/>
        <w:rPr>
          <w:rFonts w:ascii="Bookman Old Style" w:eastAsiaTheme="minorHAnsi" w:hAnsi="Bookman Old Style"/>
          <w:bCs/>
          <w:sz w:val="22"/>
          <w:szCs w:val="22"/>
        </w:rPr>
      </w:pPr>
      <w:r w:rsidRPr="00E33692">
        <w:rPr>
          <w:rFonts w:ascii="Bookman Old Style" w:eastAsiaTheme="minorHAnsi" w:hAnsi="Bookman Old Style"/>
          <w:bCs/>
          <w:sz w:val="22"/>
          <w:szCs w:val="22"/>
        </w:rPr>
        <w:t xml:space="preserve">CONCISE SUMMARY: </w:t>
      </w:r>
      <w:r>
        <w:rPr>
          <w:rFonts w:ascii="Bookman Old Style" w:eastAsiaTheme="minorHAnsi" w:hAnsi="Bookman Old Style"/>
          <w:bCs/>
          <w:sz w:val="22"/>
          <w:szCs w:val="22"/>
        </w:rPr>
        <w:t>T</w:t>
      </w:r>
      <w:r w:rsidRPr="00E33692">
        <w:rPr>
          <w:rFonts w:ascii="Bookman Old Style" w:eastAsiaTheme="minorHAnsi" w:hAnsi="Bookman Old Style"/>
          <w:bCs/>
          <w:sz w:val="22"/>
          <w:szCs w:val="22"/>
        </w:rPr>
        <w:t>he Department of Health and Human Services (the “Department”) finally adopts major substantive rule 10-148 CMR ch. 34</w:t>
      </w:r>
      <w:r>
        <w:rPr>
          <w:rFonts w:ascii="Bookman Old Style" w:eastAsiaTheme="minorHAnsi" w:hAnsi="Bookman Old Style"/>
          <w:bCs/>
          <w:sz w:val="22"/>
          <w:szCs w:val="22"/>
        </w:rPr>
        <w:t>,</w:t>
      </w:r>
      <w:r w:rsidRPr="00E33692">
        <w:rPr>
          <w:rFonts w:ascii="Bookman Old Style" w:eastAsiaTheme="minorHAnsi" w:hAnsi="Bookman Old Style"/>
          <w:bCs/>
          <w:sz w:val="22"/>
          <w:szCs w:val="22"/>
        </w:rPr>
        <w:t xml:space="preserve"> </w:t>
      </w:r>
      <w:r w:rsidRPr="00E33692">
        <w:rPr>
          <w:rFonts w:ascii="Bookman Old Style" w:eastAsiaTheme="minorHAnsi" w:hAnsi="Bookman Old Style"/>
          <w:bCs/>
          <w:i/>
          <w:iCs/>
          <w:sz w:val="22"/>
          <w:szCs w:val="22"/>
        </w:rPr>
        <w:t>Child Care Provider (Child Care Facilities and Family Child Care Providers) Background Check Licensing Rule</w:t>
      </w:r>
      <w:r w:rsidRPr="00E33692">
        <w:rPr>
          <w:rFonts w:ascii="Bookman Old Style" w:eastAsiaTheme="minorHAnsi" w:hAnsi="Bookman Old Style"/>
          <w:bCs/>
          <w:sz w:val="22"/>
          <w:szCs w:val="22"/>
        </w:rPr>
        <w:t>.</w:t>
      </w:r>
    </w:p>
    <w:p w14:paraId="5AE8B376" w14:textId="51CB26A6" w:rsidR="00E33692" w:rsidRPr="00E33692" w:rsidRDefault="00E33692" w:rsidP="00E33692">
      <w:pPr>
        <w:overflowPunct/>
        <w:autoSpaceDE/>
        <w:autoSpaceDN/>
        <w:adjustRightInd/>
        <w:textAlignment w:val="auto"/>
        <w:rPr>
          <w:rFonts w:ascii="Bookman Old Style" w:hAnsi="Bookman Old Style"/>
          <w:bCs/>
          <w:sz w:val="22"/>
          <w:szCs w:val="22"/>
        </w:rPr>
      </w:pPr>
      <w:r w:rsidRPr="00E33692">
        <w:rPr>
          <w:rFonts w:ascii="Bookman Old Style" w:hAnsi="Bookman Old Style"/>
          <w:bCs/>
          <w:sz w:val="22"/>
          <w:szCs w:val="22"/>
        </w:rPr>
        <w:t xml:space="preserve">This is a major substantive rule pursuant to 22 .RS §8302-A(1),(2). On September 25, 2020, the Commissioner adopted a substantively identical rule on an emergency basis. However, pursuant to 5 MRS §8073, that emergency rule expired on September 24, 2021. In order to avoid a lapse in the legal application of the rule, the Department provisionally adopted </w:t>
      </w:r>
      <w:r>
        <w:rPr>
          <w:rFonts w:ascii="Bookman Old Style" w:hAnsi="Bookman Old Style"/>
          <w:bCs/>
          <w:sz w:val="22"/>
          <w:szCs w:val="22"/>
        </w:rPr>
        <w:t>ch.</w:t>
      </w:r>
      <w:r w:rsidRPr="00E33692">
        <w:rPr>
          <w:rFonts w:ascii="Bookman Old Style" w:hAnsi="Bookman Old Style"/>
          <w:bCs/>
          <w:sz w:val="22"/>
          <w:szCs w:val="22"/>
        </w:rPr>
        <w:t xml:space="preserve"> 34 on September 17, 2021 and proposed the rule with a legal applicability date of September 25, 2021. This major substantive rule has been reviewed and approved by the legislature (LD 1865 (130th Legis. 2021)) with an emergency resolve effective March 16, 2022. Resolves 2021 ch. 130.</w:t>
      </w:r>
    </w:p>
    <w:p w14:paraId="2C39A1C4" w14:textId="77777777" w:rsidR="00E33692" w:rsidRPr="00E33692" w:rsidRDefault="00E33692" w:rsidP="00E33692">
      <w:pPr>
        <w:overflowPunct/>
        <w:autoSpaceDE/>
        <w:autoSpaceDN/>
        <w:adjustRightInd/>
        <w:textAlignment w:val="auto"/>
        <w:rPr>
          <w:rFonts w:ascii="Bookman Old Style" w:eastAsiaTheme="minorHAnsi" w:hAnsi="Bookman Old Style"/>
          <w:bCs/>
          <w:sz w:val="22"/>
          <w:szCs w:val="22"/>
        </w:rPr>
      </w:pPr>
      <w:r w:rsidRPr="00E33692">
        <w:rPr>
          <w:rFonts w:ascii="Bookman Old Style" w:eastAsiaTheme="minorHAnsi" w:hAnsi="Bookman Old Style"/>
          <w:bCs/>
          <w:sz w:val="22"/>
          <w:szCs w:val="22"/>
        </w:rPr>
        <w:t xml:space="preserve">The final rule makes no substantive changes to the rule provisionally adopted September 17, 2021. This rule adds requirements to pre-employment and pre-licensure comprehensive background checks for Child Care Providers to include: </w:t>
      </w:r>
    </w:p>
    <w:p w14:paraId="39FFA542" w14:textId="77777777" w:rsidR="00E33692" w:rsidRPr="00E33692" w:rsidRDefault="00E33692" w:rsidP="00E33692">
      <w:pPr>
        <w:numPr>
          <w:ilvl w:val="0"/>
          <w:numId w:val="27"/>
        </w:numPr>
        <w:overflowPunct/>
        <w:autoSpaceDE/>
        <w:autoSpaceDN/>
        <w:adjustRightInd/>
        <w:ind w:left="180" w:hanging="180"/>
        <w:contextualSpacing/>
        <w:textAlignment w:val="auto"/>
        <w:rPr>
          <w:rFonts w:ascii="Bookman Old Style" w:hAnsi="Bookman Old Style"/>
          <w:bCs/>
          <w:sz w:val="22"/>
          <w:szCs w:val="22"/>
        </w:rPr>
      </w:pPr>
      <w:r w:rsidRPr="00E33692">
        <w:rPr>
          <w:rFonts w:ascii="Bookman Old Style" w:hAnsi="Bookman Old Style"/>
          <w:bCs/>
          <w:sz w:val="22"/>
          <w:szCs w:val="22"/>
        </w:rPr>
        <w:lastRenderedPageBreak/>
        <w:t xml:space="preserve">Mandatory fingerprinting with search of the Federal Bureau of Investigation (FBI) and State Bureau of Identification (SBI) as well as, the National Crime Information Center (NCIC) National Sex Offender Registry. </w:t>
      </w:r>
    </w:p>
    <w:p w14:paraId="1F73B2A4" w14:textId="77777777" w:rsidR="00E33692" w:rsidRPr="00E33692" w:rsidRDefault="00E33692" w:rsidP="00E33692">
      <w:pPr>
        <w:numPr>
          <w:ilvl w:val="0"/>
          <w:numId w:val="27"/>
        </w:numPr>
        <w:overflowPunct/>
        <w:autoSpaceDE/>
        <w:autoSpaceDN/>
        <w:adjustRightInd/>
        <w:ind w:left="180" w:hanging="180"/>
        <w:contextualSpacing/>
        <w:textAlignment w:val="auto"/>
        <w:rPr>
          <w:rFonts w:ascii="Bookman Old Style" w:hAnsi="Bookman Old Style"/>
          <w:bCs/>
          <w:sz w:val="22"/>
          <w:szCs w:val="22"/>
        </w:rPr>
      </w:pPr>
      <w:r w:rsidRPr="00E33692">
        <w:rPr>
          <w:rFonts w:ascii="Bookman Old Style" w:hAnsi="Bookman Old Style"/>
          <w:bCs/>
          <w:sz w:val="22"/>
          <w:szCs w:val="22"/>
        </w:rPr>
        <w:t xml:space="preserve">Searching state criminal repositories, state child abuse and neglect registries/databases and state sex offender registries in each state where the individual has resided in the previous five years. </w:t>
      </w:r>
    </w:p>
    <w:p w14:paraId="3498F301" w14:textId="77777777" w:rsidR="00E33692" w:rsidRPr="00E33692" w:rsidRDefault="00E33692" w:rsidP="00E33692">
      <w:pPr>
        <w:numPr>
          <w:ilvl w:val="0"/>
          <w:numId w:val="27"/>
        </w:numPr>
        <w:overflowPunct/>
        <w:autoSpaceDE/>
        <w:autoSpaceDN/>
        <w:adjustRightInd/>
        <w:ind w:left="180" w:hanging="180"/>
        <w:contextualSpacing/>
        <w:textAlignment w:val="auto"/>
        <w:rPr>
          <w:rFonts w:ascii="Bookman Old Style" w:hAnsi="Bookman Old Style"/>
          <w:bCs/>
          <w:sz w:val="22"/>
          <w:szCs w:val="22"/>
        </w:rPr>
      </w:pPr>
      <w:r w:rsidRPr="00E33692">
        <w:rPr>
          <w:rFonts w:ascii="Bookman Old Style" w:hAnsi="Bookman Old Style"/>
          <w:bCs/>
          <w:sz w:val="22"/>
          <w:szCs w:val="22"/>
        </w:rPr>
        <w:t>Prescribing specific disqualifying offenses for determining whether an individual is deemed eligible or ineligible to work for or as a licensed child care provider.</w:t>
      </w:r>
    </w:p>
    <w:p w14:paraId="6AAF3465" w14:textId="77777777" w:rsidR="00E33692" w:rsidRPr="00E33692" w:rsidRDefault="00E33692" w:rsidP="00E33692">
      <w:pPr>
        <w:numPr>
          <w:ilvl w:val="0"/>
          <w:numId w:val="27"/>
        </w:numPr>
        <w:overflowPunct/>
        <w:autoSpaceDE/>
        <w:autoSpaceDN/>
        <w:adjustRightInd/>
        <w:ind w:left="180" w:right="-270" w:hanging="180"/>
        <w:contextualSpacing/>
        <w:textAlignment w:val="auto"/>
        <w:rPr>
          <w:rFonts w:ascii="Bookman Old Style" w:hAnsi="Bookman Old Style"/>
          <w:bCs/>
          <w:sz w:val="22"/>
          <w:szCs w:val="22"/>
        </w:rPr>
      </w:pPr>
      <w:r w:rsidRPr="00E33692">
        <w:rPr>
          <w:rFonts w:ascii="Bookman Old Style" w:hAnsi="Bookman Old Style"/>
          <w:bCs/>
          <w:sz w:val="22"/>
          <w:szCs w:val="22"/>
        </w:rPr>
        <w:t>Requiring (1) all current and prospective staff members, (2) all adult household members in a family child care, and (3) any other individual whose activities involve the care or supervision of children or who has unsupervised access to children to receive a qualifying result pursuant to a comprehensive background check under the rule.</w:t>
      </w:r>
    </w:p>
    <w:p w14:paraId="05C70626" w14:textId="6F69C36D" w:rsidR="00E33692" w:rsidRPr="00E33692" w:rsidRDefault="00E33692" w:rsidP="00E33692">
      <w:pPr>
        <w:overflowPunct/>
        <w:autoSpaceDE/>
        <w:autoSpaceDN/>
        <w:adjustRightInd/>
        <w:textAlignment w:val="auto"/>
        <w:rPr>
          <w:rFonts w:ascii="Bookman Old Style" w:eastAsiaTheme="minorHAnsi" w:hAnsi="Bookman Old Style"/>
          <w:bCs/>
          <w:sz w:val="22"/>
          <w:szCs w:val="22"/>
        </w:rPr>
      </w:pPr>
      <w:r w:rsidRPr="00E33692">
        <w:rPr>
          <w:rFonts w:ascii="Bookman Old Style" w:eastAsiaTheme="minorHAnsi" w:hAnsi="Bookman Old Style"/>
          <w:bCs/>
          <w:sz w:val="22"/>
          <w:szCs w:val="22"/>
        </w:rPr>
        <w:t>EFFECTIVE DATE:</w:t>
      </w:r>
      <w:r>
        <w:rPr>
          <w:rFonts w:ascii="Bookman Old Style" w:eastAsiaTheme="minorHAnsi" w:hAnsi="Bookman Old Style"/>
          <w:bCs/>
          <w:sz w:val="22"/>
          <w:szCs w:val="22"/>
        </w:rPr>
        <w:t xml:space="preserve"> May 12, 2022</w:t>
      </w:r>
    </w:p>
    <w:p w14:paraId="0B6AB191" w14:textId="33E1311A" w:rsidR="009517C0" w:rsidRPr="00E33692" w:rsidRDefault="00E33692" w:rsidP="009517C0">
      <w:pPr>
        <w:overflowPunct/>
        <w:autoSpaceDE/>
        <w:autoSpaceDN/>
        <w:adjustRightInd/>
        <w:ind w:right="-90"/>
        <w:textAlignment w:val="auto"/>
        <w:rPr>
          <w:rFonts w:ascii="Bookman Old Style" w:eastAsiaTheme="minorHAnsi" w:hAnsi="Bookman Old Style"/>
          <w:bCs/>
          <w:sz w:val="22"/>
          <w:szCs w:val="22"/>
        </w:rPr>
      </w:pPr>
      <w:r>
        <w:rPr>
          <w:rFonts w:ascii="Bookman Old Style" w:eastAsiaTheme="minorHAnsi" w:hAnsi="Bookman Old Style"/>
          <w:bCs/>
          <w:sz w:val="22"/>
          <w:szCs w:val="22"/>
        </w:rPr>
        <w:t>OCFS</w:t>
      </w:r>
      <w:r w:rsidRPr="00E33692">
        <w:rPr>
          <w:rFonts w:ascii="Bookman Old Style" w:eastAsiaTheme="minorHAnsi" w:hAnsi="Bookman Old Style"/>
          <w:bCs/>
          <w:sz w:val="22"/>
          <w:szCs w:val="22"/>
        </w:rPr>
        <w:t xml:space="preserve"> CONTACT PERSON: Janet Whitten, Program Manager</w:t>
      </w:r>
      <w:r>
        <w:rPr>
          <w:rFonts w:ascii="Bookman Old Style" w:eastAsiaTheme="minorHAnsi" w:hAnsi="Bookman Old Style"/>
          <w:bCs/>
          <w:sz w:val="22"/>
          <w:szCs w:val="22"/>
        </w:rPr>
        <w:t xml:space="preserve">, </w:t>
      </w:r>
      <w:r w:rsidRPr="00E33692">
        <w:rPr>
          <w:rFonts w:ascii="Bookman Old Style" w:eastAsiaTheme="minorHAnsi" w:hAnsi="Bookman Old Style"/>
          <w:bCs/>
          <w:sz w:val="22"/>
          <w:szCs w:val="22"/>
        </w:rPr>
        <w:t>Office of Child and Family Services, Children’s Licensing and Investigation Services</w:t>
      </w:r>
      <w:r>
        <w:rPr>
          <w:rFonts w:ascii="Bookman Old Style" w:eastAsiaTheme="minorHAnsi" w:hAnsi="Bookman Old Style"/>
          <w:bCs/>
          <w:sz w:val="22"/>
          <w:szCs w:val="22"/>
        </w:rPr>
        <w:t xml:space="preserve">, </w:t>
      </w:r>
      <w:r w:rsidRPr="00E33692">
        <w:rPr>
          <w:rFonts w:ascii="Bookman Old Style" w:eastAsiaTheme="minorHAnsi" w:hAnsi="Bookman Old Style"/>
          <w:bCs/>
          <w:sz w:val="22"/>
          <w:szCs w:val="22"/>
        </w:rPr>
        <w:t>2 Anthony Avenue</w:t>
      </w:r>
      <w:r>
        <w:rPr>
          <w:rFonts w:ascii="Bookman Old Style" w:eastAsiaTheme="minorHAnsi" w:hAnsi="Bookman Old Style"/>
          <w:bCs/>
          <w:sz w:val="22"/>
          <w:szCs w:val="22"/>
        </w:rPr>
        <w:t xml:space="preserve"> -</w:t>
      </w:r>
      <w:r w:rsidRPr="00E33692">
        <w:rPr>
          <w:rFonts w:ascii="Bookman Old Style" w:eastAsiaTheme="minorHAnsi" w:hAnsi="Bookman Old Style"/>
          <w:bCs/>
          <w:sz w:val="22"/>
          <w:szCs w:val="22"/>
        </w:rPr>
        <w:t xml:space="preserve"> 11 State House Station, Augusta, ME 04333-0011</w:t>
      </w:r>
      <w:r w:rsidR="00BF14D4">
        <w:rPr>
          <w:rFonts w:ascii="Bookman Old Style" w:eastAsiaTheme="minorHAnsi" w:hAnsi="Bookman Old Style"/>
          <w:bCs/>
          <w:sz w:val="22"/>
          <w:szCs w:val="22"/>
        </w:rPr>
        <w:t xml:space="preserve">. </w:t>
      </w:r>
      <w:r w:rsidRPr="00E33692">
        <w:rPr>
          <w:rFonts w:ascii="Bookman Old Style" w:eastAsiaTheme="minorHAnsi" w:hAnsi="Bookman Old Style"/>
          <w:bCs/>
          <w:sz w:val="22"/>
          <w:szCs w:val="22"/>
        </w:rPr>
        <w:t>T</w:t>
      </w:r>
      <w:r w:rsidR="009517C0" w:rsidRPr="00E33692">
        <w:rPr>
          <w:rFonts w:ascii="Bookman Old Style" w:eastAsiaTheme="minorHAnsi" w:hAnsi="Bookman Old Style"/>
          <w:bCs/>
          <w:sz w:val="22"/>
          <w:szCs w:val="22"/>
        </w:rPr>
        <w:t>elephone</w:t>
      </w:r>
      <w:r w:rsidRPr="00E33692">
        <w:rPr>
          <w:rFonts w:ascii="Bookman Old Style" w:eastAsiaTheme="minorHAnsi" w:hAnsi="Bookman Old Style"/>
          <w:bCs/>
          <w:sz w:val="22"/>
          <w:szCs w:val="22"/>
        </w:rPr>
        <w:t>: (207) 287-7068</w:t>
      </w:r>
      <w:r w:rsidR="009517C0">
        <w:rPr>
          <w:rFonts w:ascii="Bookman Old Style" w:eastAsiaTheme="minorHAnsi" w:hAnsi="Bookman Old Style"/>
          <w:bCs/>
          <w:sz w:val="22"/>
          <w:szCs w:val="22"/>
        </w:rPr>
        <w:t xml:space="preserve">. </w:t>
      </w:r>
      <w:r w:rsidRPr="00E33692">
        <w:rPr>
          <w:rFonts w:ascii="Bookman Old Style" w:eastAsiaTheme="minorHAnsi" w:hAnsi="Bookman Old Style"/>
          <w:bCs/>
          <w:sz w:val="22"/>
          <w:szCs w:val="22"/>
        </w:rPr>
        <w:t>TTY users call Maine relay 711</w:t>
      </w:r>
      <w:r w:rsidR="009517C0">
        <w:rPr>
          <w:rFonts w:ascii="Bookman Old Style" w:eastAsiaTheme="minorHAnsi" w:hAnsi="Bookman Old Style"/>
          <w:bCs/>
          <w:sz w:val="22"/>
          <w:szCs w:val="22"/>
        </w:rPr>
        <w:t xml:space="preserve">. </w:t>
      </w:r>
      <w:r w:rsidR="009517C0" w:rsidRPr="00E33692">
        <w:rPr>
          <w:rFonts w:ascii="Bookman Old Style" w:eastAsiaTheme="minorHAnsi" w:hAnsi="Bookman Old Style"/>
          <w:bCs/>
          <w:sz w:val="22"/>
          <w:szCs w:val="22"/>
        </w:rPr>
        <w:t>E</w:t>
      </w:r>
      <w:r w:rsidR="009517C0">
        <w:rPr>
          <w:rFonts w:ascii="Bookman Old Style" w:eastAsiaTheme="minorHAnsi" w:hAnsi="Bookman Old Style"/>
          <w:bCs/>
          <w:sz w:val="22"/>
          <w:szCs w:val="22"/>
        </w:rPr>
        <w:t>mail</w:t>
      </w:r>
      <w:r w:rsidR="009517C0" w:rsidRPr="00E33692">
        <w:rPr>
          <w:rFonts w:ascii="Bookman Old Style" w:eastAsiaTheme="minorHAnsi" w:hAnsi="Bookman Old Style"/>
          <w:bCs/>
          <w:sz w:val="22"/>
          <w:szCs w:val="22"/>
        </w:rPr>
        <w:t xml:space="preserve">: </w:t>
      </w:r>
      <w:hyperlink r:id="rId24" w:history="1">
        <w:r w:rsidR="009517C0" w:rsidRPr="00E33692">
          <w:rPr>
            <w:rStyle w:val="Hyperlink"/>
            <w:rFonts w:ascii="Bookman Old Style" w:eastAsiaTheme="minorHAnsi" w:hAnsi="Bookman Old Style"/>
            <w:bCs/>
            <w:sz w:val="22"/>
            <w:szCs w:val="22"/>
          </w:rPr>
          <w:t>Janet.Whitten@</w:t>
        </w:r>
        <w:r w:rsidR="009517C0" w:rsidRPr="005F3794">
          <w:rPr>
            <w:rStyle w:val="Hyperlink"/>
            <w:rFonts w:ascii="Bookman Old Style" w:eastAsiaTheme="minorHAnsi" w:hAnsi="Bookman Old Style"/>
            <w:bCs/>
            <w:sz w:val="22"/>
            <w:szCs w:val="22"/>
          </w:rPr>
          <w:t>M</w:t>
        </w:r>
        <w:r w:rsidR="009517C0" w:rsidRPr="00E33692">
          <w:rPr>
            <w:rStyle w:val="Hyperlink"/>
            <w:rFonts w:ascii="Bookman Old Style" w:eastAsiaTheme="minorHAnsi" w:hAnsi="Bookman Old Style"/>
            <w:bCs/>
            <w:sz w:val="22"/>
            <w:szCs w:val="22"/>
          </w:rPr>
          <w:t>aine.gov</w:t>
        </w:r>
      </w:hyperlink>
      <w:r w:rsidR="009517C0">
        <w:rPr>
          <w:rFonts w:ascii="Bookman Old Style" w:eastAsiaTheme="minorHAnsi" w:hAnsi="Bookman Old Style"/>
          <w:bCs/>
          <w:sz w:val="22"/>
          <w:szCs w:val="22"/>
        </w:rPr>
        <w:t>.</w:t>
      </w:r>
    </w:p>
    <w:p w14:paraId="48020C26" w14:textId="7DE6EB8D" w:rsidR="00E33692" w:rsidRDefault="009517C0" w:rsidP="009573C1">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OCFS WEBSITE: </w:t>
      </w:r>
      <w:hyperlink r:id="rId25" w:history="1">
        <w:r w:rsidR="006A7171" w:rsidRPr="005F3794">
          <w:rPr>
            <w:rStyle w:val="Hyperlink"/>
            <w:rFonts w:ascii="Bookman Old Style" w:hAnsi="Bookman Old Style"/>
            <w:sz w:val="22"/>
            <w:szCs w:val="22"/>
          </w:rPr>
          <w:t>https://www.maine.gov/dhhs/ocfs</w:t>
        </w:r>
      </w:hyperlink>
      <w:r w:rsidR="006A7171">
        <w:rPr>
          <w:rFonts w:ascii="Bookman Old Style" w:hAnsi="Bookman Old Style"/>
          <w:sz w:val="22"/>
          <w:szCs w:val="22"/>
        </w:rPr>
        <w:t>.</w:t>
      </w:r>
    </w:p>
    <w:p w14:paraId="46D02883" w14:textId="43013436" w:rsidR="009517C0" w:rsidRDefault="009517C0" w:rsidP="009573C1">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DHHS WEBSITE: </w:t>
      </w:r>
      <w:hyperlink r:id="rId26" w:history="1">
        <w:r w:rsidR="006A7171" w:rsidRPr="005F3794">
          <w:rPr>
            <w:rStyle w:val="Hyperlink"/>
            <w:rFonts w:ascii="Bookman Old Style" w:hAnsi="Bookman Old Style"/>
            <w:sz w:val="22"/>
            <w:szCs w:val="22"/>
          </w:rPr>
          <w:t>https://www.maine.gov/dhhs/</w:t>
        </w:r>
      </w:hyperlink>
      <w:r w:rsidR="006A7171">
        <w:rPr>
          <w:rFonts w:ascii="Bookman Old Style" w:hAnsi="Bookman Old Style"/>
          <w:sz w:val="22"/>
          <w:szCs w:val="22"/>
        </w:rPr>
        <w:t>.</w:t>
      </w:r>
    </w:p>
    <w:p w14:paraId="7F63D89C" w14:textId="63A009A1" w:rsidR="009517C0" w:rsidRDefault="009517C0" w:rsidP="009573C1">
      <w:pPr>
        <w:tabs>
          <w:tab w:val="left" w:pos="270"/>
          <w:tab w:val="left" w:pos="3060"/>
        </w:tabs>
        <w:overflowPunct/>
        <w:autoSpaceDE/>
        <w:autoSpaceDN/>
        <w:adjustRightInd/>
        <w:textAlignment w:val="auto"/>
        <w:rPr>
          <w:rFonts w:ascii="Bookman Old Style" w:hAnsi="Bookman Old Style"/>
          <w:sz w:val="22"/>
          <w:szCs w:val="22"/>
        </w:rPr>
      </w:pPr>
      <w:r>
        <w:rPr>
          <w:rFonts w:ascii="Bookman Old Style" w:hAnsi="Bookman Old Style"/>
          <w:sz w:val="22"/>
          <w:szCs w:val="22"/>
        </w:rPr>
        <w:t xml:space="preserve">DHHS RULEMAKING LIAISON: </w:t>
      </w:r>
      <w:hyperlink r:id="rId27" w:history="1">
        <w:r w:rsidRPr="005F3794">
          <w:rPr>
            <w:rStyle w:val="Hyperlink"/>
            <w:rFonts w:ascii="Bookman Old Style" w:hAnsi="Bookman Old Style"/>
            <w:sz w:val="22"/>
            <w:szCs w:val="22"/>
          </w:rPr>
          <w:t>Kevin.Wells@Maine.gov</w:t>
        </w:r>
      </w:hyperlink>
      <w:r>
        <w:rPr>
          <w:rFonts w:ascii="Bookman Old Style" w:hAnsi="Bookman Old Style"/>
          <w:sz w:val="22"/>
          <w:szCs w:val="22"/>
        </w:rPr>
        <w:t>.</w:t>
      </w:r>
    </w:p>
    <w:p w14:paraId="30367281" w14:textId="77777777" w:rsidR="009517C0" w:rsidRDefault="009517C0" w:rsidP="009573C1">
      <w:pPr>
        <w:tabs>
          <w:tab w:val="left" w:pos="270"/>
          <w:tab w:val="left" w:pos="3060"/>
        </w:tabs>
        <w:overflowPunct/>
        <w:autoSpaceDE/>
        <w:autoSpaceDN/>
        <w:adjustRightInd/>
        <w:textAlignment w:val="auto"/>
        <w:rPr>
          <w:rFonts w:ascii="Bookman Old Style" w:hAnsi="Bookman Old Style"/>
          <w:sz w:val="22"/>
          <w:szCs w:val="22"/>
        </w:rPr>
      </w:pPr>
    </w:p>
    <w:sectPr w:rsidR="009517C0" w:rsidSect="00C97164">
      <w:footerReference w:type="default" r:id="rId28"/>
      <w:type w:val="continuous"/>
      <w:pgSz w:w="12240" w:h="15840"/>
      <w:pgMar w:top="1440" w:right="1440" w:bottom="1350" w:left="1440" w:header="576" w:footer="33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7B57B4" w14:textId="77777777" w:rsidR="00DC0842" w:rsidRDefault="00DC0842">
      <w:r>
        <w:separator/>
      </w:r>
    </w:p>
  </w:endnote>
  <w:endnote w:type="continuationSeparator" w:id="0">
    <w:p w14:paraId="0D131892" w14:textId="77777777" w:rsidR="00DC0842" w:rsidRDefault="00DC0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7F35A" w14:textId="77777777" w:rsidR="00DC0842" w:rsidRDefault="00DC0842" w:rsidP="00E34AED">
    <w:pPr>
      <w:pStyle w:val="Footer"/>
      <w:ind w:right="360"/>
      <w:jc w:val="right"/>
    </w:pPr>
    <w:r>
      <w:fldChar w:fldCharType="begin"/>
    </w:r>
    <w:r>
      <w:instrText xml:space="preserve"> PAGE   \* MERGEFORMAT </w:instrText>
    </w:r>
    <w:r>
      <w:fldChar w:fldCharType="separate"/>
    </w:r>
    <w:r>
      <w:rPr>
        <w:noProof/>
      </w:rPr>
      <w:t>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802BB0" w14:textId="77777777" w:rsidR="00DC0842" w:rsidRDefault="00DC0842">
      <w:r>
        <w:rPr>
          <w:sz w:val="24"/>
        </w:rPr>
        <w:separator/>
      </w:r>
    </w:p>
  </w:footnote>
  <w:footnote w:type="continuationSeparator" w:id="0">
    <w:p w14:paraId="25F3AAF8" w14:textId="77777777" w:rsidR="00DC0842" w:rsidRDefault="00DC08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74B3"/>
    <w:multiLevelType w:val="multilevel"/>
    <w:tmpl w:val="9ACC0A1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C04FC0"/>
    <w:multiLevelType w:val="multilevel"/>
    <w:tmpl w:val="87BA5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5C2646"/>
    <w:multiLevelType w:val="multilevel"/>
    <w:tmpl w:val="1D90646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DCB5F58"/>
    <w:multiLevelType w:val="multilevel"/>
    <w:tmpl w:val="097EAA8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16D46B4"/>
    <w:multiLevelType w:val="multilevel"/>
    <w:tmpl w:val="3AE2814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D946ECF"/>
    <w:multiLevelType w:val="multilevel"/>
    <w:tmpl w:val="789EDA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4127EC0"/>
    <w:multiLevelType w:val="multilevel"/>
    <w:tmpl w:val="CA300D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7162910"/>
    <w:multiLevelType w:val="hybridMultilevel"/>
    <w:tmpl w:val="302A42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324715"/>
    <w:multiLevelType w:val="multilevel"/>
    <w:tmpl w:val="4E9661D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E5E7EAC"/>
    <w:multiLevelType w:val="multilevel"/>
    <w:tmpl w:val="BB60E1C6"/>
    <w:lvl w:ilvl="0">
      <w:start w:val="3"/>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0" w15:restartNumberingAfterBreak="0">
    <w:nsid w:val="2FEA642E"/>
    <w:multiLevelType w:val="multilevel"/>
    <w:tmpl w:val="2FFA0F4E"/>
    <w:lvl w:ilvl="0">
      <w:start w:val="2"/>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1" w15:restartNumberingAfterBreak="0">
    <w:nsid w:val="3026624C"/>
    <w:multiLevelType w:val="hybridMultilevel"/>
    <w:tmpl w:val="9A3ED286"/>
    <w:lvl w:ilvl="0" w:tplc="93D025B2">
      <w:start w:val="1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9B4057"/>
    <w:multiLevelType w:val="multilevel"/>
    <w:tmpl w:val="F7342A9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36D1EA8"/>
    <w:multiLevelType w:val="multilevel"/>
    <w:tmpl w:val="9ECC93D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37012C1"/>
    <w:multiLevelType w:val="multilevel"/>
    <w:tmpl w:val="4086A4AC"/>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3C42DB6"/>
    <w:multiLevelType w:val="multilevel"/>
    <w:tmpl w:val="D80A7F9A"/>
    <w:lvl w:ilvl="0">
      <w:start w:val="1"/>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6" w15:restartNumberingAfterBreak="0">
    <w:nsid w:val="35C451F0"/>
    <w:multiLevelType w:val="multilevel"/>
    <w:tmpl w:val="74FC6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651015E"/>
    <w:multiLevelType w:val="multilevel"/>
    <w:tmpl w:val="22A803E2"/>
    <w:lvl w:ilvl="0">
      <w:start w:val="5"/>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18" w15:restartNumberingAfterBreak="0">
    <w:nsid w:val="40ED1870"/>
    <w:multiLevelType w:val="multilevel"/>
    <w:tmpl w:val="6ABC4E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5132031"/>
    <w:multiLevelType w:val="multilevel"/>
    <w:tmpl w:val="588C7DA2"/>
    <w:lvl w:ilvl="0">
      <w:start w:val="4"/>
      <w:numFmt w:val="decimal"/>
      <w:lvlText w:val="%1."/>
      <w:lvlJc w:val="left"/>
      <w:pPr>
        <w:tabs>
          <w:tab w:val="num" w:pos="0"/>
        </w:tabs>
        <w:ind w:left="0" w:hanging="360"/>
      </w:pPr>
    </w:lvl>
    <w:lvl w:ilvl="1" w:tentative="1">
      <w:start w:val="1"/>
      <w:numFmt w:val="decimal"/>
      <w:lvlText w:val="%2."/>
      <w:lvlJc w:val="left"/>
      <w:pPr>
        <w:tabs>
          <w:tab w:val="num" w:pos="720"/>
        </w:tabs>
        <w:ind w:left="720" w:hanging="360"/>
      </w:pPr>
    </w:lvl>
    <w:lvl w:ilvl="2" w:tentative="1">
      <w:start w:val="1"/>
      <w:numFmt w:val="decimal"/>
      <w:lvlText w:val="%3."/>
      <w:lvlJc w:val="left"/>
      <w:pPr>
        <w:tabs>
          <w:tab w:val="num" w:pos="1440"/>
        </w:tabs>
        <w:ind w:left="1440" w:hanging="360"/>
      </w:pPr>
    </w:lvl>
    <w:lvl w:ilvl="3" w:tentative="1">
      <w:start w:val="1"/>
      <w:numFmt w:val="decimal"/>
      <w:lvlText w:val="%4."/>
      <w:lvlJc w:val="left"/>
      <w:pPr>
        <w:tabs>
          <w:tab w:val="num" w:pos="2160"/>
        </w:tabs>
        <w:ind w:left="2160" w:hanging="360"/>
      </w:pPr>
    </w:lvl>
    <w:lvl w:ilvl="4" w:tentative="1">
      <w:start w:val="1"/>
      <w:numFmt w:val="decimal"/>
      <w:lvlText w:val="%5."/>
      <w:lvlJc w:val="left"/>
      <w:pPr>
        <w:tabs>
          <w:tab w:val="num" w:pos="2880"/>
        </w:tabs>
        <w:ind w:left="2880" w:hanging="360"/>
      </w:pPr>
    </w:lvl>
    <w:lvl w:ilvl="5" w:tentative="1">
      <w:start w:val="1"/>
      <w:numFmt w:val="decimal"/>
      <w:lvlText w:val="%6."/>
      <w:lvlJc w:val="left"/>
      <w:pPr>
        <w:tabs>
          <w:tab w:val="num" w:pos="3600"/>
        </w:tabs>
        <w:ind w:left="3600" w:hanging="360"/>
      </w:pPr>
    </w:lvl>
    <w:lvl w:ilvl="6" w:tentative="1">
      <w:start w:val="1"/>
      <w:numFmt w:val="decimal"/>
      <w:lvlText w:val="%7."/>
      <w:lvlJc w:val="left"/>
      <w:pPr>
        <w:tabs>
          <w:tab w:val="num" w:pos="4320"/>
        </w:tabs>
        <w:ind w:left="4320" w:hanging="360"/>
      </w:pPr>
    </w:lvl>
    <w:lvl w:ilvl="7" w:tentative="1">
      <w:start w:val="1"/>
      <w:numFmt w:val="decimal"/>
      <w:lvlText w:val="%8."/>
      <w:lvlJc w:val="left"/>
      <w:pPr>
        <w:tabs>
          <w:tab w:val="num" w:pos="5040"/>
        </w:tabs>
        <w:ind w:left="5040" w:hanging="360"/>
      </w:pPr>
    </w:lvl>
    <w:lvl w:ilvl="8" w:tentative="1">
      <w:start w:val="1"/>
      <w:numFmt w:val="decimal"/>
      <w:lvlText w:val="%9."/>
      <w:lvlJc w:val="left"/>
      <w:pPr>
        <w:tabs>
          <w:tab w:val="num" w:pos="5760"/>
        </w:tabs>
        <w:ind w:left="5760" w:hanging="360"/>
      </w:pPr>
    </w:lvl>
  </w:abstractNum>
  <w:abstractNum w:abstractNumId="20" w15:restartNumberingAfterBreak="0">
    <w:nsid w:val="50621077"/>
    <w:multiLevelType w:val="hybridMultilevel"/>
    <w:tmpl w:val="CD48CEEA"/>
    <w:lvl w:ilvl="0" w:tplc="97AAC734">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5E937FBD"/>
    <w:multiLevelType w:val="multilevel"/>
    <w:tmpl w:val="AEB02FA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6A0E56E4"/>
    <w:multiLevelType w:val="multilevel"/>
    <w:tmpl w:val="7D4EAF2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A964004"/>
    <w:multiLevelType w:val="multilevel"/>
    <w:tmpl w:val="1D06D7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2A85816"/>
    <w:multiLevelType w:val="multilevel"/>
    <w:tmpl w:val="08F4BF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758C508E"/>
    <w:multiLevelType w:val="multilevel"/>
    <w:tmpl w:val="25BAC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EEA26F3"/>
    <w:multiLevelType w:val="multilevel"/>
    <w:tmpl w:val="E672462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320012455">
    <w:abstractNumId w:val="15"/>
  </w:num>
  <w:num w:numId="2" w16cid:durableId="898050746">
    <w:abstractNumId w:val="18"/>
  </w:num>
  <w:num w:numId="3" w16cid:durableId="89356973">
    <w:abstractNumId w:val="6"/>
  </w:num>
  <w:num w:numId="4" w16cid:durableId="332535656">
    <w:abstractNumId w:val="5"/>
  </w:num>
  <w:num w:numId="5" w16cid:durableId="1640527511">
    <w:abstractNumId w:val="4"/>
  </w:num>
  <w:num w:numId="6" w16cid:durableId="344553201">
    <w:abstractNumId w:val="24"/>
  </w:num>
  <w:num w:numId="7" w16cid:durableId="942565747">
    <w:abstractNumId w:val="13"/>
  </w:num>
  <w:num w:numId="8" w16cid:durableId="1348412702">
    <w:abstractNumId w:val="26"/>
  </w:num>
  <w:num w:numId="9" w16cid:durableId="729301984">
    <w:abstractNumId w:val="14"/>
  </w:num>
  <w:num w:numId="10" w16cid:durableId="1452745830">
    <w:abstractNumId w:val="10"/>
  </w:num>
  <w:num w:numId="11" w16cid:durableId="432895069">
    <w:abstractNumId w:val="23"/>
  </w:num>
  <w:num w:numId="12" w16cid:durableId="2000768908">
    <w:abstractNumId w:val="3"/>
  </w:num>
  <w:num w:numId="13" w16cid:durableId="1049721266">
    <w:abstractNumId w:val="8"/>
  </w:num>
  <w:num w:numId="14" w16cid:durableId="1879123202">
    <w:abstractNumId w:val="12"/>
  </w:num>
  <w:num w:numId="15" w16cid:durableId="1559590220">
    <w:abstractNumId w:val="9"/>
  </w:num>
  <w:num w:numId="16" w16cid:durableId="1267999397">
    <w:abstractNumId w:val="25"/>
  </w:num>
  <w:num w:numId="17" w16cid:durableId="2019381528">
    <w:abstractNumId w:val="21"/>
  </w:num>
  <w:num w:numId="18" w16cid:durableId="824669510">
    <w:abstractNumId w:val="19"/>
  </w:num>
  <w:num w:numId="19" w16cid:durableId="458573933">
    <w:abstractNumId w:val="1"/>
  </w:num>
  <w:num w:numId="20" w16cid:durableId="1194801562">
    <w:abstractNumId w:val="22"/>
  </w:num>
  <w:num w:numId="21" w16cid:durableId="219753522">
    <w:abstractNumId w:val="0"/>
  </w:num>
  <w:num w:numId="22" w16cid:durableId="1396590966">
    <w:abstractNumId w:val="2"/>
  </w:num>
  <w:num w:numId="23" w16cid:durableId="445854411">
    <w:abstractNumId w:val="17"/>
  </w:num>
  <w:num w:numId="24" w16cid:durableId="85627">
    <w:abstractNumId w:val="16"/>
  </w:num>
  <w:num w:numId="25" w16cid:durableId="228155085">
    <w:abstractNumId w:val="7"/>
  </w:num>
  <w:num w:numId="26" w16cid:durableId="669598418">
    <w:abstractNumId w:val="20"/>
  </w:num>
  <w:num w:numId="27" w16cid:durableId="713315670">
    <w:abstractNumId w:val="1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902"/>
    <w:rsid w:val="000002E5"/>
    <w:rsid w:val="00000615"/>
    <w:rsid w:val="00001392"/>
    <w:rsid w:val="00001CCC"/>
    <w:rsid w:val="0000254A"/>
    <w:rsid w:val="00002574"/>
    <w:rsid w:val="00002CB9"/>
    <w:rsid w:val="00002E83"/>
    <w:rsid w:val="00003740"/>
    <w:rsid w:val="00003E43"/>
    <w:rsid w:val="000043AB"/>
    <w:rsid w:val="00004AF6"/>
    <w:rsid w:val="00004E01"/>
    <w:rsid w:val="00005079"/>
    <w:rsid w:val="000053BF"/>
    <w:rsid w:val="00005482"/>
    <w:rsid w:val="00005952"/>
    <w:rsid w:val="00005B50"/>
    <w:rsid w:val="00007D7B"/>
    <w:rsid w:val="00010AAB"/>
    <w:rsid w:val="000115C9"/>
    <w:rsid w:val="00011CE7"/>
    <w:rsid w:val="00012791"/>
    <w:rsid w:val="00013FF3"/>
    <w:rsid w:val="000144E8"/>
    <w:rsid w:val="0001579E"/>
    <w:rsid w:val="000158F4"/>
    <w:rsid w:val="0001706E"/>
    <w:rsid w:val="00020024"/>
    <w:rsid w:val="0002035F"/>
    <w:rsid w:val="00020E43"/>
    <w:rsid w:val="000210E7"/>
    <w:rsid w:val="0002125D"/>
    <w:rsid w:val="0002144C"/>
    <w:rsid w:val="0002158B"/>
    <w:rsid w:val="00021C82"/>
    <w:rsid w:val="00021F67"/>
    <w:rsid w:val="00022937"/>
    <w:rsid w:val="0002325E"/>
    <w:rsid w:val="000239EA"/>
    <w:rsid w:val="00023AAC"/>
    <w:rsid w:val="00024071"/>
    <w:rsid w:val="000248D1"/>
    <w:rsid w:val="00024B1E"/>
    <w:rsid w:val="00024C1E"/>
    <w:rsid w:val="00024EA9"/>
    <w:rsid w:val="00025485"/>
    <w:rsid w:val="00025785"/>
    <w:rsid w:val="00025ADF"/>
    <w:rsid w:val="00026D99"/>
    <w:rsid w:val="00026ED7"/>
    <w:rsid w:val="00027128"/>
    <w:rsid w:val="00030192"/>
    <w:rsid w:val="000302A7"/>
    <w:rsid w:val="000302BB"/>
    <w:rsid w:val="000304F6"/>
    <w:rsid w:val="00030501"/>
    <w:rsid w:val="00031B66"/>
    <w:rsid w:val="00032733"/>
    <w:rsid w:val="00032B50"/>
    <w:rsid w:val="00032C22"/>
    <w:rsid w:val="000332E0"/>
    <w:rsid w:val="000339F1"/>
    <w:rsid w:val="0003405E"/>
    <w:rsid w:val="00034499"/>
    <w:rsid w:val="00034610"/>
    <w:rsid w:val="00035024"/>
    <w:rsid w:val="00035392"/>
    <w:rsid w:val="00035673"/>
    <w:rsid w:val="00036156"/>
    <w:rsid w:val="00036774"/>
    <w:rsid w:val="0003740A"/>
    <w:rsid w:val="000374DC"/>
    <w:rsid w:val="00037B47"/>
    <w:rsid w:val="00037BD0"/>
    <w:rsid w:val="0004014E"/>
    <w:rsid w:val="0004068C"/>
    <w:rsid w:val="000409DF"/>
    <w:rsid w:val="00041ADC"/>
    <w:rsid w:val="00042DA1"/>
    <w:rsid w:val="00042FF6"/>
    <w:rsid w:val="000442E3"/>
    <w:rsid w:val="00044925"/>
    <w:rsid w:val="000452CF"/>
    <w:rsid w:val="000454D2"/>
    <w:rsid w:val="00045741"/>
    <w:rsid w:val="00045AE5"/>
    <w:rsid w:val="00045DE0"/>
    <w:rsid w:val="000478BD"/>
    <w:rsid w:val="00047BB4"/>
    <w:rsid w:val="00047C30"/>
    <w:rsid w:val="00047D77"/>
    <w:rsid w:val="000500D9"/>
    <w:rsid w:val="00050402"/>
    <w:rsid w:val="00050E85"/>
    <w:rsid w:val="0005123F"/>
    <w:rsid w:val="000522CA"/>
    <w:rsid w:val="00052575"/>
    <w:rsid w:val="0005267D"/>
    <w:rsid w:val="000532CB"/>
    <w:rsid w:val="00053667"/>
    <w:rsid w:val="000539DE"/>
    <w:rsid w:val="00053CF9"/>
    <w:rsid w:val="00053F75"/>
    <w:rsid w:val="00054476"/>
    <w:rsid w:val="000548C2"/>
    <w:rsid w:val="0005564B"/>
    <w:rsid w:val="00055A18"/>
    <w:rsid w:val="000573F2"/>
    <w:rsid w:val="0006049F"/>
    <w:rsid w:val="00060B57"/>
    <w:rsid w:val="00061840"/>
    <w:rsid w:val="0006197D"/>
    <w:rsid w:val="00061DE4"/>
    <w:rsid w:val="00061F85"/>
    <w:rsid w:val="000620F8"/>
    <w:rsid w:val="00062C09"/>
    <w:rsid w:val="0006302E"/>
    <w:rsid w:val="0006373B"/>
    <w:rsid w:val="000638B8"/>
    <w:rsid w:val="00063F74"/>
    <w:rsid w:val="00063F7A"/>
    <w:rsid w:val="00064A8D"/>
    <w:rsid w:val="00064B09"/>
    <w:rsid w:val="0006559C"/>
    <w:rsid w:val="0006562A"/>
    <w:rsid w:val="0006563D"/>
    <w:rsid w:val="0006619F"/>
    <w:rsid w:val="00066CCE"/>
    <w:rsid w:val="00067A0D"/>
    <w:rsid w:val="00067D4F"/>
    <w:rsid w:val="0007016E"/>
    <w:rsid w:val="000701FF"/>
    <w:rsid w:val="0007081A"/>
    <w:rsid w:val="00070887"/>
    <w:rsid w:val="00070919"/>
    <w:rsid w:val="000717B7"/>
    <w:rsid w:val="00071C22"/>
    <w:rsid w:val="00072D19"/>
    <w:rsid w:val="00073341"/>
    <w:rsid w:val="00073659"/>
    <w:rsid w:val="00073788"/>
    <w:rsid w:val="00075442"/>
    <w:rsid w:val="00076259"/>
    <w:rsid w:val="000763EE"/>
    <w:rsid w:val="00076C1C"/>
    <w:rsid w:val="00077089"/>
    <w:rsid w:val="000772BA"/>
    <w:rsid w:val="000774DD"/>
    <w:rsid w:val="0008008A"/>
    <w:rsid w:val="000819E4"/>
    <w:rsid w:val="00081A8B"/>
    <w:rsid w:val="0008330D"/>
    <w:rsid w:val="0008336F"/>
    <w:rsid w:val="0008367A"/>
    <w:rsid w:val="000840F2"/>
    <w:rsid w:val="00084514"/>
    <w:rsid w:val="00085452"/>
    <w:rsid w:val="00086174"/>
    <w:rsid w:val="000861D7"/>
    <w:rsid w:val="00086410"/>
    <w:rsid w:val="000864A3"/>
    <w:rsid w:val="000870E8"/>
    <w:rsid w:val="00087365"/>
    <w:rsid w:val="00087450"/>
    <w:rsid w:val="00090502"/>
    <w:rsid w:val="0009050F"/>
    <w:rsid w:val="00090C71"/>
    <w:rsid w:val="00090D78"/>
    <w:rsid w:val="00092129"/>
    <w:rsid w:val="00092874"/>
    <w:rsid w:val="00092A52"/>
    <w:rsid w:val="00092C4D"/>
    <w:rsid w:val="00093EB9"/>
    <w:rsid w:val="000940DB"/>
    <w:rsid w:val="00094652"/>
    <w:rsid w:val="00094EEB"/>
    <w:rsid w:val="000950ED"/>
    <w:rsid w:val="00095AA4"/>
    <w:rsid w:val="00096E53"/>
    <w:rsid w:val="00097565"/>
    <w:rsid w:val="000975A5"/>
    <w:rsid w:val="000976AF"/>
    <w:rsid w:val="000A0431"/>
    <w:rsid w:val="000A0B2B"/>
    <w:rsid w:val="000A0BAB"/>
    <w:rsid w:val="000A0DCB"/>
    <w:rsid w:val="000A0FBE"/>
    <w:rsid w:val="000A16BE"/>
    <w:rsid w:val="000A1D51"/>
    <w:rsid w:val="000A23E8"/>
    <w:rsid w:val="000A35FD"/>
    <w:rsid w:val="000A4F78"/>
    <w:rsid w:val="000A537F"/>
    <w:rsid w:val="000A57DD"/>
    <w:rsid w:val="000A6664"/>
    <w:rsid w:val="000A691A"/>
    <w:rsid w:val="000A762D"/>
    <w:rsid w:val="000A76F1"/>
    <w:rsid w:val="000A782C"/>
    <w:rsid w:val="000A7DF9"/>
    <w:rsid w:val="000B1D13"/>
    <w:rsid w:val="000B1F33"/>
    <w:rsid w:val="000B22A8"/>
    <w:rsid w:val="000B2658"/>
    <w:rsid w:val="000B2C12"/>
    <w:rsid w:val="000B303E"/>
    <w:rsid w:val="000B35E1"/>
    <w:rsid w:val="000B3A09"/>
    <w:rsid w:val="000B40D1"/>
    <w:rsid w:val="000B5CA3"/>
    <w:rsid w:val="000B5EEA"/>
    <w:rsid w:val="000B657F"/>
    <w:rsid w:val="000B6CA7"/>
    <w:rsid w:val="000B6F1F"/>
    <w:rsid w:val="000B7718"/>
    <w:rsid w:val="000B7E23"/>
    <w:rsid w:val="000C096B"/>
    <w:rsid w:val="000C17C4"/>
    <w:rsid w:val="000C1AE6"/>
    <w:rsid w:val="000C1DA2"/>
    <w:rsid w:val="000C206E"/>
    <w:rsid w:val="000C20B0"/>
    <w:rsid w:val="000C23AE"/>
    <w:rsid w:val="000C2643"/>
    <w:rsid w:val="000C2F42"/>
    <w:rsid w:val="000C31DE"/>
    <w:rsid w:val="000C36CC"/>
    <w:rsid w:val="000C408B"/>
    <w:rsid w:val="000C43A5"/>
    <w:rsid w:val="000C4893"/>
    <w:rsid w:val="000C4FEE"/>
    <w:rsid w:val="000C5E89"/>
    <w:rsid w:val="000C630B"/>
    <w:rsid w:val="000C7098"/>
    <w:rsid w:val="000C70AF"/>
    <w:rsid w:val="000C7403"/>
    <w:rsid w:val="000C77F7"/>
    <w:rsid w:val="000C784F"/>
    <w:rsid w:val="000D02A8"/>
    <w:rsid w:val="000D0B94"/>
    <w:rsid w:val="000D1414"/>
    <w:rsid w:val="000D2299"/>
    <w:rsid w:val="000D2725"/>
    <w:rsid w:val="000D2C09"/>
    <w:rsid w:val="000D42E5"/>
    <w:rsid w:val="000D6205"/>
    <w:rsid w:val="000D6411"/>
    <w:rsid w:val="000D6AF8"/>
    <w:rsid w:val="000D6BAA"/>
    <w:rsid w:val="000D6E53"/>
    <w:rsid w:val="000D7136"/>
    <w:rsid w:val="000E00A4"/>
    <w:rsid w:val="000E05D9"/>
    <w:rsid w:val="000E0678"/>
    <w:rsid w:val="000E0BB0"/>
    <w:rsid w:val="000E0DA1"/>
    <w:rsid w:val="000E12A4"/>
    <w:rsid w:val="000E16C0"/>
    <w:rsid w:val="000E1AD9"/>
    <w:rsid w:val="000E200D"/>
    <w:rsid w:val="000E3371"/>
    <w:rsid w:val="000E37FB"/>
    <w:rsid w:val="000E4759"/>
    <w:rsid w:val="000E5074"/>
    <w:rsid w:val="000E520B"/>
    <w:rsid w:val="000E53E3"/>
    <w:rsid w:val="000E5407"/>
    <w:rsid w:val="000E6A2D"/>
    <w:rsid w:val="000E6D26"/>
    <w:rsid w:val="000E7ED9"/>
    <w:rsid w:val="000F049A"/>
    <w:rsid w:val="000F0BD1"/>
    <w:rsid w:val="000F0D8A"/>
    <w:rsid w:val="000F1885"/>
    <w:rsid w:val="000F1EB9"/>
    <w:rsid w:val="000F21B2"/>
    <w:rsid w:val="000F222B"/>
    <w:rsid w:val="000F2548"/>
    <w:rsid w:val="000F2C9B"/>
    <w:rsid w:val="000F32D0"/>
    <w:rsid w:val="000F3C6B"/>
    <w:rsid w:val="000F3DFF"/>
    <w:rsid w:val="000F4634"/>
    <w:rsid w:val="000F4EC5"/>
    <w:rsid w:val="000F5669"/>
    <w:rsid w:val="000F583C"/>
    <w:rsid w:val="000F59B7"/>
    <w:rsid w:val="000F5B16"/>
    <w:rsid w:val="000F7640"/>
    <w:rsid w:val="00100455"/>
    <w:rsid w:val="001008AD"/>
    <w:rsid w:val="00101657"/>
    <w:rsid w:val="00101906"/>
    <w:rsid w:val="00101F1E"/>
    <w:rsid w:val="0010272E"/>
    <w:rsid w:val="00102AC9"/>
    <w:rsid w:val="00102B1F"/>
    <w:rsid w:val="00102B96"/>
    <w:rsid w:val="001043B3"/>
    <w:rsid w:val="00104483"/>
    <w:rsid w:val="001048E1"/>
    <w:rsid w:val="0010505F"/>
    <w:rsid w:val="0010698A"/>
    <w:rsid w:val="00106AB5"/>
    <w:rsid w:val="0010762F"/>
    <w:rsid w:val="00110551"/>
    <w:rsid w:val="00110BC8"/>
    <w:rsid w:val="00110E42"/>
    <w:rsid w:val="001116A8"/>
    <w:rsid w:val="00111B96"/>
    <w:rsid w:val="00111D51"/>
    <w:rsid w:val="00111EB9"/>
    <w:rsid w:val="00112FC6"/>
    <w:rsid w:val="001130C3"/>
    <w:rsid w:val="00113149"/>
    <w:rsid w:val="00113B4B"/>
    <w:rsid w:val="00114349"/>
    <w:rsid w:val="001143A0"/>
    <w:rsid w:val="0011456E"/>
    <w:rsid w:val="001150B1"/>
    <w:rsid w:val="00115257"/>
    <w:rsid w:val="00115C00"/>
    <w:rsid w:val="00115DF5"/>
    <w:rsid w:val="00115EA8"/>
    <w:rsid w:val="0011670B"/>
    <w:rsid w:val="00116B9B"/>
    <w:rsid w:val="00117173"/>
    <w:rsid w:val="0011747D"/>
    <w:rsid w:val="0012030B"/>
    <w:rsid w:val="00120D34"/>
    <w:rsid w:val="00120F46"/>
    <w:rsid w:val="00121174"/>
    <w:rsid w:val="00123A4F"/>
    <w:rsid w:val="00123FC2"/>
    <w:rsid w:val="001244FE"/>
    <w:rsid w:val="00125E50"/>
    <w:rsid w:val="00126421"/>
    <w:rsid w:val="00126DED"/>
    <w:rsid w:val="00127259"/>
    <w:rsid w:val="0012767B"/>
    <w:rsid w:val="00127BC3"/>
    <w:rsid w:val="00127FE6"/>
    <w:rsid w:val="00130248"/>
    <w:rsid w:val="0013037A"/>
    <w:rsid w:val="001303D0"/>
    <w:rsid w:val="00130B65"/>
    <w:rsid w:val="00131BA8"/>
    <w:rsid w:val="0013218E"/>
    <w:rsid w:val="00132921"/>
    <w:rsid w:val="00132F6C"/>
    <w:rsid w:val="00133466"/>
    <w:rsid w:val="00133FB1"/>
    <w:rsid w:val="0013520B"/>
    <w:rsid w:val="001354F3"/>
    <w:rsid w:val="00135973"/>
    <w:rsid w:val="00135D63"/>
    <w:rsid w:val="001361DF"/>
    <w:rsid w:val="0013657E"/>
    <w:rsid w:val="00136884"/>
    <w:rsid w:val="00137080"/>
    <w:rsid w:val="00137890"/>
    <w:rsid w:val="00140BC8"/>
    <w:rsid w:val="00141836"/>
    <w:rsid w:val="001420C9"/>
    <w:rsid w:val="00142AEA"/>
    <w:rsid w:val="00142EB7"/>
    <w:rsid w:val="0014312A"/>
    <w:rsid w:val="00144C37"/>
    <w:rsid w:val="00144D7D"/>
    <w:rsid w:val="001452DC"/>
    <w:rsid w:val="001457CB"/>
    <w:rsid w:val="00145F1F"/>
    <w:rsid w:val="001461A3"/>
    <w:rsid w:val="001463F0"/>
    <w:rsid w:val="00146409"/>
    <w:rsid w:val="00146A27"/>
    <w:rsid w:val="001470AE"/>
    <w:rsid w:val="001478C3"/>
    <w:rsid w:val="001479F5"/>
    <w:rsid w:val="0015021C"/>
    <w:rsid w:val="001516FD"/>
    <w:rsid w:val="00151B11"/>
    <w:rsid w:val="0015270D"/>
    <w:rsid w:val="00153049"/>
    <w:rsid w:val="0015326A"/>
    <w:rsid w:val="00153977"/>
    <w:rsid w:val="00153E9A"/>
    <w:rsid w:val="00154C5F"/>
    <w:rsid w:val="001553BC"/>
    <w:rsid w:val="0015586D"/>
    <w:rsid w:val="00155C1A"/>
    <w:rsid w:val="001568AA"/>
    <w:rsid w:val="001570DD"/>
    <w:rsid w:val="001573BD"/>
    <w:rsid w:val="00157E63"/>
    <w:rsid w:val="00157F2A"/>
    <w:rsid w:val="00160401"/>
    <w:rsid w:val="00160DDF"/>
    <w:rsid w:val="001610FA"/>
    <w:rsid w:val="00161429"/>
    <w:rsid w:val="00161AF8"/>
    <w:rsid w:val="00161E07"/>
    <w:rsid w:val="00162320"/>
    <w:rsid w:val="00162539"/>
    <w:rsid w:val="001626EA"/>
    <w:rsid w:val="00162814"/>
    <w:rsid w:val="00162945"/>
    <w:rsid w:val="00164CC9"/>
    <w:rsid w:val="00165412"/>
    <w:rsid w:val="00165540"/>
    <w:rsid w:val="00165776"/>
    <w:rsid w:val="0016578E"/>
    <w:rsid w:val="00166451"/>
    <w:rsid w:val="001669E0"/>
    <w:rsid w:val="0017074D"/>
    <w:rsid w:val="00170C27"/>
    <w:rsid w:val="0017106E"/>
    <w:rsid w:val="00171DC2"/>
    <w:rsid w:val="00172081"/>
    <w:rsid w:val="0017225B"/>
    <w:rsid w:val="001722BD"/>
    <w:rsid w:val="00172A40"/>
    <w:rsid w:val="00172B70"/>
    <w:rsid w:val="00172E8A"/>
    <w:rsid w:val="00173CD3"/>
    <w:rsid w:val="00174214"/>
    <w:rsid w:val="00174802"/>
    <w:rsid w:val="00174DDE"/>
    <w:rsid w:val="001759A7"/>
    <w:rsid w:val="00175D46"/>
    <w:rsid w:val="001761E0"/>
    <w:rsid w:val="0017656F"/>
    <w:rsid w:val="001768AF"/>
    <w:rsid w:val="00176BF3"/>
    <w:rsid w:val="00176D2D"/>
    <w:rsid w:val="001803FA"/>
    <w:rsid w:val="00180CED"/>
    <w:rsid w:val="00180D30"/>
    <w:rsid w:val="001823C6"/>
    <w:rsid w:val="00182A69"/>
    <w:rsid w:val="00182CD1"/>
    <w:rsid w:val="00182F4F"/>
    <w:rsid w:val="00183177"/>
    <w:rsid w:val="001833A2"/>
    <w:rsid w:val="00183F12"/>
    <w:rsid w:val="001851C2"/>
    <w:rsid w:val="0018576A"/>
    <w:rsid w:val="001861F2"/>
    <w:rsid w:val="00186544"/>
    <w:rsid w:val="001868E4"/>
    <w:rsid w:val="00186C6B"/>
    <w:rsid w:val="0018735B"/>
    <w:rsid w:val="00187896"/>
    <w:rsid w:val="00187A0D"/>
    <w:rsid w:val="001909F3"/>
    <w:rsid w:val="00190C97"/>
    <w:rsid w:val="00191C78"/>
    <w:rsid w:val="00192877"/>
    <w:rsid w:val="001928ED"/>
    <w:rsid w:val="0019320C"/>
    <w:rsid w:val="0019376F"/>
    <w:rsid w:val="00193DB6"/>
    <w:rsid w:val="0019443D"/>
    <w:rsid w:val="001950E9"/>
    <w:rsid w:val="001952F7"/>
    <w:rsid w:val="00195B11"/>
    <w:rsid w:val="00196A12"/>
    <w:rsid w:val="0019740F"/>
    <w:rsid w:val="00197544"/>
    <w:rsid w:val="00197636"/>
    <w:rsid w:val="00197DF0"/>
    <w:rsid w:val="001A0460"/>
    <w:rsid w:val="001A0E0E"/>
    <w:rsid w:val="001A0F01"/>
    <w:rsid w:val="001A126B"/>
    <w:rsid w:val="001A160B"/>
    <w:rsid w:val="001A1956"/>
    <w:rsid w:val="001A1C5A"/>
    <w:rsid w:val="001A2682"/>
    <w:rsid w:val="001A3365"/>
    <w:rsid w:val="001A46BF"/>
    <w:rsid w:val="001A5575"/>
    <w:rsid w:val="001A6793"/>
    <w:rsid w:val="001A6A8A"/>
    <w:rsid w:val="001A7DC6"/>
    <w:rsid w:val="001B04AD"/>
    <w:rsid w:val="001B0AEC"/>
    <w:rsid w:val="001B12B5"/>
    <w:rsid w:val="001B13FF"/>
    <w:rsid w:val="001B14BC"/>
    <w:rsid w:val="001B1CC7"/>
    <w:rsid w:val="001B1CE9"/>
    <w:rsid w:val="001B202A"/>
    <w:rsid w:val="001B23D7"/>
    <w:rsid w:val="001B26BC"/>
    <w:rsid w:val="001B2872"/>
    <w:rsid w:val="001B3259"/>
    <w:rsid w:val="001B349B"/>
    <w:rsid w:val="001B36CE"/>
    <w:rsid w:val="001B38A0"/>
    <w:rsid w:val="001B45B4"/>
    <w:rsid w:val="001B4763"/>
    <w:rsid w:val="001B4842"/>
    <w:rsid w:val="001B4AF8"/>
    <w:rsid w:val="001B4B9C"/>
    <w:rsid w:val="001B4D29"/>
    <w:rsid w:val="001B5827"/>
    <w:rsid w:val="001B5DB6"/>
    <w:rsid w:val="001B60F6"/>
    <w:rsid w:val="001C04E9"/>
    <w:rsid w:val="001C0D8D"/>
    <w:rsid w:val="001C0FAC"/>
    <w:rsid w:val="001C1499"/>
    <w:rsid w:val="001C22EF"/>
    <w:rsid w:val="001C3A6A"/>
    <w:rsid w:val="001C4275"/>
    <w:rsid w:val="001C4E9B"/>
    <w:rsid w:val="001C4EE5"/>
    <w:rsid w:val="001C5829"/>
    <w:rsid w:val="001C72C1"/>
    <w:rsid w:val="001C7C82"/>
    <w:rsid w:val="001D01B2"/>
    <w:rsid w:val="001D0A92"/>
    <w:rsid w:val="001D0F74"/>
    <w:rsid w:val="001D1A79"/>
    <w:rsid w:val="001D252A"/>
    <w:rsid w:val="001D25F1"/>
    <w:rsid w:val="001D2878"/>
    <w:rsid w:val="001D347E"/>
    <w:rsid w:val="001D3CC6"/>
    <w:rsid w:val="001D4351"/>
    <w:rsid w:val="001D4402"/>
    <w:rsid w:val="001D47F8"/>
    <w:rsid w:val="001D4877"/>
    <w:rsid w:val="001D48B8"/>
    <w:rsid w:val="001D52BF"/>
    <w:rsid w:val="001D68C0"/>
    <w:rsid w:val="001D6976"/>
    <w:rsid w:val="001D6A57"/>
    <w:rsid w:val="001D73A4"/>
    <w:rsid w:val="001D7C0E"/>
    <w:rsid w:val="001D7D40"/>
    <w:rsid w:val="001D7D64"/>
    <w:rsid w:val="001E08CD"/>
    <w:rsid w:val="001E0CC9"/>
    <w:rsid w:val="001E19E0"/>
    <w:rsid w:val="001E2415"/>
    <w:rsid w:val="001E34FB"/>
    <w:rsid w:val="001E36E4"/>
    <w:rsid w:val="001E4084"/>
    <w:rsid w:val="001E4748"/>
    <w:rsid w:val="001E4E32"/>
    <w:rsid w:val="001E54E5"/>
    <w:rsid w:val="001E59B3"/>
    <w:rsid w:val="001E657F"/>
    <w:rsid w:val="001E65EC"/>
    <w:rsid w:val="001E736F"/>
    <w:rsid w:val="001E7642"/>
    <w:rsid w:val="001E794E"/>
    <w:rsid w:val="001F02DD"/>
    <w:rsid w:val="001F2231"/>
    <w:rsid w:val="001F22B8"/>
    <w:rsid w:val="001F2EBB"/>
    <w:rsid w:val="001F3A5F"/>
    <w:rsid w:val="001F43B0"/>
    <w:rsid w:val="001F4725"/>
    <w:rsid w:val="001F4BC8"/>
    <w:rsid w:val="001F4DB8"/>
    <w:rsid w:val="001F5345"/>
    <w:rsid w:val="001F54DE"/>
    <w:rsid w:val="001F6CF9"/>
    <w:rsid w:val="001F7375"/>
    <w:rsid w:val="001F7390"/>
    <w:rsid w:val="001F73C0"/>
    <w:rsid w:val="001F7535"/>
    <w:rsid w:val="001F7553"/>
    <w:rsid w:val="001F7F5F"/>
    <w:rsid w:val="00200362"/>
    <w:rsid w:val="00200C68"/>
    <w:rsid w:val="00201020"/>
    <w:rsid w:val="002015BE"/>
    <w:rsid w:val="00202BAC"/>
    <w:rsid w:val="00202C46"/>
    <w:rsid w:val="00203948"/>
    <w:rsid w:val="002041E9"/>
    <w:rsid w:val="00204968"/>
    <w:rsid w:val="00204EE7"/>
    <w:rsid w:val="0020755F"/>
    <w:rsid w:val="0020760E"/>
    <w:rsid w:val="00207DB2"/>
    <w:rsid w:val="00210A74"/>
    <w:rsid w:val="002118E1"/>
    <w:rsid w:val="0021191E"/>
    <w:rsid w:val="00212446"/>
    <w:rsid w:val="002124EC"/>
    <w:rsid w:val="002127AE"/>
    <w:rsid w:val="00212A46"/>
    <w:rsid w:val="00212CDD"/>
    <w:rsid w:val="002139C0"/>
    <w:rsid w:val="0021489B"/>
    <w:rsid w:val="00214906"/>
    <w:rsid w:val="00214DA8"/>
    <w:rsid w:val="002151A3"/>
    <w:rsid w:val="0021590E"/>
    <w:rsid w:val="00215CDF"/>
    <w:rsid w:val="00215DA6"/>
    <w:rsid w:val="00216084"/>
    <w:rsid w:val="002166CE"/>
    <w:rsid w:val="00216728"/>
    <w:rsid w:val="00216739"/>
    <w:rsid w:val="002173CA"/>
    <w:rsid w:val="00217574"/>
    <w:rsid w:val="00217AB1"/>
    <w:rsid w:val="00220FFF"/>
    <w:rsid w:val="002210C6"/>
    <w:rsid w:val="002212DC"/>
    <w:rsid w:val="00221301"/>
    <w:rsid w:val="0022132B"/>
    <w:rsid w:val="00221DAA"/>
    <w:rsid w:val="00222177"/>
    <w:rsid w:val="002223A2"/>
    <w:rsid w:val="00222408"/>
    <w:rsid w:val="002233B3"/>
    <w:rsid w:val="00223580"/>
    <w:rsid w:val="00223974"/>
    <w:rsid w:val="00223F0E"/>
    <w:rsid w:val="00224573"/>
    <w:rsid w:val="0022457A"/>
    <w:rsid w:val="0022461F"/>
    <w:rsid w:val="00225280"/>
    <w:rsid w:val="00225300"/>
    <w:rsid w:val="00225530"/>
    <w:rsid w:val="0022564C"/>
    <w:rsid w:val="00225BCB"/>
    <w:rsid w:val="00226865"/>
    <w:rsid w:val="00226A03"/>
    <w:rsid w:val="002278CF"/>
    <w:rsid w:val="00227D28"/>
    <w:rsid w:val="0023005C"/>
    <w:rsid w:val="002301FB"/>
    <w:rsid w:val="00230552"/>
    <w:rsid w:val="002306A3"/>
    <w:rsid w:val="002308C8"/>
    <w:rsid w:val="002313F8"/>
    <w:rsid w:val="00231488"/>
    <w:rsid w:val="00231711"/>
    <w:rsid w:val="002327BB"/>
    <w:rsid w:val="00232D27"/>
    <w:rsid w:val="002345CE"/>
    <w:rsid w:val="00234D10"/>
    <w:rsid w:val="002351D4"/>
    <w:rsid w:val="002353E7"/>
    <w:rsid w:val="00236BE4"/>
    <w:rsid w:val="00236ED8"/>
    <w:rsid w:val="00236FDF"/>
    <w:rsid w:val="0023716D"/>
    <w:rsid w:val="00237625"/>
    <w:rsid w:val="00240A8E"/>
    <w:rsid w:val="002410B2"/>
    <w:rsid w:val="00241360"/>
    <w:rsid w:val="00242355"/>
    <w:rsid w:val="00242909"/>
    <w:rsid w:val="00242C8A"/>
    <w:rsid w:val="00242D30"/>
    <w:rsid w:val="0024318E"/>
    <w:rsid w:val="00243427"/>
    <w:rsid w:val="00243A40"/>
    <w:rsid w:val="0024436A"/>
    <w:rsid w:val="00244728"/>
    <w:rsid w:val="00244A77"/>
    <w:rsid w:val="00244F8B"/>
    <w:rsid w:val="0024538C"/>
    <w:rsid w:val="00245A4F"/>
    <w:rsid w:val="00245F86"/>
    <w:rsid w:val="0024694F"/>
    <w:rsid w:val="00247799"/>
    <w:rsid w:val="00250570"/>
    <w:rsid w:val="00250584"/>
    <w:rsid w:val="00250A44"/>
    <w:rsid w:val="0025113E"/>
    <w:rsid w:val="00251954"/>
    <w:rsid w:val="00253022"/>
    <w:rsid w:val="00253286"/>
    <w:rsid w:val="00253622"/>
    <w:rsid w:val="00253DAE"/>
    <w:rsid w:val="002546A2"/>
    <w:rsid w:val="00254D80"/>
    <w:rsid w:val="002552B3"/>
    <w:rsid w:val="00255335"/>
    <w:rsid w:val="002564A9"/>
    <w:rsid w:val="00256D9F"/>
    <w:rsid w:val="00256ED4"/>
    <w:rsid w:val="00257713"/>
    <w:rsid w:val="002579AF"/>
    <w:rsid w:val="00257AA9"/>
    <w:rsid w:val="00257EF4"/>
    <w:rsid w:val="00260EE9"/>
    <w:rsid w:val="002613C8"/>
    <w:rsid w:val="00262369"/>
    <w:rsid w:val="00263104"/>
    <w:rsid w:val="00263343"/>
    <w:rsid w:val="002635FF"/>
    <w:rsid w:val="00263769"/>
    <w:rsid w:val="00263966"/>
    <w:rsid w:val="00263CC2"/>
    <w:rsid w:val="00263E64"/>
    <w:rsid w:val="002652A7"/>
    <w:rsid w:val="002668F1"/>
    <w:rsid w:val="00266BB7"/>
    <w:rsid w:val="00266D81"/>
    <w:rsid w:val="00266FEB"/>
    <w:rsid w:val="002672C1"/>
    <w:rsid w:val="00267F36"/>
    <w:rsid w:val="0027041A"/>
    <w:rsid w:val="0027077C"/>
    <w:rsid w:val="002709D5"/>
    <w:rsid w:val="00270E3B"/>
    <w:rsid w:val="00272268"/>
    <w:rsid w:val="00272339"/>
    <w:rsid w:val="002724D1"/>
    <w:rsid w:val="00272E24"/>
    <w:rsid w:val="0027303D"/>
    <w:rsid w:val="00273152"/>
    <w:rsid w:val="00273E6C"/>
    <w:rsid w:val="0027476A"/>
    <w:rsid w:val="00275104"/>
    <w:rsid w:val="00275635"/>
    <w:rsid w:val="00275645"/>
    <w:rsid w:val="00275E91"/>
    <w:rsid w:val="002764E5"/>
    <w:rsid w:val="00280804"/>
    <w:rsid w:val="00280B9A"/>
    <w:rsid w:val="00280D53"/>
    <w:rsid w:val="00281664"/>
    <w:rsid w:val="002819A9"/>
    <w:rsid w:val="00281DBD"/>
    <w:rsid w:val="0028201C"/>
    <w:rsid w:val="00283572"/>
    <w:rsid w:val="0028392E"/>
    <w:rsid w:val="00283ABD"/>
    <w:rsid w:val="00283C76"/>
    <w:rsid w:val="00283F0C"/>
    <w:rsid w:val="002853A9"/>
    <w:rsid w:val="00285A17"/>
    <w:rsid w:val="00285DF6"/>
    <w:rsid w:val="00285FC2"/>
    <w:rsid w:val="00286DA7"/>
    <w:rsid w:val="00287E1C"/>
    <w:rsid w:val="00290713"/>
    <w:rsid w:val="002914EC"/>
    <w:rsid w:val="00291B83"/>
    <w:rsid w:val="00291ECB"/>
    <w:rsid w:val="00292293"/>
    <w:rsid w:val="00292684"/>
    <w:rsid w:val="00292E9B"/>
    <w:rsid w:val="002939CD"/>
    <w:rsid w:val="0029470A"/>
    <w:rsid w:val="002959E6"/>
    <w:rsid w:val="00295F52"/>
    <w:rsid w:val="00296381"/>
    <w:rsid w:val="00296811"/>
    <w:rsid w:val="002975C7"/>
    <w:rsid w:val="002A081E"/>
    <w:rsid w:val="002A14C7"/>
    <w:rsid w:val="002A1513"/>
    <w:rsid w:val="002A1AC6"/>
    <w:rsid w:val="002A1EA2"/>
    <w:rsid w:val="002A24DB"/>
    <w:rsid w:val="002A2969"/>
    <w:rsid w:val="002A3461"/>
    <w:rsid w:val="002A393C"/>
    <w:rsid w:val="002A39B3"/>
    <w:rsid w:val="002A3BD7"/>
    <w:rsid w:val="002A40B6"/>
    <w:rsid w:val="002A4298"/>
    <w:rsid w:val="002A47A2"/>
    <w:rsid w:val="002A4C45"/>
    <w:rsid w:val="002A4DEF"/>
    <w:rsid w:val="002A54AC"/>
    <w:rsid w:val="002A670C"/>
    <w:rsid w:val="002A68BA"/>
    <w:rsid w:val="002A79BA"/>
    <w:rsid w:val="002A7F7C"/>
    <w:rsid w:val="002B0818"/>
    <w:rsid w:val="002B3C56"/>
    <w:rsid w:val="002B41E5"/>
    <w:rsid w:val="002B49B7"/>
    <w:rsid w:val="002B4A66"/>
    <w:rsid w:val="002B4F5C"/>
    <w:rsid w:val="002B54F7"/>
    <w:rsid w:val="002B56CA"/>
    <w:rsid w:val="002B5992"/>
    <w:rsid w:val="002B5A4B"/>
    <w:rsid w:val="002B5B00"/>
    <w:rsid w:val="002B5F7F"/>
    <w:rsid w:val="002B61D8"/>
    <w:rsid w:val="002B72B3"/>
    <w:rsid w:val="002B7444"/>
    <w:rsid w:val="002B747D"/>
    <w:rsid w:val="002B7CEA"/>
    <w:rsid w:val="002C0610"/>
    <w:rsid w:val="002C0CDB"/>
    <w:rsid w:val="002C148D"/>
    <w:rsid w:val="002C15F4"/>
    <w:rsid w:val="002C16DE"/>
    <w:rsid w:val="002C22DE"/>
    <w:rsid w:val="002C2A50"/>
    <w:rsid w:val="002C3823"/>
    <w:rsid w:val="002C45D4"/>
    <w:rsid w:val="002C4D1B"/>
    <w:rsid w:val="002C4E60"/>
    <w:rsid w:val="002C4E68"/>
    <w:rsid w:val="002C5261"/>
    <w:rsid w:val="002C5420"/>
    <w:rsid w:val="002C5CA6"/>
    <w:rsid w:val="002C5E97"/>
    <w:rsid w:val="002C638E"/>
    <w:rsid w:val="002C650C"/>
    <w:rsid w:val="002C68A0"/>
    <w:rsid w:val="002C7E0F"/>
    <w:rsid w:val="002D114D"/>
    <w:rsid w:val="002D1CD1"/>
    <w:rsid w:val="002D2076"/>
    <w:rsid w:val="002D221F"/>
    <w:rsid w:val="002D2258"/>
    <w:rsid w:val="002D3DFD"/>
    <w:rsid w:val="002D409D"/>
    <w:rsid w:val="002D464B"/>
    <w:rsid w:val="002D582A"/>
    <w:rsid w:val="002D7DBA"/>
    <w:rsid w:val="002D7F1B"/>
    <w:rsid w:val="002E05BF"/>
    <w:rsid w:val="002E0A4F"/>
    <w:rsid w:val="002E0E84"/>
    <w:rsid w:val="002E1410"/>
    <w:rsid w:val="002E14AA"/>
    <w:rsid w:val="002E1EAF"/>
    <w:rsid w:val="002E2040"/>
    <w:rsid w:val="002E2520"/>
    <w:rsid w:val="002E3264"/>
    <w:rsid w:val="002E4193"/>
    <w:rsid w:val="002E5433"/>
    <w:rsid w:val="002E6336"/>
    <w:rsid w:val="002E6CE0"/>
    <w:rsid w:val="002E6EBA"/>
    <w:rsid w:val="002E7122"/>
    <w:rsid w:val="002E7301"/>
    <w:rsid w:val="002E757A"/>
    <w:rsid w:val="002E760E"/>
    <w:rsid w:val="002E7ACE"/>
    <w:rsid w:val="002F0371"/>
    <w:rsid w:val="002F0835"/>
    <w:rsid w:val="002F1AD5"/>
    <w:rsid w:val="002F1D34"/>
    <w:rsid w:val="002F2827"/>
    <w:rsid w:val="002F2D9C"/>
    <w:rsid w:val="002F2DDD"/>
    <w:rsid w:val="002F2E84"/>
    <w:rsid w:val="002F314E"/>
    <w:rsid w:val="002F3786"/>
    <w:rsid w:val="002F37B7"/>
    <w:rsid w:val="002F3A2A"/>
    <w:rsid w:val="002F3D43"/>
    <w:rsid w:val="002F4AAF"/>
    <w:rsid w:val="002F5058"/>
    <w:rsid w:val="002F57A8"/>
    <w:rsid w:val="002F5C03"/>
    <w:rsid w:val="002F5F0C"/>
    <w:rsid w:val="002F6934"/>
    <w:rsid w:val="002F716D"/>
    <w:rsid w:val="002F71E1"/>
    <w:rsid w:val="002F7311"/>
    <w:rsid w:val="002F75B1"/>
    <w:rsid w:val="002F7773"/>
    <w:rsid w:val="002F7BE2"/>
    <w:rsid w:val="00301992"/>
    <w:rsid w:val="00301A02"/>
    <w:rsid w:val="00302526"/>
    <w:rsid w:val="00302573"/>
    <w:rsid w:val="00303A8D"/>
    <w:rsid w:val="0030405B"/>
    <w:rsid w:val="0030491F"/>
    <w:rsid w:val="00304A78"/>
    <w:rsid w:val="00304F8D"/>
    <w:rsid w:val="00305511"/>
    <w:rsid w:val="0030591A"/>
    <w:rsid w:val="003060EE"/>
    <w:rsid w:val="0030643E"/>
    <w:rsid w:val="0030696A"/>
    <w:rsid w:val="00306974"/>
    <w:rsid w:val="00306DC8"/>
    <w:rsid w:val="0030731B"/>
    <w:rsid w:val="00310033"/>
    <w:rsid w:val="0031075B"/>
    <w:rsid w:val="003108BB"/>
    <w:rsid w:val="003108E3"/>
    <w:rsid w:val="00311E43"/>
    <w:rsid w:val="00312512"/>
    <w:rsid w:val="00312CE4"/>
    <w:rsid w:val="0031384B"/>
    <w:rsid w:val="00313B62"/>
    <w:rsid w:val="00313D65"/>
    <w:rsid w:val="00314062"/>
    <w:rsid w:val="003141D2"/>
    <w:rsid w:val="0031428B"/>
    <w:rsid w:val="00314CBB"/>
    <w:rsid w:val="003155A2"/>
    <w:rsid w:val="00316358"/>
    <w:rsid w:val="0031667B"/>
    <w:rsid w:val="00316943"/>
    <w:rsid w:val="003169CD"/>
    <w:rsid w:val="00317879"/>
    <w:rsid w:val="00320551"/>
    <w:rsid w:val="003208D7"/>
    <w:rsid w:val="00320CC4"/>
    <w:rsid w:val="0032148C"/>
    <w:rsid w:val="00321603"/>
    <w:rsid w:val="00321BE8"/>
    <w:rsid w:val="0032207C"/>
    <w:rsid w:val="00323375"/>
    <w:rsid w:val="003233EF"/>
    <w:rsid w:val="003251A4"/>
    <w:rsid w:val="00325A30"/>
    <w:rsid w:val="00325B55"/>
    <w:rsid w:val="00325D5A"/>
    <w:rsid w:val="00325E04"/>
    <w:rsid w:val="003269BA"/>
    <w:rsid w:val="00326ACF"/>
    <w:rsid w:val="003270D5"/>
    <w:rsid w:val="003300DC"/>
    <w:rsid w:val="003309C3"/>
    <w:rsid w:val="0033103E"/>
    <w:rsid w:val="003310CA"/>
    <w:rsid w:val="003312B7"/>
    <w:rsid w:val="00332F3E"/>
    <w:rsid w:val="003332A5"/>
    <w:rsid w:val="003337EB"/>
    <w:rsid w:val="00333A84"/>
    <w:rsid w:val="00333B4A"/>
    <w:rsid w:val="00333BB4"/>
    <w:rsid w:val="00334708"/>
    <w:rsid w:val="0033544C"/>
    <w:rsid w:val="00335A7F"/>
    <w:rsid w:val="00335B8B"/>
    <w:rsid w:val="00335D0D"/>
    <w:rsid w:val="00336218"/>
    <w:rsid w:val="003362DD"/>
    <w:rsid w:val="00337058"/>
    <w:rsid w:val="003373E9"/>
    <w:rsid w:val="0033778A"/>
    <w:rsid w:val="003379FD"/>
    <w:rsid w:val="00337DB9"/>
    <w:rsid w:val="003408DC"/>
    <w:rsid w:val="00340DFD"/>
    <w:rsid w:val="00341473"/>
    <w:rsid w:val="00341746"/>
    <w:rsid w:val="003431AC"/>
    <w:rsid w:val="00343E77"/>
    <w:rsid w:val="00344537"/>
    <w:rsid w:val="003445E9"/>
    <w:rsid w:val="00344644"/>
    <w:rsid w:val="00344B53"/>
    <w:rsid w:val="003451EC"/>
    <w:rsid w:val="0034551E"/>
    <w:rsid w:val="0034583D"/>
    <w:rsid w:val="00346085"/>
    <w:rsid w:val="00346349"/>
    <w:rsid w:val="00346467"/>
    <w:rsid w:val="00346832"/>
    <w:rsid w:val="00346ED8"/>
    <w:rsid w:val="00347339"/>
    <w:rsid w:val="0034779D"/>
    <w:rsid w:val="003479D7"/>
    <w:rsid w:val="003501AF"/>
    <w:rsid w:val="0035127A"/>
    <w:rsid w:val="003512B5"/>
    <w:rsid w:val="0035160D"/>
    <w:rsid w:val="00351667"/>
    <w:rsid w:val="00352574"/>
    <w:rsid w:val="0035287C"/>
    <w:rsid w:val="00353524"/>
    <w:rsid w:val="0035375A"/>
    <w:rsid w:val="00353A6E"/>
    <w:rsid w:val="003547DE"/>
    <w:rsid w:val="003555C6"/>
    <w:rsid w:val="00355817"/>
    <w:rsid w:val="00356DDA"/>
    <w:rsid w:val="00357271"/>
    <w:rsid w:val="003603F5"/>
    <w:rsid w:val="00360774"/>
    <w:rsid w:val="003608BB"/>
    <w:rsid w:val="00361E8E"/>
    <w:rsid w:val="00361F9A"/>
    <w:rsid w:val="00362682"/>
    <w:rsid w:val="00363EC2"/>
    <w:rsid w:val="00364DA9"/>
    <w:rsid w:val="00364DF6"/>
    <w:rsid w:val="00364EBA"/>
    <w:rsid w:val="00365D06"/>
    <w:rsid w:val="0036629E"/>
    <w:rsid w:val="0036688B"/>
    <w:rsid w:val="00366B01"/>
    <w:rsid w:val="00366B20"/>
    <w:rsid w:val="00370155"/>
    <w:rsid w:val="003701D3"/>
    <w:rsid w:val="0037042E"/>
    <w:rsid w:val="003707BE"/>
    <w:rsid w:val="003708C1"/>
    <w:rsid w:val="00370AD9"/>
    <w:rsid w:val="00370CFC"/>
    <w:rsid w:val="0037126C"/>
    <w:rsid w:val="003729F8"/>
    <w:rsid w:val="00373E14"/>
    <w:rsid w:val="0037402A"/>
    <w:rsid w:val="003743A9"/>
    <w:rsid w:val="0037467E"/>
    <w:rsid w:val="003751D1"/>
    <w:rsid w:val="003755FD"/>
    <w:rsid w:val="00375A28"/>
    <w:rsid w:val="0037667A"/>
    <w:rsid w:val="003767BE"/>
    <w:rsid w:val="0037692D"/>
    <w:rsid w:val="003770C2"/>
    <w:rsid w:val="0037765E"/>
    <w:rsid w:val="00380807"/>
    <w:rsid w:val="0038083E"/>
    <w:rsid w:val="00381178"/>
    <w:rsid w:val="003815F7"/>
    <w:rsid w:val="003826A4"/>
    <w:rsid w:val="003827C3"/>
    <w:rsid w:val="00382DFA"/>
    <w:rsid w:val="00382E7A"/>
    <w:rsid w:val="00382F13"/>
    <w:rsid w:val="0038373C"/>
    <w:rsid w:val="00383A33"/>
    <w:rsid w:val="0038473F"/>
    <w:rsid w:val="00384BA6"/>
    <w:rsid w:val="00385258"/>
    <w:rsid w:val="003859FE"/>
    <w:rsid w:val="00385F68"/>
    <w:rsid w:val="00386151"/>
    <w:rsid w:val="00386EDB"/>
    <w:rsid w:val="00386F1B"/>
    <w:rsid w:val="003877F7"/>
    <w:rsid w:val="00387E46"/>
    <w:rsid w:val="00387F69"/>
    <w:rsid w:val="003902CF"/>
    <w:rsid w:val="00390E49"/>
    <w:rsid w:val="003918DE"/>
    <w:rsid w:val="0039286B"/>
    <w:rsid w:val="003933C9"/>
    <w:rsid w:val="003939B7"/>
    <w:rsid w:val="00394B44"/>
    <w:rsid w:val="00395090"/>
    <w:rsid w:val="00395279"/>
    <w:rsid w:val="00395B80"/>
    <w:rsid w:val="003961C2"/>
    <w:rsid w:val="003964D1"/>
    <w:rsid w:val="00396C6D"/>
    <w:rsid w:val="00396F88"/>
    <w:rsid w:val="003A0634"/>
    <w:rsid w:val="003A13C1"/>
    <w:rsid w:val="003A1B51"/>
    <w:rsid w:val="003A1E24"/>
    <w:rsid w:val="003A1FDF"/>
    <w:rsid w:val="003A261A"/>
    <w:rsid w:val="003A2647"/>
    <w:rsid w:val="003A2F19"/>
    <w:rsid w:val="003A2F65"/>
    <w:rsid w:val="003A3FC8"/>
    <w:rsid w:val="003A41B0"/>
    <w:rsid w:val="003A43C6"/>
    <w:rsid w:val="003A444D"/>
    <w:rsid w:val="003A4A50"/>
    <w:rsid w:val="003A4D07"/>
    <w:rsid w:val="003A4EF1"/>
    <w:rsid w:val="003A5511"/>
    <w:rsid w:val="003A5D98"/>
    <w:rsid w:val="003A5E6F"/>
    <w:rsid w:val="003A5F8D"/>
    <w:rsid w:val="003A5FCA"/>
    <w:rsid w:val="003A66F3"/>
    <w:rsid w:val="003A6CB5"/>
    <w:rsid w:val="003A6E93"/>
    <w:rsid w:val="003A7AAA"/>
    <w:rsid w:val="003A7FA3"/>
    <w:rsid w:val="003B0245"/>
    <w:rsid w:val="003B098D"/>
    <w:rsid w:val="003B20E8"/>
    <w:rsid w:val="003B45E5"/>
    <w:rsid w:val="003B4779"/>
    <w:rsid w:val="003B4A6B"/>
    <w:rsid w:val="003B4C9E"/>
    <w:rsid w:val="003B4E07"/>
    <w:rsid w:val="003B506D"/>
    <w:rsid w:val="003B5192"/>
    <w:rsid w:val="003B5544"/>
    <w:rsid w:val="003B581A"/>
    <w:rsid w:val="003B5884"/>
    <w:rsid w:val="003B5C94"/>
    <w:rsid w:val="003B63BD"/>
    <w:rsid w:val="003B7179"/>
    <w:rsid w:val="003C05EF"/>
    <w:rsid w:val="003C0EFA"/>
    <w:rsid w:val="003C1448"/>
    <w:rsid w:val="003C166D"/>
    <w:rsid w:val="003C1925"/>
    <w:rsid w:val="003C3424"/>
    <w:rsid w:val="003C3743"/>
    <w:rsid w:val="003C3DBD"/>
    <w:rsid w:val="003C3EDD"/>
    <w:rsid w:val="003C594F"/>
    <w:rsid w:val="003C5AF7"/>
    <w:rsid w:val="003C5E8A"/>
    <w:rsid w:val="003C6A83"/>
    <w:rsid w:val="003D1A08"/>
    <w:rsid w:val="003D1D75"/>
    <w:rsid w:val="003D220E"/>
    <w:rsid w:val="003D245F"/>
    <w:rsid w:val="003D2659"/>
    <w:rsid w:val="003D2B8B"/>
    <w:rsid w:val="003D2CDD"/>
    <w:rsid w:val="003D338C"/>
    <w:rsid w:val="003D386D"/>
    <w:rsid w:val="003D3CC4"/>
    <w:rsid w:val="003D3CD3"/>
    <w:rsid w:val="003D3CF6"/>
    <w:rsid w:val="003D409D"/>
    <w:rsid w:val="003D4616"/>
    <w:rsid w:val="003D47E5"/>
    <w:rsid w:val="003D47FF"/>
    <w:rsid w:val="003D583E"/>
    <w:rsid w:val="003D5964"/>
    <w:rsid w:val="003D5A12"/>
    <w:rsid w:val="003D5B38"/>
    <w:rsid w:val="003D602D"/>
    <w:rsid w:val="003D61DF"/>
    <w:rsid w:val="003D643A"/>
    <w:rsid w:val="003D6654"/>
    <w:rsid w:val="003D66F7"/>
    <w:rsid w:val="003D69BE"/>
    <w:rsid w:val="003D73B5"/>
    <w:rsid w:val="003E05CF"/>
    <w:rsid w:val="003E06E8"/>
    <w:rsid w:val="003E0947"/>
    <w:rsid w:val="003E13E8"/>
    <w:rsid w:val="003E15B0"/>
    <w:rsid w:val="003E231B"/>
    <w:rsid w:val="003E26B5"/>
    <w:rsid w:val="003E2A53"/>
    <w:rsid w:val="003E2CAF"/>
    <w:rsid w:val="003E35A4"/>
    <w:rsid w:val="003E395C"/>
    <w:rsid w:val="003E3D0D"/>
    <w:rsid w:val="003E4260"/>
    <w:rsid w:val="003E4403"/>
    <w:rsid w:val="003E4CCB"/>
    <w:rsid w:val="003E4D8F"/>
    <w:rsid w:val="003E57CB"/>
    <w:rsid w:val="003E585F"/>
    <w:rsid w:val="003E5E3B"/>
    <w:rsid w:val="003E5F08"/>
    <w:rsid w:val="003E682B"/>
    <w:rsid w:val="003E6BB3"/>
    <w:rsid w:val="003E7103"/>
    <w:rsid w:val="003E74DC"/>
    <w:rsid w:val="003E7853"/>
    <w:rsid w:val="003E7A1C"/>
    <w:rsid w:val="003F01C1"/>
    <w:rsid w:val="003F0B11"/>
    <w:rsid w:val="003F168B"/>
    <w:rsid w:val="003F1CC5"/>
    <w:rsid w:val="003F3243"/>
    <w:rsid w:val="003F33F9"/>
    <w:rsid w:val="003F3772"/>
    <w:rsid w:val="003F4460"/>
    <w:rsid w:val="003F4DE1"/>
    <w:rsid w:val="003F57E8"/>
    <w:rsid w:val="003F62FC"/>
    <w:rsid w:val="003F651F"/>
    <w:rsid w:val="003F66FE"/>
    <w:rsid w:val="003F6791"/>
    <w:rsid w:val="003F69F4"/>
    <w:rsid w:val="003F6D54"/>
    <w:rsid w:val="003F6EA3"/>
    <w:rsid w:val="003F6F80"/>
    <w:rsid w:val="003F75D7"/>
    <w:rsid w:val="003F7B86"/>
    <w:rsid w:val="00400BC6"/>
    <w:rsid w:val="00400EA3"/>
    <w:rsid w:val="00401086"/>
    <w:rsid w:val="004014A1"/>
    <w:rsid w:val="00401F41"/>
    <w:rsid w:val="00403097"/>
    <w:rsid w:val="004039B6"/>
    <w:rsid w:val="00403D53"/>
    <w:rsid w:val="004049C1"/>
    <w:rsid w:val="004051AF"/>
    <w:rsid w:val="004056A4"/>
    <w:rsid w:val="00405B04"/>
    <w:rsid w:val="00405EEF"/>
    <w:rsid w:val="00406BC4"/>
    <w:rsid w:val="00406D5E"/>
    <w:rsid w:val="0040740D"/>
    <w:rsid w:val="0040741D"/>
    <w:rsid w:val="00407A5A"/>
    <w:rsid w:val="00410211"/>
    <w:rsid w:val="0041074D"/>
    <w:rsid w:val="00410F12"/>
    <w:rsid w:val="004122C1"/>
    <w:rsid w:val="00412A5B"/>
    <w:rsid w:val="00412A82"/>
    <w:rsid w:val="0041432D"/>
    <w:rsid w:val="004152E2"/>
    <w:rsid w:val="00416356"/>
    <w:rsid w:val="00416D84"/>
    <w:rsid w:val="00416F07"/>
    <w:rsid w:val="004175AF"/>
    <w:rsid w:val="00417743"/>
    <w:rsid w:val="00417A64"/>
    <w:rsid w:val="00417FDF"/>
    <w:rsid w:val="0042026C"/>
    <w:rsid w:val="00420416"/>
    <w:rsid w:val="00420F1B"/>
    <w:rsid w:val="00420FF8"/>
    <w:rsid w:val="004213E0"/>
    <w:rsid w:val="0042268A"/>
    <w:rsid w:val="0042268E"/>
    <w:rsid w:val="00422D7F"/>
    <w:rsid w:val="00422F6C"/>
    <w:rsid w:val="00423651"/>
    <w:rsid w:val="00423D01"/>
    <w:rsid w:val="00424B48"/>
    <w:rsid w:val="00424E58"/>
    <w:rsid w:val="004260E6"/>
    <w:rsid w:val="0042633C"/>
    <w:rsid w:val="00426542"/>
    <w:rsid w:val="004265A0"/>
    <w:rsid w:val="004269C1"/>
    <w:rsid w:val="00426F3B"/>
    <w:rsid w:val="00427820"/>
    <w:rsid w:val="004304FE"/>
    <w:rsid w:val="00430943"/>
    <w:rsid w:val="00430A34"/>
    <w:rsid w:val="00430DEE"/>
    <w:rsid w:val="00431573"/>
    <w:rsid w:val="00432C42"/>
    <w:rsid w:val="00433918"/>
    <w:rsid w:val="00433AD0"/>
    <w:rsid w:val="00434179"/>
    <w:rsid w:val="00434EE3"/>
    <w:rsid w:val="00435191"/>
    <w:rsid w:val="004361AD"/>
    <w:rsid w:val="00437076"/>
    <w:rsid w:val="004377E4"/>
    <w:rsid w:val="004401EB"/>
    <w:rsid w:val="004409E2"/>
    <w:rsid w:val="004419F7"/>
    <w:rsid w:val="004433F8"/>
    <w:rsid w:val="0044349A"/>
    <w:rsid w:val="00443CA1"/>
    <w:rsid w:val="00444584"/>
    <w:rsid w:val="00444B23"/>
    <w:rsid w:val="00444C84"/>
    <w:rsid w:val="00444F5B"/>
    <w:rsid w:val="00444F81"/>
    <w:rsid w:val="00445CB6"/>
    <w:rsid w:val="00446878"/>
    <w:rsid w:val="004471BE"/>
    <w:rsid w:val="004502CC"/>
    <w:rsid w:val="0045081A"/>
    <w:rsid w:val="0045156C"/>
    <w:rsid w:val="00451926"/>
    <w:rsid w:val="00451EB0"/>
    <w:rsid w:val="00452379"/>
    <w:rsid w:val="00453185"/>
    <w:rsid w:val="00453E1F"/>
    <w:rsid w:val="004549CE"/>
    <w:rsid w:val="00455120"/>
    <w:rsid w:val="00455488"/>
    <w:rsid w:val="00455757"/>
    <w:rsid w:val="004564C3"/>
    <w:rsid w:val="00456AC2"/>
    <w:rsid w:val="00456F27"/>
    <w:rsid w:val="0045701F"/>
    <w:rsid w:val="00457092"/>
    <w:rsid w:val="004579C9"/>
    <w:rsid w:val="004606CC"/>
    <w:rsid w:val="004607B9"/>
    <w:rsid w:val="00460A24"/>
    <w:rsid w:val="00460BB9"/>
    <w:rsid w:val="00460F6B"/>
    <w:rsid w:val="004610DD"/>
    <w:rsid w:val="004616FE"/>
    <w:rsid w:val="0046193C"/>
    <w:rsid w:val="00461BB9"/>
    <w:rsid w:val="00461C32"/>
    <w:rsid w:val="00461D82"/>
    <w:rsid w:val="00461F0B"/>
    <w:rsid w:val="004629EB"/>
    <w:rsid w:val="00463FF5"/>
    <w:rsid w:val="00464369"/>
    <w:rsid w:val="00464525"/>
    <w:rsid w:val="004649C8"/>
    <w:rsid w:val="00465429"/>
    <w:rsid w:val="0046747A"/>
    <w:rsid w:val="00470175"/>
    <w:rsid w:val="0047031D"/>
    <w:rsid w:val="00470BD7"/>
    <w:rsid w:val="00472146"/>
    <w:rsid w:val="004722F6"/>
    <w:rsid w:val="00472AE8"/>
    <w:rsid w:val="004734E1"/>
    <w:rsid w:val="004735B6"/>
    <w:rsid w:val="00473664"/>
    <w:rsid w:val="00473718"/>
    <w:rsid w:val="0047372A"/>
    <w:rsid w:val="00473998"/>
    <w:rsid w:val="00474239"/>
    <w:rsid w:val="00474246"/>
    <w:rsid w:val="00474940"/>
    <w:rsid w:val="00474A33"/>
    <w:rsid w:val="0047530F"/>
    <w:rsid w:val="004755A9"/>
    <w:rsid w:val="0047561E"/>
    <w:rsid w:val="0047746D"/>
    <w:rsid w:val="00477533"/>
    <w:rsid w:val="00477C0B"/>
    <w:rsid w:val="00482383"/>
    <w:rsid w:val="00482597"/>
    <w:rsid w:val="00482B50"/>
    <w:rsid w:val="00482E7E"/>
    <w:rsid w:val="00483A3E"/>
    <w:rsid w:val="00483B3A"/>
    <w:rsid w:val="00483D1B"/>
    <w:rsid w:val="00483D4E"/>
    <w:rsid w:val="00484823"/>
    <w:rsid w:val="004848E2"/>
    <w:rsid w:val="0048496D"/>
    <w:rsid w:val="0048552E"/>
    <w:rsid w:val="00485EA9"/>
    <w:rsid w:val="004866B9"/>
    <w:rsid w:val="00486A1A"/>
    <w:rsid w:val="00487012"/>
    <w:rsid w:val="004900AC"/>
    <w:rsid w:val="00490488"/>
    <w:rsid w:val="0049107C"/>
    <w:rsid w:val="004914D9"/>
    <w:rsid w:val="004918ED"/>
    <w:rsid w:val="004918FD"/>
    <w:rsid w:val="0049242C"/>
    <w:rsid w:val="00492510"/>
    <w:rsid w:val="0049269A"/>
    <w:rsid w:val="004928C9"/>
    <w:rsid w:val="00493DE5"/>
    <w:rsid w:val="00493E31"/>
    <w:rsid w:val="004944B5"/>
    <w:rsid w:val="0049594A"/>
    <w:rsid w:val="0049709A"/>
    <w:rsid w:val="00497C86"/>
    <w:rsid w:val="00497CD0"/>
    <w:rsid w:val="004A034A"/>
    <w:rsid w:val="004A0962"/>
    <w:rsid w:val="004A140A"/>
    <w:rsid w:val="004A1C37"/>
    <w:rsid w:val="004A1E09"/>
    <w:rsid w:val="004A29E0"/>
    <w:rsid w:val="004A30C8"/>
    <w:rsid w:val="004A3104"/>
    <w:rsid w:val="004A3B0B"/>
    <w:rsid w:val="004A3CCD"/>
    <w:rsid w:val="004A4805"/>
    <w:rsid w:val="004A4E40"/>
    <w:rsid w:val="004A4F86"/>
    <w:rsid w:val="004A6756"/>
    <w:rsid w:val="004A6A76"/>
    <w:rsid w:val="004A6DB3"/>
    <w:rsid w:val="004A7B4A"/>
    <w:rsid w:val="004B0913"/>
    <w:rsid w:val="004B0A08"/>
    <w:rsid w:val="004B0E1F"/>
    <w:rsid w:val="004B2626"/>
    <w:rsid w:val="004B282D"/>
    <w:rsid w:val="004B2875"/>
    <w:rsid w:val="004B3D5A"/>
    <w:rsid w:val="004B46B8"/>
    <w:rsid w:val="004B47AB"/>
    <w:rsid w:val="004B6717"/>
    <w:rsid w:val="004B671F"/>
    <w:rsid w:val="004B753C"/>
    <w:rsid w:val="004B7891"/>
    <w:rsid w:val="004B7DC1"/>
    <w:rsid w:val="004C0321"/>
    <w:rsid w:val="004C0332"/>
    <w:rsid w:val="004C1517"/>
    <w:rsid w:val="004C19C7"/>
    <w:rsid w:val="004C2DDF"/>
    <w:rsid w:val="004C2EEC"/>
    <w:rsid w:val="004C3723"/>
    <w:rsid w:val="004C3D2D"/>
    <w:rsid w:val="004C3D5D"/>
    <w:rsid w:val="004C43C5"/>
    <w:rsid w:val="004C515A"/>
    <w:rsid w:val="004C587B"/>
    <w:rsid w:val="004C6DA3"/>
    <w:rsid w:val="004C7B57"/>
    <w:rsid w:val="004D0AE7"/>
    <w:rsid w:val="004D0EE5"/>
    <w:rsid w:val="004D1184"/>
    <w:rsid w:val="004D1218"/>
    <w:rsid w:val="004D1820"/>
    <w:rsid w:val="004D1A51"/>
    <w:rsid w:val="004D1B95"/>
    <w:rsid w:val="004D2455"/>
    <w:rsid w:val="004D2521"/>
    <w:rsid w:val="004D2A7B"/>
    <w:rsid w:val="004D35BF"/>
    <w:rsid w:val="004D37E6"/>
    <w:rsid w:val="004D39AC"/>
    <w:rsid w:val="004D3C72"/>
    <w:rsid w:val="004D3D7B"/>
    <w:rsid w:val="004D3DC1"/>
    <w:rsid w:val="004D3F61"/>
    <w:rsid w:val="004D46D4"/>
    <w:rsid w:val="004D4AF1"/>
    <w:rsid w:val="004D4F0D"/>
    <w:rsid w:val="004D5C92"/>
    <w:rsid w:val="004D5FDB"/>
    <w:rsid w:val="004D7CB4"/>
    <w:rsid w:val="004D7E5C"/>
    <w:rsid w:val="004E0181"/>
    <w:rsid w:val="004E0448"/>
    <w:rsid w:val="004E11E9"/>
    <w:rsid w:val="004E1294"/>
    <w:rsid w:val="004E1885"/>
    <w:rsid w:val="004E1A99"/>
    <w:rsid w:val="004E22E9"/>
    <w:rsid w:val="004E2356"/>
    <w:rsid w:val="004E24A9"/>
    <w:rsid w:val="004E268B"/>
    <w:rsid w:val="004E4603"/>
    <w:rsid w:val="004E46FC"/>
    <w:rsid w:val="004E562A"/>
    <w:rsid w:val="004E58BF"/>
    <w:rsid w:val="004E5F67"/>
    <w:rsid w:val="004E5FDE"/>
    <w:rsid w:val="004E6504"/>
    <w:rsid w:val="004E6530"/>
    <w:rsid w:val="004E690B"/>
    <w:rsid w:val="004E7329"/>
    <w:rsid w:val="004E77A6"/>
    <w:rsid w:val="004E7A20"/>
    <w:rsid w:val="004E7C47"/>
    <w:rsid w:val="004F0547"/>
    <w:rsid w:val="004F0D4D"/>
    <w:rsid w:val="004F0DED"/>
    <w:rsid w:val="004F183E"/>
    <w:rsid w:val="004F1D99"/>
    <w:rsid w:val="004F206F"/>
    <w:rsid w:val="004F223A"/>
    <w:rsid w:val="004F22ED"/>
    <w:rsid w:val="004F26AF"/>
    <w:rsid w:val="004F3A98"/>
    <w:rsid w:val="004F3C78"/>
    <w:rsid w:val="004F3E78"/>
    <w:rsid w:val="004F413A"/>
    <w:rsid w:val="004F4298"/>
    <w:rsid w:val="004F53B8"/>
    <w:rsid w:val="004F5DD3"/>
    <w:rsid w:val="004F618A"/>
    <w:rsid w:val="004F6665"/>
    <w:rsid w:val="004F6747"/>
    <w:rsid w:val="004F6CDE"/>
    <w:rsid w:val="004F73DD"/>
    <w:rsid w:val="004F778D"/>
    <w:rsid w:val="004F7DD1"/>
    <w:rsid w:val="00500580"/>
    <w:rsid w:val="00501989"/>
    <w:rsid w:val="00501A8B"/>
    <w:rsid w:val="0050206F"/>
    <w:rsid w:val="00502813"/>
    <w:rsid w:val="00502ABA"/>
    <w:rsid w:val="0050303E"/>
    <w:rsid w:val="005032F3"/>
    <w:rsid w:val="00503950"/>
    <w:rsid w:val="0050425D"/>
    <w:rsid w:val="005045D0"/>
    <w:rsid w:val="0050536A"/>
    <w:rsid w:val="005057ED"/>
    <w:rsid w:val="00505D63"/>
    <w:rsid w:val="00506005"/>
    <w:rsid w:val="00506ECE"/>
    <w:rsid w:val="005070A6"/>
    <w:rsid w:val="005071AD"/>
    <w:rsid w:val="00507ED1"/>
    <w:rsid w:val="00510A8B"/>
    <w:rsid w:val="00510CE2"/>
    <w:rsid w:val="00511145"/>
    <w:rsid w:val="005111DF"/>
    <w:rsid w:val="00511757"/>
    <w:rsid w:val="005117CA"/>
    <w:rsid w:val="00512D13"/>
    <w:rsid w:val="005134FD"/>
    <w:rsid w:val="00513B1E"/>
    <w:rsid w:val="00513E89"/>
    <w:rsid w:val="005140D2"/>
    <w:rsid w:val="00514F84"/>
    <w:rsid w:val="00515484"/>
    <w:rsid w:val="00515B5C"/>
    <w:rsid w:val="00515D6D"/>
    <w:rsid w:val="00516C75"/>
    <w:rsid w:val="00516E56"/>
    <w:rsid w:val="00517B1D"/>
    <w:rsid w:val="00517EA4"/>
    <w:rsid w:val="00520737"/>
    <w:rsid w:val="00520F4D"/>
    <w:rsid w:val="005226ED"/>
    <w:rsid w:val="00522E1A"/>
    <w:rsid w:val="00523CA4"/>
    <w:rsid w:val="005244CD"/>
    <w:rsid w:val="00524733"/>
    <w:rsid w:val="00524C3F"/>
    <w:rsid w:val="00525585"/>
    <w:rsid w:val="00525911"/>
    <w:rsid w:val="00526077"/>
    <w:rsid w:val="00526D45"/>
    <w:rsid w:val="00527004"/>
    <w:rsid w:val="005272B3"/>
    <w:rsid w:val="0052772A"/>
    <w:rsid w:val="00527AF2"/>
    <w:rsid w:val="00527B96"/>
    <w:rsid w:val="00527CB4"/>
    <w:rsid w:val="00530A36"/>
    <w:rsid w:val="00531004"/>
    <w:rsid w:val="00532C62"/>
    <w:rsid w:val="00533338"/>
    <w:rsid w:val="00533FE0"/>
    <w:rsid w:val="0053432B"/>
    <w:rsid w:val="005352A6"/>
    <w:rsid w:val="00535A55"/>
    <w:rsid w:val="00535DBD"/>
    <w:rsid w:val="00536591"/>
    <w:rsid w:val="005376F7"/>
    <w:rsid w:val="00537A2E"/>
    <w:rsid w:val="00537E4D"/>
    <w:rsid w:val="0054058A"/>
    <w:rsid w:val="0054098A"/>
    <w:rsid w:val="005412D3"/>
    <w:rsid w:val="00541FF6"/>
    <w:rsid w:val="00542145"/>
    <w:rsid w:val="00542E07"/>
    <w:rsid w:val="00542E94"/>
    <w:rsid w:val="0054346E"/>
    <w:rsid w:val="00543505"/>
    <w:rsid w:val="00544CC9"/>
    <w:rsid w:val="00546343"/>
    <w:rsid w:val="00546CA1"/>
    <w:rsid w:val="00547720"/>
    <w:rsid w:val="00547B49"/>
    <w:rsid w:val="00547C8C"/>
    <w:rsid w:val="00547CD0"/>
    <w:rsid w:val="00550991"/>
    <w:rsid w:val="00550A37"/>
    <w:rsid w:val="0055128B"/>
    <w:rsid w:val="005514A0"/>
    <w:rsid w:val="005514FB"/>
    <w:rsid w:val="00551871"/>
    <w:rsid w:val="00551E69"/>
    <w:rsid w:val="00552214"/>
    <w:rsid w:val="00552F75"/>
    <w:rsid w:val="00553213"/>
    <w:rsid w:val="0055336D"/>
    <w:rsid w:val="0055374F"/>
    <w:rsid w:val="00553D1C"/>
    <w:rsid w:val="00553D7C"/>
    <w:rsid w:val="00554F24"/>
    <w:rsid w:val="00555062"/>
    <w:rsid w:val="00555637"/>
    <w:rsid w:val="00556240"/>
    <w:rsid w:val="00556B0F"/>
    <w:rsid w:val="00556FB7"/>
    <w:rsid w:val="005572E5"/>
    <w:rsid w:val="0055788A"/>
    <w:rsid w:val="00557934"/>
    <w:rsid w:val="00561848"/>
    <w:rsid w:val="00561A5F"/>
    <w:rsid w:val="00561DDF"/>
    <w:rsid w:val="00562035"/>
    <w:rsid w:val="005625E4"/>
    <w:rsid w:val="00562671"/>
    <w:rsid w:val="00563344"/>
    <w:rsid w:val="00563532"/>
    <w:rsid w:val="00563F08"/>
    <w:rsid w:val="0056456D"/>
    <w:rsid w:val="00564723"/>
    <w:rsid w:val="00565BEC"/>
    <w:rsid w:val="00565CBB"/>
    <w:rsid w:val="00565DA0"/>
    <w:rsid w:val="00565FFD"/>
    <w:rsid w:val="00566148"/>
    <w:rsid w:val="00566E19"/>
    <w:rsid w:val="00567194"/>
    <w:rsid w:val="005676EC"/>
    <w:rsid w:val="00571587"/>
    <w:rsid w:val="005725F2"/>
    <w:rsid w:val="00573127"/>
    <w:rsid w:val="005742C1"/>
    <w:rsid w:val="00575205"/>
    <w:rsid w:val="0057566C"/>
    <w:rsid w:val="0057570D"/>
    <w:rsid w:val="00575F0F"/>
    <w:rsid w:val="005763E7"/>
    <w:rsid w:val="00576F7E"/>
    <w:rsid w:val="00576F8F"/>
    <w:rsid w:val="00577249"/>
    <w:rsid w:val="00577F25"/>
    <w:rsid w:val="0058059E"/>
    <w:rsid w:val="005808DA"/>
    <w:rsid w:val="005813BD"/>
    <w:rsid w:val="00581AAC"/>
    <w:rsid w:val="005822A9"/>
    <w:rsid w:val="00582343"/>
    <w:rsid w:val="0058267B"/>
    <w:rsid w:val="00582926"/>
    <w:rsid w:val="00583766"/>
    <w:rsid w:val="00584419"/>
    <w:rsid w:val="00584678"/>
    <w:rsid w:val="00584801"/>
    <w:rsid w:val="005859C6"/>
    <w:rsid w:val="00585EBA"/>
    <w:rsid w:val="0058611D"/>
    <w:rsid w:val="005863B2"/>
    <w:rsid w:val="005864D5"/>
    <w:rsid w:val="0058669E"/>
    <w:rsid w:val="00586BC2"/>
    <w:rsid w:val="0058718E"/>
    <w:rsid w:val="00587228"/>
    <w:rsid w:val="00587370"/>
    <w:rsid w:val="00587F9E"/>
    <w:rsid w:val="00591AC3"/>
    <w:rsid w:val="00592159"/>
    <w:rsid w:val="005921C5"/>
    <w:rsid w:val="005926D6"/>
    <w:rsid w:val="0059284A"/>
    <w:rsid w:val="005929CE"/>
    <w:rsid w:val="00592F68"/>
    <w:rsid w:val="005958F7"/>
    <w:rsid w:val="00595C1F"/>
    <w:rsid w:val="00596164"/>
    <w:rsid w:val="00596AD6"/>
    <w:rsid w:val="00596F96"/>
    <w:rsid w:val="0059756C"/>
    <w:rsid w:val="00597808"/>
    <w:rsid w:val="005A0308"/>
    <w:rsid w:val="005A0433"/>
    <w:rsid w:val="005A06AD"/>
    <w:rsid w:val="005A0D0B"/>
    <w:rsid w:val="005A0FF9"/>
    <w:rsid w:val="005A17BC"/>
    <w:rsid w:val="005A1867"/>
    <w:rsid w:val="005A1A62"/>
    <w:rsid w:val="005A2740"/>
    <w:rsid w:val="005A2D23"/>
    <w:rsid w:val="005A32FF"/>
    <w:rsid w:val="005A3FA8"/>
    <w:rsid w:val="005A4973"/>
    <w:rsid w:val="005A5382"/>
    <w:rsid w:val="005A55CF"/>
    <w:rsid w:val="005A637A"/>
    <w:rsid w:val="005A6698"/>
    <w:rsid w:val="005A67A5"/>
    <w:rsid w:val="005A6E3E"/>
    <w:rsid w:val="005A6E57"/>
    <w:rsid w:val="005A713D"/>
    <w:rsid w:val="005A732A"/>
    <w:rsid w:val="005A7888"/>
    <w:rsid w:val="005A7E17"/>
    <w:rsid w:val="005A7E5D"/>
    <w:rsid w:val="005B0B1A"/>
    <w:rsid w:val="005B1DE0"/>
    <w:rsid w:val="005B210B"/>
    <w:rsid w:val="005B2C13"/>
    <w:rsid w:val="005B4232"/>
    <w:rsid w:val="005B4AC1"/>
    <w:rsid w:val="005B4B74"/>
    <w:rsid w:val="005B561B"/>
    <w:rsid w:val="005B5A8F"/>
    <w:rsid w:val="005B61FB"/>
    <w:rsid w:val="005B620C"/>
    <w:rsid w:val="005B6403"/>
    <w:rsid w:val="005B7235"/>
    <w:rsid w:val="005B758E"/>
    <w:rsid w:val="005B7EF6"/>
    <w:rsid w:val="005C0057"/>
    <w:rsid w:val="005C03DA"/>
    <w:rsid w:val="005C1501"/>
    <w:rsid w:val="005C27DB"/>
    <w:rsid w:val="005C2DC3"/>
    <w:rsid w:val="005C30B6"/>
    <w:rsid w:val="005C34C0"/>
    <w:rsid w:val="005C3820"/>
    <w:rsid w:val="005C3E6D"/>
    <w:rsid w:val="005C43C0"/>
    <w:rsid w:val="005C4A58"/>
    <w:rsid w:val="005C4EF4"/>
    <w:rsid w:val="005C5BCD"/>
    <w:rsid w:val="005C63F4"/>
    <w:rsid w:val="005C6DE6"/>
    <w:rsid w:val="005C7341"/>
    <w:rsid w:val="005C7766"/>
    <w:rsid w:val="005C7A72"/>
    <w:rsid w:val="005C7C36"/>
    <w:rsid w:val="005C7FB6"/>
    <w:rsid w:val="005D0B56"/>
    <w:rsid w:val="005D0EF1"/>
    <w:rsid w:val="005D230D"/>
    <w:rsid w:val="005D36B8"/>
    <w:rsid w:val="005D38DF"/>
    <w:rsid w:val="005D3B09"/>
    <w:rsid w:val="005D3D05"/>
    <w:rsid w:val="005D4501"/>
    <w:rsid w:val="005D4B3C"/>
    <w:rsid w:val="005D4D0C"/>
    <w:rsid w:val="005D4D9A"/>
    <w:rsid w:val="005D669F"/>
    <w:rsid w:val="005D735E"/>
    <w:rsid w:val="005D76A8"/>
    <w:rsid w:val="005D7B9B"/>
    <w:rsid w:val="005D7C5B"/>
    <w:rsid w:val="005E1F00"/>
    <w:rsid w:val="005E20D4"/>
    <w:rsid w:val="005E2232"/>
    <w:rsid w:val="005E23A6"/>
    <w:rsid w:val="005E25BA"/>
    <w:rsid w:val="005E280D"/>
    <w:rsid w:val="005E2ACC"/>
    <w:rsid w:val="005E2D01"/>
    <w:rsid w:val="005E311B"/>
    <w:rsid w:val="005E3919"/>
    <w:rsid w:val="005E3B01"/>
    <w:rsid w:val="005E40E7"/>
    <w:rsid w:val="005E40F0"/>
    <w:rsid w:val="005E42FA"/>
    <w:rsid w:val="005E4DCC"/>
    <w:rsid w:val="005E4E9D"/>
    <w:rsid w:val="005E50D8"/>
    <w:rsid w:val="005E5A9D"/>
    <w:rsid w:val="005E5C82"/>
    <w:rsid w:val="005E5CF3"/>
    <w:rsid w:val="005E76FA"/>
    <w:rsid w:val="005F0474"/>
    <w:rsid w:val="005F1346"/>
    <w:rsid w:val="005F15B2"/>
    <w:rsid w:val="005F1E49"/>
    <w:rsid w:val="005F2185"/>
    <w:rsid w:val="005F2EFE"/>
    <w:rsid w:val="005F4D9F"/>
    <w:rsid w:val="005F5E0D"/>
    <w:rsid w:val="005F604A"/>
    <w:rsid w:val="005F66D3"/>
    <w:rsid w:val="005F6B5C"/>
    <w:rsid w:val="005F7CCA"/>
    <w:rsid w:val="006000CB"/>
    <w:rsid w:val="0060026A"/>
    <w:rsid w:val="00600BCD"/>
    <w:rsid w:val="00600C3E"/>
    <w:rsid w:val="00601052"/>
    <w:rsid w:val="00601ADA"/>
    <w:rsid w:val="00603262"/>
    <w:rsid w:val="006033E0"/>
    <w:rsid w:val="00603407"/>
    <w:rsid w:val="00603961"/>
    <w:rsid w:val="00604654"/>
    <w:rsid w:val="006062DE"/>
    <w:rsid w:val="006063D0"/>
    <w:rsid w:val="006072ED"/>
    <w:rsid w:val="00607E52"/>
    <w:rsid w:val="006102F3"/>
    <w:rsid w:val="00610E05"/>
    <w:rsid w:val="00610E1F"/>
    <w:rsid w:val="006119FC"/>
    <w:rsid w:val="00611B6F"/>
    <w:rsid w:val="00611CEF"/>
    <w:rsid w:val="00611D2A"/>
    <w:rsid w:val="00611D50"/>
    <w:rsid w:val="006123A5"/>
    <w:rsid w:val="006141D6"/>
    <w:rsid w:val="00614B1E"/>
    <w:rsid w:val="00614B89"/>
    <w:rsid w:val="006154F8"/>
    <w:rsid w:val="006156F6"/>
    <w:rsid w:val="006158AB"/>
    <w:rsid w:val="0061595E"/>
    <w:rsid w:val="00615C59"/>
    <w:rsid w:val="00616276"/>
    <w:rsid w:val="006173A1"/>
    <w:rsid w:val="0062052D"/>
    <w:rsid w:val="00620F35"/>
    <w:rsid w:val="00621CDA"/>
    <w:rsid w:val="00621F19"/>
    <w:rsid w:val="00621FBE"/>
    <w:rsid w:val="00622965"/>
    <w:rsid w:val="00622E4F"/>
    <w:rsid w:val="0062379D"/>
    <w:rsid w:val="00623DF7"/>
    <w:rsid w:val="0062443C"/>
    <w:rsid w:val="00624B56"/>
    <w:rsid w:val="006250DD"/>
    <w:rsid w:val="006252EC"/>
    <w:rsid w:val="00625C91"/>
    <w:rsid w:val="00625CD5"/>
    <w:rsid w:val="00626540"/>
    <w:rsid w:val="0062654B"/>
    <w:rsid w:val="0062657E"/>
    <w:rsid w:val="006265CF"/>
    <w:rsid w:val="006265EB"/>
    <w:rsid w:val="00626C7C"/>
    <w:rsid w:val="0062724B"/>
    <w:rsid w:val="00630905"/>
    <w:rsid w:val="00630A23"/>
    <w:rsid w:val="00630BAA"/>
    <w:rsid w:val="006318CE"/>
    <w:rsid w:val="00631BAC"/>
    <w:rsid w:val="006333F6"/>
    <w:rsid w:val="00634002"/>
    <w:rsid w:val="006341F9"/>
    <w:rsid w:val="00634D1E"/>
    <w:rsid w:val="00634E03"/>
    <w:rsid w:val="006357AE"/>
    <w:rsid w:val="0063590D"/>
    <w:rsid w:val="00635AAC"/>
    <w:rsid w:val="006372BB"/>
    <w:rsid w:val="00640303"/>
    <w:rsid w:val="00640BFE"/>
    <w:rsid w:val="00640EF8"/>
    <w:rsid w:val="006418B7"/>
    <w:rsid w:val="00641A9B"/>
    <w:rsid w:val="00641B56"/>
    <w:rsid w:val="00642748"/>
    <w:rsid w:val="00643496"/>
    <w:rsid w:val="00643CA8"/>
    <w:rsid w:val="00643CC5"/>
    <w:rsid w:val="006440F7"/>
    <w:rsid w:val="00644294"/>
    <w:rsid w:val="006445B8"/>
    <w:rsid w:val="00644835"/>
    <w:rsid w:val="0064554A"/>
    <w:rsid w:val="006467C3"/>
    <w:rsid w:val="0064688A"/>
    <w:rsid w:val="00646990"/>
    <w:rsid w:val="00647137"/>
    <w:rsid w:val="006471EF"/>
    <w:rsid w:val="0064744C"/>
    <w:rsid w:val="00647A8F"/>
    <w:rsid w:val="006501EE"/>
    <w:rsid w:val="00651149"/>
    <w:rsid w:val="0065126B"/>
    <w:rsid w:val="00651659"/>
    <w:rsid w:val="00652181"/>
    <w:rsid w:val="0065304B"/>
    <w:rsid w:val="006531B5"/>
    <w:rsid w:val="006531B9"/>
    <w:rsid w:val="006538D5"/>
    <w:rsid w:val="00654974"/>
    <w:rsid w:val="0065525D"/>
    <w:rsid w:val="00655A6E"/>
    <w:rsid w:val="00655C1C"/>
    <w:rsid w:val="00656161"/>
    <w:rsid w:val="0065619A"/>
    <w:rsid w:val="006561D0"/>
    <w:rsid w:val="00656214"/>
    <w:rsid w:val="00656378"/>
    <w:rsid w:val="006565AC"/>
    <w:rsid w:val="00656BB9"/>
    <w:rsid w:val="00656C2C"/>
    <w:rsid w:val="00656EAD"/>
    <w:rsid w:val="00661A7C"/>
    <w:rsid w:val="006623D6"/>
    <w:rsid w:val="00662D28"/>
    <w:rsid w:val="00662FC3"/>
    <w:rsid w:val="00663349"/>
    <w:rsid w:val="006637B8"/>
    <w:rsid w:val="0066387C"/>
    <w:rsid w:val="00663A55"/>
    <w:rsid w:val="00663D6C"/>
    <w:rsid w:val="006645D1"/>
    <w:rsid w:val="006663E6"/>
    <w:rsid w:val="00666543"/>
    <w:rsid w:val="006665CA"/>
    <w:rsid w:val="00667192"/>
    <w:rsid w:val="006671E7"/>
    <w:rsid w:val="00667749"/>
    <w:rsid w:val="006679B3"/>
    <w:rsid w:val="00667B3E"/>
    <w:rsid w:val="0067055A"/>
    <w:rsid w:val="006708E0"/>
    <w:rsid w:val="00670F47"/>
    <w:rsid w:val="0067107C"/>
    <w:rsid w:val="00671692"/>
    <w:rsid w:val="00671A45"/>
    <w:rsid w:val="00671C3E"/>
    <w:rsid w:val="0067270E"/>
    <w:rsid w:val="00672B1A"/>
    <w:rsid w:val="00672BA0"/>
    <w:rsid w:val="0067324F"/>
    <w:rsid w:val="006732E0"/>
    <w:rsid w:val="0067365F"/>
    <w:rsid w:val="00673BE5"/>
    <w:rsid w:val="00674137"/>
    <w:rsid w:val="0067624D"/>
    <w:rsid w:val="006765D0"/>
    <w:rsid w:val="0067693E"/>
    <w:rsid w:val="00676FDC"/>
    <w:rsid w:val="00677055"/>
    <w:rsid w:val="006774EC"/>
    <w:rsid w:val="00677606"/>
    <w:rsid w:val="00677E6E"/>
    <w:rsid w:val="00680EC6"/>
    <w:rsid w:val="0068173B"/>
    <w:rsid w:val="00682667"/>
    <w:rsid w:val="00682996"/>
    <w:rsid w:val="00683289"/>
    <w:rsid w:val="00683CB0"/>
    <w:rsid w:val="006846D2"/>
    <w:rsid w:val="006854E4"/>
    <w:rsid w:val="0068638E"/>
    <w:rsid w:val="00686776"/>
    <w:rsid w:val="00686DBF"/>
    <w:rsid w:val="0068747F"/>
    <w:rsid w:val="00687E89"/>
    <w:rsid w:val="00691231"/>
    <w:rsid w:val="006913E7"/>
    <w:rsid w:val="00691D5F"/>
    <w:rsid w:val="0069215B"/>
    <w:rsid w:val="0069344A"/>
    <w:rsid w:val="0069368D"/>
    <w:rsid w:val="00693845"/>
    <w:rsid w:val="00693D0C"/>
    <w:rsid w:val="00694025"/>
    <w:rsid w:val="00694112"/>
    <w:rsid w:val="006946B1"/>
    <w:rsid w:val="0069474F"/>
    <w:rsid w:val="006949EF"/>
    <w:rsid w:val="0069515B"/>
    <w:rsid w:val="006952A3"/>
    <w:rsid w:val="006956B4"/>
    <w:rsid w:val="00695A5F"/>
    <w:rsid w:val="00695D72"/>
    <w:rsid w:val="00695ED2"/>
    <w:rsid w:val="006970C2"/>
    <w:rsid w:val="0069720E"/>
    <w:rsid w:val="00697595"/>
    <w:rsid w:val="006975A0"/>
    <w:rsid w:val="00697C78"/>
    <w:rsid w:val="006A138D"/>
    <w:rsid w:val="006A147F"/>
    <w:rsid w:val="006A1934"/>
    <w:rsid w:val="006A1A7A"/>
    <w:rsid w:val="006A2260"/>
    <w:rsid w:val="006A2A0F"/>
    <w:rsid w:val="006A409C"/>
    <w:rsid w:val="006A4D86"/>
    <w:rsid w:val="006A54E2"/>
    <w:rsid w:val="006A571A"/>
    <w:rsid w:val="006A5FC4"/>
    <w:rsid w:val="006A6946"/>
    <w:rsid w:val="006A6DDD"/>
    <w:rsid w:val="006A6E18"/>
    <w:rsid w:val="006A7171"/>
    <w:rsid w:val="006A71AD"/>
    <w:rsid w:val="006A7876"/>
    <w:rsid w:val="006B08A9"/>
    <w:rsid w:val="006B1437"/>
    <w:rsid w:val="006B143C"/>
    <w:rsid w:val="006B1A15"/>
    <w:rsid w:val="006B2A57"/>
    <w:rsid w:val="006B2BAE"/>
    <w:rsid w:val="006B3D08"/>
    <w:rsid w:val="006B3FB0"/>
    <w:rsid w:val="006B3FBC"/>
    <w:rsid w:val="006B4436"/>
    <w:rsid w:val="006B4978"/>
    <w:rsid w:val="006B4B2E"/>
    <w:rsid w:val="006B4E7F"/>
    <w:rsid w:val="006B50EC"/>
    <w:rsid w:val="006B56C3"/>
    <w:rsid w:val="006B5F0C"/>
    <w:rsid w:val="006B6D60"/>
    <w:rsid w:val="006B6D65"/>
    <w:rsid w:val="006B6E10"/>
    <w:rsid w:val="006B71A0"/>
    <w:rsid w:val="006B7D36"/>
    <w:rsid w:val="006C03A3"/>
    <w:rsid w:val="006C093F"/>
    <w:rsid w:val="006C0A0D"/>
    <w:rsid w:val="006C122C"/>
    <w:rsid w:val="006C1544"/>
    <w:rsid w:val="006C16FC"/>
    <w:rsid w:val="006C1897"/>
    <w:rsid w:val="006C23F7"/>
    <w:rsid w:val="006C2FAC"/>
    <w:rsid w:val="006C3879"/>
    <w:rsid w:val="006C3955"/>
    <w:rsid w:val="006C4850"/>
    <w:rsid w:val="006C4D12"/>
    <w:rsid w:val="006C4E04"/>
    <w:rsid w:val="006C5952"/>
    <w:rsid w:val="006C686D"/>
    <w:rsid w:val="006C7091"/>
    <w:rsid w:val="006D041A"/>
    <w:rsid w:val="006D0E4B"/>
    <w:rsid w:val="006D0EDF"/>
    <w:rsid w:val="006D2B96"/>
    <w:rsid w:val="006D3409"/>
    <w:rsid w:val="006D5EC4"/>
    <w:rsid w:val="006D618C"/>
    <w:rsid w:val="006D6871"/>
    <w:rsid w:val="006D7432"/>
    <w:rsid w:val="006D7622"/>
    <w:rsid w:val="006D79B9"/>
    <w:rsid w:val="006D7DB0"/>
    <w:rsid w:val="006E07F6"/>
    <w:rsid w:val="006E09E0"/>
    <w:rsid w:val="006E153A"/>
    <w:rsid w:val="006E1FE4"/>
    <w:rsid w:val="006E2293"/>
    <w:rsid w:val="006E23D0"/>
    <w:rsid w:val="006E26CC"/>
    <w:rsid w:val="006E2853"/>
    <w:rsid w:val="006E2A0B"/>
    <w:rsid w:val="006E2D63"/>
    <w:rsid w:val="006E2DAE"/>
    <w:rsid w:val="006E375D"/>
    <w:rsid w:val="006E3E00"/>
    <w:rsid w:val="006E42CC"/>
    <w:rsid w:val="006E4428"/>
    <w:rsid w:val="006E449E"/>
    <w:rsid w:val="006E5D02"/>
    <w:rsid w:val="006E64D5"/>
    <w:rsid w:val="006E6AC8"/>
    <w:rsid w:val="006E6D0E"/>
    <w:rsid w:val="006E72A5"/>
    <w:rsid w:val="006E796D"/>
    <w:rsid w:val="006E7BC3"/>
    <w:rsid w:val="006E7F61"/>
    <w:rsid w:val="006F02E4"/>
    <w:rsid w:val="006F0880"/>
    <w:rsid w:val="006F08B1"/>
    <w:rsid w:val="006F0ED9"/>
    <w:rsid w:val="006F14B9"/>
    <w:rsid w:val="006F14C2"/>
    <w:rsid w:val="006F16F0"/>
    <w:rsid w:val="006F189F"/>
    <w:rsid w:val="006F21DB"/>
    <w:rsid w:val="006F24E6"/>
    <w:rsid w:val="006F3758"/>
    <w:rsid w:val="006F38A1"/>
    <w:rsid w:val="006F3D29"/>
    <w:rsid w:val="006F465B"/>
    <w:rsid w:val="006F48B2"/>
    <w:rsid w:val="006F4A6B"/>
    <w:rsid w:val="006F536D"/>
    <w:rsid w:val="006F5401"/>
    <w:rsid w:val="006F5AD8"/>
    <w:rsid w:val="006F5E1B"/>
    <w:rsid w:val="006F6540"/>
    <w:rsid w:val="006F665B"/>
    <w:rsid w:val="006F67C0"/>
    <w:rsid w:val="006F6EA2"/>
    <w:rsid w:val="006F7050"/>
    <w:rsid w:val="006F7D47"/>
    <w:rsid w:val="006F7DF9"/>
    <w:rsid w:val="006F7F77"/>
    <w:rsid w:val="00700ABA"/>
    <w:rsid w:val="00700C45"/>
    <w:rsid w:val="00701C2A"/>
    <w:rsid w:val="00702E10"/>
    <w:rsid w:val="0070358B"/>
    <w:rsid w:val="00703D45"/>
    <w:rsid w:val="007053D9"/>
    <w:rsid w:val="007059DC"/>
    <w:rsid w:val="00705CFB"/>
    <w:rsid w:val="00705DA6"/>
    <w:rsid w:val="00706071"/>
    <w:rsid w:val="00706113"/>
    <w:rsid w:val="007065B8"/>
    <w:rsid w:val="00706902"/>
    <w:rsid w:val="00706ABE"/>
    <w:rsid w:val="00706E72"/>
    <w:rsid w:val="00707247"/>
    <w:rsid w:val="007073CA"/>
    <w:rsid w:val="00707F11"/>
    <w:rsid w:val="0071072B"/>
    <w:rsid w:val="00711450"/>
    <w:rsid w:val="00711C99"/>
    <w:rsid w:val="00711DCF"/>
    <w:rsid w:val="007126DD"/>
    <w:rsid w:val="00712E81"/>
    <w:rsid w:val="00713E7C"/>
    <w:rsid w:val="007145AB"/>
    <w:rsid w:val="00715081"/>
    <w:rsid w:val="00715890"/>
    <w:rsid w:val="00715CE4"/>
    <w:rsid w:val="0071699D"/>
    <w:rsid w:val="007176A3"/>
    <w:rsid w:val="00717E0A"/>
    <w:rsid w:val="00720328"/>
    <w:rsid w:val="007203D7"/>
    <w:rsid w:val="00721ED3"/>
    <w:rsid w:val="00721F38"/>
    <w:rsid w:val="00722301"/>
    <w:rsid w:val="00722A50"/>
    <w:rsid w:val="00723272"/>
    <w:rsid w:val="00724727"/>
    <w:rsid w:val="007247E3"/>
    <w:rsid w:val="0072503F"/>
    <w:rsid w:val="007252B9"/>
    <w:rsid w:val="007255A3"/>
    <w:rsid w:val="00725C59"/>
    <w:rsid w:val="00726136"/>
    <w:rsid w:val="00726146"/>
    <w:rsid w:val="0072642B"/>
    <w:rsid w:val="00726535"/>
    <w:rsid w:val="007272FB"/>
    <w:rsid w:val="00727629"/>
    <w:rsid w:val="00727822"/>
    <w:rsid w:val="007278D8"/>
    <w:rsid w:val="00730523"/>
    <w:rsid w:val="007310FA"/>
    <w:rsid w:val="007320CC"/>
    <w:rsid w:val="0073271E"/>
    <w:rsid w:val="00733687"/>
    <w:rsid w:val="00733990"/>
    <w:rsid w:val="00733BA4"/>
    <w:rsid w:val="007341D2"/>
    <w:rsid w:val="00734A7C"/>
    <w:rsid w:val="00735ADF"/>
    <w:rsid w:val="0073676F"/>
    <w:rsid w:val="0073696B"/>
    <w:rsid w:val="00736BF8"/>
    <w:rsid w:val="00736C2C"/>
    <w:rsid w:val="00737D35"/>
    <w:rsid w:val="0074018C"/>
    <w:rsid w:val="00740310"/>
    <w:rsid w:val="0074052C"/>
    <w:rsid w:val="007408E0"/>
    <w:rsid w:val="00740A45"/>
    <w:rsid w:val="00740C5A"/>
    <w:rsid w:val="00742207"/>
    <w:rsid w:val="00742340"/>
    <w:rsid w:val="00742A29"/>
    <w:rsid w:val="00742C67"/>
    <w:rsid w:val="00744055"/>
    <w:rsid w:val="00745330"/>
    <w:rsid w:val="007453B8"/>
    <w:rsid w:val="00745753"/>
    <w:rsid w:val="007459A5"/>
    <w:rsid w:val="00745C27"/>
    <w:rsid w:val="0074628F"/>
    <w:rsid w:val="00746D73"/>
    <w:rsid w:val="00746EEE"/>
    <w:rsid w:val="007471EC"/>
    <w:rsid w:val="00747989"/>
    <w:rsid w:val="00747AAF"/>
    <w:rsid w:val="00747E85"/>
    <w:rsid w:val="00747F15"/>
    <w:rsid w:val="0075071E"/>
    <w:rsid w:val="00750855"/>
    <w:rsid w:val="00750F2A"/>
    <w:rsid w:val="0075181B"/>
    <w:rsid w:val="00752169"/>
    <w:rsid w:val="00752956"/>
    <w:rsid w:val="0075476B"/>
    <w:rsid w:val="00754FA0"/>
    <w:rsid w:val="00755300"/>
    <w:rsid w:val="00755CAB"/>
    <w:rsid w:val="00755DD1"/>
    <w:rsid w:val="0075618B"/>
    <w:rsid w:val="00756880"/>
    <w:rsid w:val="00756FDA"/>
    <w:rsid w:val="0075756B"/>
    <w:rsid w:val="007575EC"/>
    <w:rsid w:val="00757676"/>
    <w:rsid w:val="00760A8C"/>
    <w:rsid w:val="00760D0B"/>
    <w:rsid w:val="00760EC5"/>
    <w:rsid w:val="00761702"/>
    <w:rsid w:val="007617C9"/>
    <w:rsid w:val="00761B3A"/>
    <w:rsid w:val="00761D7C"/>
    <w:rsid w:val="00761FEE"/>
    <w:rsid w:val="00762202"/>
    <w:rsid w:val="007636A9"/>
    <w:rsid w:val="007638B8"/>
    <w:rsid w:val="00764FBA"/>
    <w:rsid w:val="00765006"/>
    <w:rsid w:val="007654D7"/>
    <w:rsid w:val="00765EB3"/>
    <w:rsid w:val="00766594"/>
    <w:rsid w:val="00767969"/>
    <w:rsid w:val="0077007E"/>
    <w:rsid w:val="007704A0"/>
    <w:rsid w:val="00770A75"/>
    <w:rsid w:val="00770C2C"/>
    <w:rsid w:val="00770FC7"/>
    <w:rsid w:val="0077191C"/>
    <w:rsid w:val="007723A8"/>
    <w:rsid w:val="0077283E"/>
    <w:rsid w:val="00772D88"/>
    <w:rsid w:val="00772DC5"/>
    <w:rsid w:val="00772E40"/>
    <w:rsid w:val="007733BA"/>
    <w:rsid w:val="007736AF"/>
    <w:rsid w:val="0077438F"/>
    <w:rsid w:val="0077577D"/>
    <w:rsid w:val="007757FB"/>
    <w:rsid w:val="00775F2E"/>
    <w:rsid w:val="0077627C"/>
    <w:rsid w:val="0077656E"/>
    <w:rsid w:val="00776A20"/>
    <w:rsid w:val="00776D16"/>
    <w:rsid w:val="007804F2"/>
    <w:rsid w:val="007810EE"/>
    <w:rsid w:val="00781E42"/>
    <w:rsid w:val="00782764"/>
    <w:rsid w:val="007845DE"/>
    <w:rsid w:val="00784E36"/>
    <w:rsid w:val="007850BA"/>
    <w:rsid w:val="00785333"/>
    <w:rsid w:val="00785598"/>
    <w:rsid w:val="00786066"/>
    <w:rsid w:val="00786CD6"/>
    <w:rsid w:val="00786E0F"/>
    <w:rsid w:val="00786E37"/>
    <w:rsid w:val="00786E72"/>
    <w:rsid w:val="00787093"/>
    <w:rsid w:val="007871EA"/>
    <w:rsid w:val="007876EA"/>
    <w:rsid w:val="007878A8"/>
    <w:rsid w:val="00790C4A"/>
    <w:rsid w:val="00792030"/>
    <w:rsid w:val="00793185"/>
    <w:rsid w:val="00793D9C"/>
    <w:rsid w:val="00794060"/>
    <w:rsid w:val="007941E0"/>
    <w:rsid w:val="00794649"/>
    <w:rsid w:val="00794A7B"/>
    <w:rsid w:val="00794ABF"/>
    <w:rsid w:val="00794C84"/>
    <w:rsid w:val="00794FD5"/>
    <w:rsid w:val="00794FE3"/>
    <w:rsid w:val="00795119"/>
    <w:rsid w:val="00795DE8"/>
    <w:rsid w:val="007961B5"/>
    <w:rsid w:val="007972D8"/>
    <w:rsid w:val="007A04E0"/>
    <w:rsid w:val="007A053B"/>
    <w:rsid w:val="007A07D6"/>
    <w:rsid w:val="007A0C93"/>
    <w:rsid w:val="007A0CD1"/>
    <w:rsid w:val="007A167E"/>
    <w:rsid w:val="007A1827"/>
    <w:rsid w:val="007A197A"/>
    <w:rsid w:val="007A1D40"/>
    <w:rsid w:val="007A20F0"/>
    <w:rsid w:val="007A22C8"/>
    <w:rsid w:val="007A23B1"/>
    <w:rsid w:val="007A2818"/>
    <w:rsid w:val="007A2D46"/>
    <w:rsid w:val="007A2DB9"/>
    <w:rsid w:val="007A31CF"/>
    <w:rsid w:val="007A3D50"/>
    <w:rsid w:val="007A429D"/>
    <w:rsid w:val="007A445C"/>
    <w:rsid w:val="007A4ABC"/>
    <w:rsid w:val="007A507E"/>
    <w:rsid w:val="007A532B"/>
    <w:rsid w:val="007A56CA"/>
    <w:rsid w:val="007A5E80"/>
    <w:rsid w:val="007A60D5"/>
    <w:rsid w:val="007A6422"/>
    <w:rsid w:val="007A651D"/>
    <w:rsid w:val="007A6560"/>
    <w:rsid w:val="007A6CEE"/>
    <w:rsid w:val="007A7AB4"/>
    <w:rsid w:val="007B0DD0"/>
    <w:rsid w:val="007B1227"/>
    <w:rsid w:val="007B13AB"/>
    <w:rsid w:val="007B17FE"/>
    <w:rsid w:val="007B1E87"/>
    <w:rsid w:val="007B22AD"/>
    <w:rsid w:val="007B2A62"/>
    <w:rsid w:val="007B3080"/>
    <w:rsid w:val="007B5651"/>
    <w:rsid w:val="007B5740"/>
    <w:rsid w:val="007B5E13"/>
    <w:rsid w:val="007B6050"/>
    <w:rsid w:val="007B60A7"/>
    <w:rsid w:val="007B66C1"/>
    <w:rsid w:val="007B6A2D"/>
    <w:rsid w:val="007B6A49"/>
    <w:rsid w:val="007B6EC2"/>
    <w:rsid w:val="007B6F5C"/>
    <w:rsid w:val="007C17DD"/>
    <w:rsid w:val="007C2019"/>
    <w:rsid w:val="007C36A0"/>
    <w:rsid w:val="007C36E9"/>
    <w:rsid w:val="007C4E65"/>
    <w:rsid w:val="007C559D"/>
    <w:rsid w:val="007C5D4C"/>
    <w:rsid w:val="007C64FD"/>
    <w:rsid w:val="007C65D9"/>
    <w:rsid w:val="007C6A1B"/>
    <w:rsid w:val="007C6CCA"/>
    <w:rsid w:val="007C7995"/>
    <w:rsid w:val="007D0F18"/>
    <w:rsid w:val="007D15B2"/>
    <w:rsid w:val="007D1DB0"/>
    <w:rsid w:val="007D2361"/>
    <w:rsid w:val="007D278E"/>
    <w:rsid w:val="007D2BB5"/>
    <w:rsid w:val="007D310C"/>
    <w:rsid w:val="007D36BC"/>
    <w:rsid w:val="007D36FE"/>
    <w:rsid w:val="007D4027"/>
    <w:rsid w:val="007D49A4"/>
    <w:rsid w:val="007D531F"/>
    <w:rsid w:val="007D56BD"/>
    <w:rsid w:val="007D5760"/>
    <w:rsid w:val="007D59F1"/>
    <w:rsid w:val="007D5E73"/>
    <w:rsid w:val="007D5FBF"/>
    <w:rsid w:val="007D69DD"/>
    <w:rsid w:val="007D6DEC"/>
    <w:rsid w:val="007D6F44"/>
    <w:rsid w:val="007D71E1"/>
    <w:rsid w:val="007D77D8"/>
    <w:rsid w:val="007D7A9D"/>
    <w:rsid w:val="007D7C25"/>
    <w:rsid w:val="007D7FAB"/>
    <w:rsid w:val="007E00DA"/>
    <w:rsid w:val="007E0526"/>
    <w:rsid w:val="007E06D5"/>
    <w:rsid w:val="007E0A5E"/>
    <w:rsid w:val="007E0DE0"/>
    <w:rsid w:val="007E1449"/>
    <w:rsid w:val="007E1C0C"/>
    <w:rsid w:val="007E27A8"/>
    <w:rsid w:val="007E2D6A"/>
    <w:rsid w:val="007E33B0"/>
    <w:rsid w:val="007E385C"/>
    <w:rsid w:val="007E3CFF"/>
    <w:rsid w:val="007E4991"/>
    <w:rsid w:val="007E4B2C"/>
    <w:rsid w:val="007E4F18"/>
    <w:rsid w:val="007E5D8E"/>
    <w:rsid w:val="007E5F6C"/>
    <w:rsid w:val="007E62D3"/>
    <w:rsid w:val="007E64CC"/>
    <w:rsid w:val="007E6B9D"/>
    <w:rsid w:val="007E6C43"/>
    <w:rsid w:val="007E75F8"/>
    <w:rsid w:val="007E79A5"/>
    <w:rsid w:val="007F0D73"/>
    <w:rsid w:val="007F1D52"/>
    <w:rsid w:val="007F248C"/>
    <w:rsid w:val="007F3A60"/>
    <w:rsid w:val="007F3D11"/>
    <w:rsid w:val="007F3E72"/>
    <w:rsid w:val="007F44EC"/>
    <w:rsid w:val="007F44F0"/>
    <w:rsid w:val="007F47C1"/>
    <w:rsid w:val="007F4DFD"/>
    <w:rsid w:val="007F522E"/>
    <w:rsid w:val="007F6489"/>
    <w:rsid w:val="007F68E5"/>
    <w:rsid w:val="007F7D86"/>
    <w:rsid w:val="00800C05"/>
    <w:rsid w:val="00801F17"/>
    <w:rsid w:val="00802A95"/>
    <w:rsid w:val="00802E1E"/>
    <w:rsid w:val="00802F35"/>
    <w:rsid w:val="0080316E"/>
    <w:rsid w:val="0080327C"/>
    <w:rsid w:val="008037B3"/>
    <w:rsid w:val="008040BE"/>
    <w:rsid w:val="0080447D"/>
    <w:rsid w:val="00804936"/>
    <w:rsid w:val="00805452"/>
    <w:rsid w:val="00805525"/>
    <w:rsid w:val="008059C9"/>
    <w:rsid w:val="00805CDC"/>
    <w:rsid w:val="008062CC"/>
    <w:rsid w:val="00806781"/>
    <w:rsid w:val="0081020B"/>
    <w:rsid w:val="0081075F"/>
    <w:rsid w:val="0081119F"/>
    <w:rsid w:val="00811658"/>
    <w:rsid w:val="00811AE5"/>
    <w:rsid w:val="00812BC2"/>
    <w:rsid w:val="00812DA5"/>
    <w:rsid w:val="00813923"/>
    <w:rsid w:val="00813CAB"/>
    <w:rsid w:val="00813D89"/>
    <w:rsid w:val="00814352"/>
    <w:rsid w:val="0081438A"/>
    <w:rsid w:val="00814890"/>
    <w:rsid w:val="00815249"/>
    <w:rsid w:val="008160B1"/>
    <w:rsid w:val="00816130"/>
    <w:rsid w:val="008162DD"/>
    <w:rsid w:val="00816A87"/>
    <w:rsid w:val="00816A94"/>
    <w:rsid w:val="00816C85"/>
    <w:rsid w:val="00817207"/>
    <w:rsid w:val="00817498"/>
    <w:rsid w:val="008203E1"/>
    <w:rsid w:val="00820FD8"/>
    <w:rsid w:val="00821012"/>
    <w:rsid w:val="008216A4"/>
    <w:rsid w:val="00821C49"/>
    <w:rsid w:val="00822923"/>
    <w:rsid w:val="00822939"/>
    <w:rsid w:val="00822DDE"/>
    <w:rsid w:val="00823237"/>
    <w:rsid w:val="008236D7"/>
    <w:rsid w:val="008239DF"/>
    <w:rsid w:val="008241E9"/>
    <w:rsid w:val="0082496C"/>
    <w:rsid w:val="00826654"/>
    <w:rsid w:val="008266AD"/>
    <w:rsid w:val="00826E50"/>
    <w:rsid w:val="0082736D"/>
    <w:rsid w:val="008276B5"/>
    <w:rsid w:val="00827804"/>
    <w:rsid w:val="00830EBE"/>
    <w:rsid w:val="00831209"/>
    <w:rsid w:val="0083157A"/>
    <w:rsid w:val="0083168A"/>
    <w:rsid w:val="00832614"/>
    <w:rsid w:val="00833870"/>
    <w:rsid w:val="00833A57"/>
    <w:rsid w:val="00835485"/>
    <w:rsid w:val="00836EA5"/>
    <w:rsid w:val="00837FE8"/>
    <w:rsid w:val="00840206"/>
    <w:rsid w:val="0084089E"/>
    <w:rsid w:val="00840DDE"/>
    <w:rsid w:val="00841EC6"/>
    <w:rsid w:val="00841FF9"/>
    <w:rsid w:val="00842B0C"/>
    <w:rsid w:val="008430C1"/>
    <w:rsid w:val="00843DEB"/>
    <w:rsid w:val="00845ADA"/>
    <w:rsid w:val="00846465"/>
    <w:rsid w:val="00846821"/>
    <w:rsid w:val="00846DED"/>
    <w:rsid w:val="00846FB3"/>
    <w:rsid w:val="00847071"/>
    <w:rsid w:val="0084725C"/>
    <w:rsid w:val="00847485"/>
    <w:rsid w:val="008476A6"/>
    <w:rsid w:val="0085023A"/>
    <w:rsid w:val="008503D7"/>
    <w:rsid w:val="008505EE"/>
    <w:rsid w:val="00850714"/>
    <w:rsid w:val="0085147C"/>
    <w:rsid w:val="00851B39"/>
    <w:rsid w:val="00851DF3"/>
    <w:rsid w:val="00854C4D"/>
    <w:rsid w:val="00854E96"/>
    <w:rsid w:val="00854FFF"/>
    <w:rsid w:val="008556C5"/>
    <w:rsid w:val="00856F63"/>
    <w:rsid w:val="00857676"/>
    <w:rsid w:val="00857ADC"/>
    <w:rsid w:val="00860AF7"/>
    <w:rsid w:val="008614E9"/>
    <w:rsid w:val="00861792"/>
    <w:rsid w:val="00861E96"/>
    <w:rsid w:val="008620DD"/>
    <w:rsid w:val="00863260"/>
    <w:rsid w:val="008634DA"/>
    <w:rsid w:val="00864164"/>
    <w:rsid w:val="00864E15"/>
    <w:rsid w:val="00865262"/>
    <w:rsid w:val="00866392"/>
    <w:rsid w:val="00866518"/>
    <w:rsid w:val="0086674A"/>
    <w:rsid w:val="00866B31"/>
    <w:rsid w:val="008673BC"/>
    <w:rsid w:val="00867E8C"/>
    <w:rsid w:val="00870C5C"/>
    <w:rsid w:val="008715C7"/>
    <w:rsid w:val="0087189C"/>
    <w:rsid w:val="00871EF3"/>
    <w:rsid w:val="0087229D"/>
    <w:rsid w:val="00873DB0"/>
    <w:rsid w:val="00874283"/>
    <w:rsid w:val="00874DD5"/>
    <w:rsid w:val="00875146"/>
    <w:rsid w:val="008751D8"/>
    <w:rsid w:val="008761EC"/>
    <w:rsid w:val="008766F6"/>
    <w:rsid w:val="008769C5"/>
    <w:rsid w:val="00877B2F"/>
    <w:rsid w:val="00877BA1"/>
    <w:rsid w:val="008806B4"/>
    <w:rsid w:val="00880E02"/>
    <w:rsid w:val="00880E9D"/>
    <w:rsid w:val="00881B12"/>
    <w:rsid w:val="008822FA"/>
    <w:rsid w:val="00882C5E"/>
    <w:rsid w:val="00883AC0"/>
    <w:rsid w:val="00883F94"/>
    <w:rsid w:val="0088410F"/>
    <w:rsid w:val="008844A4"/>
    <w:rsid w:val="0088498C"/>
    <w:rsid w:val="008851E2"/>
    <w:rsid w:val="0088532A"/>
    <w:rsid w:val="00885D83"/>
    <w:rsid w:val="00886EC5"/>
    <w:rsid w:val="00887219"/>
    <w:rsid w:val="00887690"/>
    <w:rsid w:val="008902FE"/>
    <w:rsid w:val="00891576"/>
    <w:rsid w:val="00891858"/>
    <w:rsid w:val="008921E9"/>
    <w:rsid w:val="00892445"/>
    <w:rsid w:val="0089301F"/>
    <w:rsid w:val="008933C2"/>
    <w:rsid w:val="00893934"/>
    <w:rsid w:val="00894AE4"/>
    <w:rsid w:val="00894EDD"/>
    <w:rsid w:val="008953A7"/>
    <w:rsid w:val="008960EE"/>
    <w:rsid w:val="0089649F"/>
    <w:rsid w:val="0089718B"/>
    <w:rsid w:val="00897C04"/>
    <w:rsid w:val="008A0052"/>
    <w:rsid w:val="008A014E"/>
    <w:rsid w:val="008A0254"/>
    <w:rsid w:val="008A05E5"/>
    <w:rsid w:val="008A099D"/>
    <w:rsid w:val="008A1775"/>
    <w:rsid w:val="008A1CEB"/>
    <w:rsid w:val="008A1F53"/>
    <w:rsid w:val="008A2454"/>
    <w:rsid w:val="008A246C"/>
    <w:rsid w:val="008A319D"/>
    <w:rsid w:val="008A3614"/>
    <w:rsid w:val="008A3B07"/>
    <w:rsid w:val="008A45E5"/>
    <w:rsid w:val="008A462C"/>
    <w:rsid w:val="008A542E"/>
    <w:rsid w:val="008A5A3D"/>
    <w:rsid w:val="008A5CB3"/>
    <w:rsid w:val="008A6074"/>
    <w:rsid w:val="008A6682"/>
    <w:rsid w:val="008A6886"/>
    <w:rsid w:val="008A6A71"/>
    <w:rsid w:val="008A6CBA"/>
    <w:rsid w:val="008A728C"/>
    <w:rsid w:val="008A7640"/>
    <w:rsid w:val="008A77AE"/>
    <w:rsid w:val="008A7979"/>
    <w:rsid w:val="008A7D2E"/>
    <w:rsid w:val="008B0920"/>
    <w:rsid w:val="008B0A43"/>
    <w:rsid w:val="008B1151"/>
    <w:rsid w:val="008B128D"/>
    <w:rsid w:val="008B1634"/>
    <w:rsid w:val="008B211A"/>
    <w:rsid w:val="008B3246"/>
    <w:rsid w:val="008B375C"/>
    <w:rsid w:val="008B43D5"/>
    <w:rsid w:val="008B5B69"/>
    <w:rsid w:val="008B6BD0"/>
    <w:rsid w:val="008B6EF5"/>
    <w:rsid w:val="008B6FEA"/>
    <w:rsid w:val="008B7472"/>
    <w:rsid w:val="008B79D7"/>
    <w:rsid w:val="008C03E1"/>
    <w:rsid w:val="008C070B"/>
    <w:rsid w:val="008C08E8"/>
    <w:rsid w:val="008C12D6"/>
    <w:rsid w:val="008C18B1"/>
    <w:rsid w:val="008C398B"/>
    <w:rsid w:val="008C474D"/>
    <w:rsid w:val="008C4C73"/>
    <w:rsid w:val="008C4FF4"/>
    <w:rsid w:val="008C5A52"/>
    <w:rsid w:val="008C5A87"/>
    <w:rsid w:val="008C5B45"/>
    <w:rsid w:val="008C6041"/>
    <w:rsid w:val="008C639D"/>
    <w:rsid w:val="008C6EF0"/>
    <w:rsid w:val="008C7110"/>
    <w:rsid w:val="008C773A"/>
    <w:rsid w:val="008D03F3"/>
    <w:rsid w:val="008D13B9"/>
    <w:rsid w:val="008D14AC"/>
    <w:rsid w:val="008D160B"/>
    <w:rsid w:val="008D25B5"/>
    <w:rsid w:val="008D3414"/>
    <w:rsid w:val="008D48C0"/>
    <w:rsid w:val="008D4A13"/>
    <w:rsid w:val="008D4F01"/>
    <w:rsid w:val="008D5E53"/>
    <w:rsid w:val="008D648A"/>
    <w:rsid w:val="008D6B8B"/>
    <w:rsid w:val="008D76DF"/>
    <w:rsid w:val="008D7AFB"/>
    <w:rsid w:val="008E0168"/>
    <w:rsid w:val="008E046B"/>
    <w:rsid w:val="008E0606"/>
    <w:rsid w:val="008E0783"/>
    <w:rsid w:val="008E0DEE"/>
    <w:rsid w:val="008E111F"/>
    <w:rsid w:val="008E241D"/>
    <w:rsid w:val="008E26A7"/>
    <w:rsid w:val="008E46C8"/>
    <w:rsid w:val="008E6B12"/>
    <w:rsid w:val="008E6E72"/>
    <w:rsid w:val="008E71CD"/>
    <w:rsid w:val="008E76CF"/>
    <w:rsid w:val="008F036D"/>
    <w:rsid w:val="008F04C5"/>
    <w:rsid w:val="008F09A7"/>
    <w:rsid w:val="008F11B2"/>
    <w:rsid w:val="008F15D4"/>
    <w:rsid w:val="008F181C"/>
    <w:rsid w:val="008F2739"/>
    <w:rsid w:val="008F4544"/>
    <w:rsid w:val="008F45FA"/>
    <w:rsid w:val="008F4731"/>
    <w:rsid w:val="008F48B3"/>
    <w:rsid w:val="008F48E5"/>
    <w:rsid w:val="008F4ED9"/>
    <w:rsid w:val="008F53FE"/>
    <w:rsid w:val="008F5698"/>
    <w:rsid w:val="008F584A"/>
    <w:rsid w:val="008F5D01"/>
    <w:rsid w:val="008F644A"/>
    <w:rsid w:val="008F71B2"/>
    <w:rsid w:val="008F792B"/>
    <w:rsid w:val="008F7BBF"/>
    <w:rsid w:val="00900694"/>
    <w:rsid w:val="0090217D"/>
    <w:rsid w:val="0090306E"/>
    <w:rsid w:val="009032BE"/>
    <w:rsid w:val="009044C5"/>
    <w:rsid w:val="009059D0"/>
    <w:rsid w:val="00905FE6"/>
    <w:rsid w:val="009063CA"/>
    <w:rsid w:val="00906C34"/>
    <w:rsid w:val="0090791A"/>
    <w:rsid w:val="009106D6"/>
    <w:rsid w:val="00911461"/>
    <w:rsid w:val="009114C0"/>
    <w:rsid w:val="0091174E"/>
    <w:rsid w:val="009119C1"/>
    <w:rsid w:val="00911CA2"/>
    <w:rsid w:val="009128BA"/>
    <w:rsid w:val="00912A43"/>
    <w:rsid w:val="00912B5F"/>
    <w:rsid w:val="00912C20"/>
    <w:rsid w:val="00914D8D"/>
    <w:rsid w:val="0091569F"/>
    <w:rsid w:val="00915E35"/>
    <w:rsid w:val="00916263"/>
    <w:rsid w:val="00916698"/>
    <w:rsid w:val="00917199"/>
    <w:rsid w:val="009175D8"/>
    <w:rsid w:val="00917E57"/>
    <w:rsid w:val="00917E6F"/>
    <w:rsid w:val="00917EF9"/>
    <w:rsid w:val="00921B5E"/>
    <w:rsid w:val="009220CB"/>
    <w:rsid w:val="0092214F"/>
    <w:rsid w:val="009222EB"/>
    <w:rsid w:val="00922E47"/>
    <w:rsid w:val="0092302D"/>
    <w:rsid w:val="009230CF"/>
    <w:rsid w:val="00923A70"/>
    <w:rsid w:val="00924148"/>
    <w:rsid w:val="009241D3"/>
    <w:rsid w:val="009248E3"/>
    <w:rsid w:val="00924AB3"/>
    <w:rsid w:val="00925929"/>
    <w:rsid w:val="00926486"/>
    <w:rsid w:val="00926566"/>
    <w:rsid w:val="0092669E"/>
    <w:rsid w:val="00926936"/>
    <w:rsid w:val="00926B9F"/>
    <w:rsid w:val="009276BB"/>
    <w:rsid w:val="0092796F"/>
    <w:rsid w:val="00927A5C"/>
    <w:rsid w:val="009300E2"/>
    <w:rsid w:val="009301E3"/>
    <w:rsid w:val="0093075A"/>
    <w:rsid w:val="00930A89"/>
    <w:rsid w:val="009319FE"/>
    <w:rsid w:val="00931E70"/>
    <w:rsid w:val="00931FC3"/>
    <w:rsid w:val="009321FA"/>
    <w:rsid w:val="009325C0"/>
    <w:rsid w:val="00932796"/>
    <w:rsid w:val="00932835"/>
    <w:rsid w:val="00933029"/>
    <w:rsid w:val="009337BA"/>
    <w:rsid w:val="009343E7"/>
    <w:rsid w:val="00935734"/>
    <w:rsid w:val="00935BF8"/>
    <w:rsid w:val="00935EE5"/>
    <w:rsid w:val="00936B9F"/>
    <w:rsid w:val="00936FD5"/>
    <w:rsid w:val="009374F4"/>
    <w:rsid w:val="00937759"/>
    <w:rsid w:val="0094022E"/>
    <w:rsid w:val="00940391"/>
    <w:rsid w:val="00940936"/>
    <w:rsid w:val="00940B6A"/>
    <w:rsid w:val="00941B3E"/>
    <w:rsid w:val="00941C5C"/>
    <w:rsid w:val="00942589"/>
    <w:rsid w:val="009426E4"/>
    <w:rsid w:val="00942CA8"/>
    <w:rsid w:val="00942D80"/>
    <w:rsid w:val="009430D2"/>
    <w:rsid w:val="00943376"/>
    <w:rsid w:val="00943C6E"/>
    <w:rsid w:val="009443C7"/>
    <w:rsid w:val="009446F8"/>
    <w:rsid w:val="00944B4E"/>
    <w:rsid w:val="0094569D"/>
    <w:rsid w:val="00945947"/>
    <w:rsid w:val="00945968"/>
    <w:rsid w:val="00945E5E"/>
    <w:rsid w:val="00946C07"/>
    <w:rsid w:val="0095110D"/>
    <w:rsid w:val="009517C0"/>
    <w:rsid w:val="00951974"/>
    <w:rsid w:val="00951FBD"/>
    <w:rsid w:val="00952DE4"/>
    <w:rsid w:val="0095303A"/>
    <w:rsid w:val="009530D0"/>
    <w:rsid w:val="00953668"/>
    <w:rsid w:val="009539B3"/>
    <w:rsid w:val="0095400A"/>
    <w:rsid w:val="009541F3"/>
    <w:rsid w:val="009545DA"/>
    <w:rsid w:val="00954954"/>
    <w:rsid w:val="00954B42"/>
    <w:rsid w:val="00954FAF"/>
    <w:rsid w:val="00955983"/>
    <w:rsid w:val="00956761"/>
    <w:rsid w:val="009573C1"/>
    <w:rsid w:val="0095757E"/>
    <w:rsid w:val="0095764B"/>
    <w:rsid w:val="00961104"/>
    <w:rsid w:val="00962AA4"/>
    <w:rsid w:val="009639A3"/>
    <w:rsid w:val="009642A6"/>
    <w:rsid w:val="009644A2"/>
    <w:rsid w:val="00964506"/>
    <w:rsid w:val="00964BC3"/>
    <w:rsid w:val="009660BE"/>
    <w:rsid w:val="00966629"/>
    <w:rsid w:val="009668F2"/>
    <w:rsid w:val="00966B85"/>
    <w:rsid w:val="00966C02"/>
    <w:rsid w:val="00967032"/>
    <w:rsid w:val="00967896"/>
    <w:rsid w:val="00970DCD"/>
    <w:rsid w:val="00971022"/>
    <w:rsid w:val="00971D18"/>
    <w:rsid w:val="0097218D"/>
    <w:rsid w:val="00972472"/>
    <w:rsid w:val="009725CE"/>
    <w:rsid w:val="00972D2C"/>
    <w:rsid w:val="00973166"/>
    <w:rsid w:val="00975705"/>
    <w:rsid w:val="009757AF"/>
    <w:rsid w:val="00975D59"/>
    <w:rsid w:val="00975F50"/>
    <w:rsid w:val="00976700"/>
    <w:rsid w:val="00976AE4"/>
    <w:rsid w:val="009770EB"/>
    <w:rsid w:val="0097741D"/>
    <w:rsid w:val="00980751"/>
    <w:rsid w:val="00982861"/>
    <w:rsid w:val="00982C75"/>
    <w:rsid w:val="00983513"/>
    <w:rsid w:val="00984B67"/>
    <w:rsid w:val="009860FC"/>
    <w:rsid w:val="00986C26"/>
    <w:rsid w:val="00987169"/>
    <w:rsid w:val="00987C4C"/>
    <w:rsid w:val="00990751"/>
    <w:rsid w:val="00990854"/>
    <w:rsid w:val="00991070"/>
    <w:rsid w:val="00991356"/>
    <w:rsid w:val="00991BF7"/>
    <w:rsid w:val="00991EFC"/>
    <w:rsid w:val="00992589"/>
    <w:rsid w:val="00992673"/>
    <w:rsid w:val="00992F3F"/>
    <w:rsid w:val="0099301A"/>
    <w:rsid w:val="00993C33"/>
    <w:rsid w:val="00994085"/>
    <w:rsid w:val="0099436B"/>
    <w:rsid w:val="00994D56"/>
    <w:rsid w:val="009958E7"/>
    <w:rsid w:val="0099597D"/>
    <w:rsid w:val="0099603C"/>
    <w:rsid w:val="009972B4"/>
    <w:rsid w:val="00997933"/>
    <w:rsid w:val="0099794F"/>
    <w:rsid w:val="00997988"/>
    <w:rsid w:val="00997B6A"/>
    <w:rsid w:val="009A00BE"/>
    <w:rsid w:val="009A0AAD"/>
    <w:rsid w:val="009A0C08"/>
    <w:rsid w:val="009A120B"/>
    <w:rsid w:val="009A12C8"/>
    <w:rsid w:val="009A12FB"/>
    <w:rsid w:val="009A1AED"/>
    <w:rsid w:val="009A2CB8"/>
    <w:rsid w:val="009A30F9"/>
    <w:rsid w:val="009A3638"/>
    <w:rsid w:val="009A3BE3"/>
    <w:rsid w:val="009A47FF"/>
    <w:rsid w:val="009A4849"/>
    <w:rsid w:val="009A4FFD"/>
    <w:rsid w:val="009A5770"/>
    <w:rsid w:val="009A5B4E"/>
    <w:rsid w:val="009A5BD9"/>
    <w:rsid w:val="009A63BC"/>
    <w:rsid w:val="009A6443"/>
    <w:rsid w:val="009A6C2E"/>
    <w:rsid w:val="009A6D8D"/>
    <w:rsid w:val="009A773C"/>
    <w:rsid w:val="009A7C7C"/>
    <w:rsid w:val="009A7F6E"/>
    <w:rsid w:val="009B00E4"/>
    <w:rsid w:val="009B04BF"/>
    <w:rsid w:val="009B07AC"/>
    <w:rsid w:val="009B096D"/>
    <w:rsid w:val="009B15FD"/>
    <w:rsid w:val="009B1FF1"/>
    <w:rsid w:val="009B207B"/>
    <w:rsid w:val="009B2238"/>
    <w:rsid w:val="009B2451"/>
    <w:rsid w:val="009B299C"/>
    <w:rsid w:val="009B2E8E"/>
    <w:rsid w:val="009B30F2"/>
    <w:rsid w:val="009B3D84"/>
    <w:rsid w:val="009B3F77"/>
    <w:rsid w:val="009B3F99"/>
    <w:rsid w:val="009B472D"/>
    <w:rsid w:val="009B4737"/>
    <w:rsid w:val="009B4DFF"/>
    <w:rsid w:val="009B5521"/>
    <w:rsid w:val="009B5D54"/>
    <w:rsid w:val="009B7658"/>
    <w:rsid w:val="009C0140"/>
    <w:rsid w:val="009C0BC4"/>
    <w:rsid w:val="009C11C3"/>
    <w:rsid w:val="009C225F"/>
    <w:rsid w:val="009C2AA7"/>
    <w:rsid w:val="009C31DB"/>
    <w:rsid w:val="009C34F5"/>
    <w:rsid w:val="009C3C6D"/>
    <w:rsid w:val="009C41BD"/>
    <w:rsid w:val="009C4844"/>
    <w:rsid w:val="009C4A37"/>
    <w:rsid w:val="009C5455"/>
    <w:rsid w:val="009C5564"/>
    <w:rsid w:val="009C59DE"/>
    <w:rsid w:val="009C5A88"/>
    <w:rsid w:val="009C6091"/>
    <w:rsid w:val="009C6401"/>
    <w:rsid w:val="009C6D8F"/>
    <w:rsid w:val="009C76F6"/>
    <w:rsid w:val="009C7765"/>
    <w:rsid w:val="009C7A35"/>
    <w:rsid w:val="009D088C"/>
    <w:rsid w:val="009D0F11"/>
    <w:rsid w:val="009D1624"/>
    <w:rsid w:val="009D1A22"/>
    <w:rsid w:val="009D1D95"/>
    <w:rsid w:val="009D269D"/>
    <w:rsid w:val="009D273A"/>
    <w:rsid w:val="009D27AB"/>
    <w:rsid w:val="009D27C7"/>
    <w:rsid w:val="009D2877"/>
    <w:rsid w:val="009D352A"/>
    <w:rsid w:val="009D3747"/>
    <w:rsid w:val="009D378D"/>
    <w:rsid w:val="009D3D58"/>
    <w:rsid w:val="009D4161"/>
    <w:rsid w:val="009D4693"/>
    <w:rsid w:val="009D4C7F"/>
    <w:rsid w:val="009D58F4"/>
    <w:rsid w:val="009D6A29"/>
    <w:rsid w:val="009D7709"/>
    <w:rsid w:val="009D77B4"/>
    <w:rsid w:val="009E0281"/>
    <w:rsid w:val="009E06AC"/>
    <w:rsid w:val="009E0BBC"/>
    <w:rsid w:val="009E0FE0"/>
    <w:rsid w:val="009E1064"/>
    <w:rsid w:val="009E158F"/>
    <w:rsid w:val="009E1CA6"/>
    <w:rsid w:val="009E200F"/>
    <w:rsid w:val="009E2564"/>
    <w:rsid w:val="009E26BB"/>
    <w:rsid w:val="009E272F"/>
    <w:rsid w:val="009E27C9"/>
    <w:rsid w:val="009E27DC"/>
    <w:rsid w:val="009E2ABB"/>
    <w:rsid w:val="009E2EFC"/>
    <w:rsid w:val="009E334A"/>
    <w:rsid w:val="009E334F"/>
    <w:rsid w:val="009E363B"/>
    <w:rsid w:val="009E41D2"/>
    <w:rsid w:val="009E55AC"/>
    <w:rsid w:val="009E6CF8"/>
    <w:rsid w:val="009E6D57"/>
    <w:rsid w:val="009E6E63"/>
    <w:rsid w:val="009E6FF2"/>
    <w:rsid w:val="009F0054"/>
    <w:rsid w:val="009F0894"/>
    <w:rsid w:val="009F0A0A"/>
    <w:rsid w:val="009F0B74"/>
    <w:rsid w:val="009F19F2"/>
    <w:rsid w:val="009F1E93"/>
    <w:rsid w:val="009F1ECE"/>
    <w:rsid w:val="009F2F5F"/>
    <w:rsid w:val="009F3422"/>
    <w:rsid w:val="009F345F"/>
    <w:rsid w:val="009F387A"/>
    <w:rsid w:val="009F3F44"/>
    <w:rsid w:val="009F45D2"/>
    <w:rsid w:val="009F5183"/>
    <w:rsid w:val="009F51C8"/>
    <w:rsid w:val="009F59F9"/>
    <w:rsid w:val="009F69F2"/>
    <w:rsid w:val="009F6EE8"/>
    <w:rsid w:val="009F7554"/>
    <w:rsid w:val="00A001B9"/>
    <w:rsid w:val="00A0103B"/>
    <w:rsid w:val="00A01176"/>
    <w:rsid w:val="00A01277"/>
    <w:rsid w:val="00A01761"/>
    <w:rsid w:val="00A018B7"/>
    <w:rsid w:val="00A021BD"/>
    <w:rsid w:val="00A02217"/>
    <w:rsid w:val="00A02891"/>
    <w:rsid w:val="00A02C2D"/>
    <w:rsid w:val="00A02F79"/>
    <w:rsid w:val="00A0349D"/>
    <w:rsid w:val="00A039DE"/>
    <w:rsid w:val="00A040E1"/>
    <w:rsid w:val="00A043CB"/>
    <w:rsid w:val="00A0487D"/>
    <w:rsid w:val="00A0535D"/>
    <w:rsid w:val="00A055E3"/>
    <w:rsid w:val="00A055F3"/>
    <w:rsid w:val="00A06066"/>
    <w:rsid w:val="00A060B2"/>
    <w:rsid w:val="00A06C09"/>
    <w:rsid w:val="00A0719E"/>
    <w:rsid w:val="00A07406"/>
    <w:rsid w:val="00A07868"/>
    <w:rsid w:val="00A07F41"/>
    <w:rsid w:val="00A109E8"/>
    <w:rsid w:val="00A10AAE"/>
    <w:rsid w:val="00A10B07"/>
    <w:rsid w:val="00A111C9"/>
    <w:rsid w:val="00A11AD7"/>
    <w:rsid w:val="00A12015"/>
    <w:rsid w:val="00A1300B"/>
    <w:rsid w:val="00A13616"/>
    <w:rsid w:val="00A14E70"/>
    <w:rsid w:val="00A14EEA"/>
    <w:rsid w:val="00A15E3B"/>
    <w:rsid w:val="00A161F2"/>
    <w:rsid w:val="00A17B07"/>
    <w:rsid w:val="00A200C0"/>
    <w:rsid w:val="00A2070F"/>
    <w:rsid w:val="00A2148A"/>
    <w:rsid w:val="00A21590"/>
    <w:rsid w:val="00A21B53"/>
    <w:rsid w:val="00A225C0"/>
    <w:rsid w:val="00A231B8"/>
    <w:rsid w:val="00A23735"/>
    <w:rsid w:val="00A238FE"/>
    <w:rsid w:val="00A246CB"/>
    <w:rsid w:val="00A247AD"/>
    <w:rsid w:val="00A248FD"/>
    <w:rsid w:val="00A24998"/>
    <w:rsid w:val="00A24CC7"/>
    <w:rsid w:val="00A2509D"/>
    <w:rsid w:val="00A25BB6"/>
    <w:rsid w:val="00A25EE3"/>
    <w:rsid w:val="00A2671B"/>
    <w:rsid w:val="00A268AA"/>
    <w:rsid w:val="00A2707F"/>
    <w:rsid w:val="00A272F7"/>
    <w:rsid w:val="00A27625"/>
    <w:rsid w:val="00A30014"/>
    <w:rsid w:val="00A303FA"/>
    <w:rsid w:val="00A311F8"/>
    <w:rsid w:val="00A31528"/>
    <w:rsid w:val="00A3167C"/>
    <w:rsid w:val="00A33412"/>
    <w:rsid w:val="00A338C3"/>
    <w:rsid w:val="00A33C4F"/>
    <w:rsid w:val="00A33F77"/>
    <w:rsid w:val="00A34346"/>
    <w:rsid w:val="00A35102"/>
    <w:rsid w:val="00A35B72"/>
    <w:rsid w:val="00A36706"/>
    <w:rsid w:val="00A36CF6"/>
    <w:rsid w:val="00A40443"/>
    <w:rsid w:val="00A407FA"/>
    <w:rsid w:val="00A41727"/>
    <w:rsid w:val="00A41A24"/>
    <w:rsid w:val="00A423C3"/>
    <w:rsid w:val="00A43958"/>
    <w:rsid w:val="00A44535"/>
    <w:rsid w:val="00A44CFB"/>
    <w:rsid w:val="00A44D83"/>
    <w:rsid w:val="00A453D4"/>
    <w:rsid w:val="00A45BAC"/>
    <w:rsid w:val="00A46193"/>
    <w:rsid w:val="00A4705D"/>
    <w:rsid w:val="00A4719C"/>
    <w:rsid w:val="00A478B1"/>
    <w:rsid w:val="00A47C48"/>
    <w:rsid w:val="00A47DEB"/>
    <w:rsid w:val="00A5029B"/>
    <w:rsid w:val="00A50388"/>
    <w:rsid w:val="00A50A67"/>
    <w:rsid w:val="00A51BB9"/>
    <w:rsid w:val="00A51C51"/>
    <w:rsid w:val="00A51EE7"/>
    <w:rsid w:val="00A51FF9"/>
    <w:rsid w:val="00A5225E"/>
    <w:rsid w:val="00A52483"/>
    <w:rsid w:val="00A52DDF"/>
    <w:rsid w:val="00A533CF"/>
    <w:rsid w:val="00A54A7B"/>
    <w:rsid w:val="00A566CC"/>
    <w:rsid w:val="00A56C59"/>
    <w:rsid w:val="00A57076"/>
    <w:rsid w:val="00A5720A"/>
    <w:rsid w:val="00A577A9"/>
    <w:rsid w:val="00A60E71"/>
    <w:rsid w:val="00A6184B"/>
    <w:rsid w:val="00A61D3A"/>
    <w:rsid w:val="00A6249C"/>
    <w:rsid w:val="00A634B5"/>
    <w:rsid w:val="00A6428E"/>
    <w:rsid w:val="00A64ED1"/>
    <w:rsid w:val="00A65394"/>
    <w:rsid w:val="00A66357"/>
    <w:rsid w:val="00A66B6A"/>
    <w:rsid w:val="00A67558"/>
    <w:rsid w:val="00A6770A"/>
    <w:rsid w:val="00A67DE6"/>
    <w:rsid w:val="00A707B5"/>
    <w:rsid w:val="00A71B0C"/>
    <w:rsid w:val="00A71CD1"/>
    <w:rsid w:val="00A71EFC"/>
    <w:rsid w:val="00A72E59"/>
    <w:rsid w:val="00A72E6C"/>
    <w:rsid w:val="00A7321B"/>
    <w:rsid w:val="00A734B1"/>
    <w:rsid w:val="00A73FC8"/>
    <w:rsid w:val="00A743D4"/>
    <w:rsid w:val="00A7485E"/>
    <w:rsid w:val="00A75364"/>
    <w:rsid w:val="00A75604"/>
    <w:rsid w:val="00A75B6E"/>
    <w:rsid w:val="00A7654D"/>
    <w:rsid w:val="00A766AF"/>
    <w:rsid w:val="00A7686F"/>
    <w:rsid w:val="00A76ACD"/>
    <w:rsid w:val="00A7765B"/>
    <w:rsid w:val="00A77C15"/>
    <w:rsid w:val="00A801C1"/>
    <w:rsid w:val="00A80B29"/>
    <w:rsid w:val="00A81954"/>
    <w:rsid w:val="00A824F6"/>
    <w:rsid w:val="00A82E42"/>
    <w:rsid w:val="00A83C16"/>
    <w:rsid w:val="00A83EDF"/>
    <w:rsid w:val="00A84403"/>
    <w:rsid w:val="00A84C62"/>
    <w:rsid w:val="00A84D1F"/>
    <w:rsid w:val="00A852DA"/>
    <w:rsid w:val="00A8569E"/>
    <w:rsid w:val="00A8575A"/>
    <w:rsid w:val="00A86090"/>
    <w:rsid w:val="00A862C5"/>
    <w:rsid w:val="00A86597"/>
    <w:rsid w:val="00A86945"/>
    <w:rsid w:val="00A86E19"/>
    <w:rsid w:val="00A876A7"/>
    <w:rsid w:val="00A90324"/>
    <w:rsid w:val="00A90AEB"/>
    <w:rsid w:val="00A913C2"/>
    <w:rsid w:val="00A91889"/>
    <w:rsid w:val="00A92425"/>
    <w:rsid w:val="00A9342C"/>
    <w:rsid w:val="00A939BF"/>
    <w:rsid w:val="00A93ACF"/>
    <w:rsid w:val="00A942A6"/>
    <w:rsid w:val="00A94CAA"/>
    <w:rsid w:val="00A94FC1"/>
    <w:rsid w:val="00A959DB"/>
    <w:rsid w:val="00A95A89"/>
    <w:rsid w:val="00A96538"/>
    <w:rsid w:val="00A97059"/>
    <w:rsid w:val="00A97984"/>
    <w:rsid w:val="00AA02B1"/>
    <w:rsid w:val="00AA02BF"/>
    <w:rsid w:val="00AA06DC"/>
    <w:rsid w:val="00AA0B4C"/>
    <w:rsid w:val="00AA0BDA"/>
    <w:rsid w:val="00AA1200"/>
    <w:rsid w:val="00AA58F8"/>
    <w:rsid w:val="00AA5E60"/>
    <w:rsid w:val="00AA6244"/>
    <w:rsid w:val="00AA627C"/>
    <w:rsid w:val="00AA748B"/>
    <w:rsid w:val="00AA7708"/>
    <w:rsid w:val="00AA7EAF"/>
    <w:rsid w:val="00AB079B"/>
    <w:rsid w:val="00AB0C17"/>
    <w:rsid w:val="00AB0EFA"/>
    <w:rsid w:val="00AB0F86"/>
    <w:rsid w:val="00AB0FA9"/>
    <w:rsid w:val="00AB0FBC"/>
    <w:rsid w:val="00AB10AD"/>
    <w:rsid w:val="00AB12CF"/>
    <w:rsid w:val="00AB1551"/>
    <w:rsid w:val="00AB19EF"/>
    <w:rsid w:val="00AB2286"/>
    <w:rsid w:val="00AB2F7B"/>
    <w:rsid w:val="00AB348D"/>
    <w:rsid w:val="00AB52DE"/>
    <w:rsid w:val="00AB5323"/>
    <w:rsid w:val="00AB60E2"/>
    <w:rsid w:val="00AB6921"/>
    <w:rsid w:val="00AB6D6A"/>
    <w:rsid w:val="00AC15AF"/>
    <w:rsid w:val="00AC1883"/>
    <w:rsid w:val="00AC1D05"/>
    <w:rsid w:val="00AC218E"/>
    <w:rsid w:val="00AC2D12"/>
    <w:rsid w:val="00AC323B"/>
    <w:rsid w:val="00AC33D7"/>
    <w:rsid w:val="00AC3904"/>
    <w:rsid w:val="00AC3BBE"/>
    <w:rsid w:val="00AC43CB"/>
    <w:rsid w:val="00AC461C"/>
    <w:rsid w:val="00AC4C09"/>
    <w:rsid w:val="00AC50D9"/>
    <w:rsid w:val="00AC50EB"/>
    <w:rsid w:val="00AC53CF"/>
    <w:rsid w:val="00AC5632"/>
    <w:rsid w:val="00AC5CA3"/>
    <w:rsid w:val="00AC6285"/>
    <w:rsid w:val="00AC669C"/>
    <w:rsid w:val="00AC6C57"/>
    <w:rsid w:val="00AC7D06"/>
    <w:rsid w:val="00AC7DFF"/>
    <w:rsid w:val="00AD07CA"/>
    <w:rsid w:val="00AD0CF8"/>
    <w:rsid w:val="00AD1452"/>
    <w:rsid w:val="00AD27CB"/>
    <w:rsid w:val="00AD28A3"/>
    <w:rsid w:val="00AD293C"/>
    <w:rsid w:val="00AD2BD2"/>
    <w:rsid w:val="00AD31AB"/>
    <w:rsid w:val="00AD3DFD"/>
    <w:rsid w:val="00AD43CD"/>
    <w:rsid w:val="00AD4661"/>
    <w:rsid w:val="00AD47DC"/>
    <w:rsid w:val="00AD5C10"/>
    <w:rsid w:val="00AD5ECE"/>
    <w:rsid w:val="00AD5F0C"/>
    <w:rsid w:val="00AD6957"/>
    <w:rsid w:val="00AD7EAE"/>
    <w:rsid w:val="00AE0B7A"/>
    <w:rsid w:val="00AE0BA8"/>
    <w:rsid w:val="00AE0C12"/>
    <w:rsid w:val="00AE0CBC"/>
    <w:rsid w:val="00AE27A4"/>
    <w:rsid w:val="00AE2C37"/>
    <w:rsid w:val="00AE2E86"/>
    <w:rsid w:val="00AE3123"/>
    <w:rsid w:val="00AE3B2A"/>
    <w:rsid w:val="00AE3EDA"/>
    <w:rsid w:val="00AE3FAD"/>
    <w:rsid w:val="00AE41A3"/>
    <w:rsid w:val="00AE4658"/>
    <w:rsid w:val="00AE5EA8"/>
    <w:rsid w:val="00AE64FD"/>
    <w:rsid w:val="00AE6665"/>
    <w:rsid w:val="00AE770D"/>
    <w:rsid w:val="00AF030B"/>
    <w:rsid w:val="00AF043C"/>
    <w:rsid w:val="00AF08B6"/>
    <w:rsid w:val="00AF1F60"/>
    <w:rsid w:val="00AF218A"/>
    <w:rsid w:val="00AF21B5"/>
    <w:rsid w:val="00AF26F4"/>
    <w:rsid w:val="00AF313A"/>
    <w:rsid w:val="00AF3253"/>
    <w:rsid w:val="00AF3363"/>
    <w:rsid w:val="00AF34A5"/>
    <w:rsid w:val="00AF3FCC"/>
    <w:rsid w:val="00AF4910"/>
    <w:rsid w:val="00AF52E3"/>
    <w:rsid w:val="00AF54EF"/>
    <w:rsid w:val="00AF59B9"/>
    <w:rsid w:val="00AF5D00"/>
    <w:rsid w:val="00AF6184"/>
    <w:rsid w:val="00AF66E3"/>
    <w:rsid w:val="00AF6B3D"/>
    <w:rsid w:val="00AF7CB3"/>
    <w:rsid w:val="00B001CE"/>
    <w:rsid w:val="00B00875"/>
    <w:rsid w:val="00B00AEF"/>
    <w:rsid w:val="00B01362"/>
    <w:rsid w:val="00B0169E"/>
    <w:rsid w:val="00B016FC"/>
    <w:rsid w:val="00B0171D"/>
    <w:rsid w:val="00B0214C"/>
    <w:rsid w:val="00B02405"/>
    <w:rsid w:val="00B03330"/>
    <w:rsid w:val="00B03477"/>
    <w:rsid w:val="00B034E3"/>
    <w:rsid w:val="00B03DA8"/>
    <w:rsid w:val="00B041A6"/>
    <w:rsid w:val="00B043FA"/>
    <w:rsid w:val="00B0467D"/>
    <w:rsid w:val="00B06276"/>
    <w:rsid w:val="00B06E3F"/>
    <w:rsid w:val="00B07433"/>
    <w:rsid w:val="00B074F8"/>
    <w:rsid w:val="00B10E51"/>
    <w:rsid w:val="00B10F81"/>
    <w:rsid w:val="00B10F8B"/>
    <w:rsid w:val="00B1192B"/>
    <w:rsid w:val="00B119B1"/>
    <w:rsid w:val="00B11C98"/>
    <w:rsid w:val="00B11CCA"/>
    <w:rsid w:val="00B12275"/>
    <w:rsid w:val="00B130E7"/>
    <w:rsid w:val="00B138A0"/>
    <w:rsid w:val="00B13A70"/>
    <w:rsid w:val="00B13A94"/>
    <w:rsid w:val="00B13AF4"/>
    <w:rsid w:val="00B140B6"/>
    <w:rsid w:val="00B14DB6"/>
    <w:rsid w:val="00B152F2"/>
    <w:rsid w:val="00B15C65"/>
    <w:rsid w:val="00B16132"/>
    <w:rsid w:val="00B166DB"/>
    <w:rsid w:val="00B1670F"/>
    <w:rsid w:val="00B16879"/>
    <w:rsid w:val="00B16B32"/>
    <w:rsid w:val="00B17628"/>
    <w:rsid w:val="00B20704"/>
    <w:rsid w:val="00B20826"/>
    <w:rsid w:val="00B20941"/>
    <w:rsid w:val="00B20E70"/>
    <w:rsid w:val="00B20EDF"/>
    <w:rsid w:val="00B21886"/>
    <w:rsid w:val="00B224F6"/>
    <w:rsid w:val="00B22E15"/>
    <w:rsid w:val="00B231A4"/>
    <w:rsid w:val="00B23A46"/>
    <w:rsid w:val="00B261ED"/>
    <w:rsid w:val="00B263C9"/>
    <w:rsid w:val="00B272A5"/>
    <w:rsid w:val="00B2739A"/>
    <w:rsid w:val="00B274F2"/>
    <w:rsid w:val="00B2784E"/>
    <w:rsid w:val="00B2791A"/>
    <w:rsid w:val="00B27D2C"/>
    <w:rsid w:val="00B27FA1"/>
    <w:rsid w:val="00B31168"/>
    <w:rsid w:val="00B31874"/>
    <w:rsid w:val="00B31A3B"/>
    <w:rsid w:val="00B31B8F"/>
    <w:rsid w:val="00B31FBA"/>
    <w:rsid w:val="00B3206B"/>
    <w:rsid w:val="00B32ADE"/>
    <w:rsid w:val="00B32ECA"/>
    <w:rsid w:val="00B3323E"/>
    <w:rsid w:val="00B33753"/>
    <w:rsid w:val="00B33CF2"/>
    <w:rsid w:val="00B3491A"/>
    <w:rsid w:val="00B34BCB"/>
    <w:rsid w:val="00B34EF1"/>
    <w:rsid w:val="00B34F2A"/>
    <w:rsid w:val="00B3634A"/>
    <w:rsid w:val="00B366F8"/>
    <w:rsid w:val="00B3731A"/>
    <w:rsid w:val="00B3768A"/>
    <w:rsid w:val="00B37C69"/>
    <w:rsid w:val="00B421F4"/>
    <w:rsid w:val="00B42360"/>
    <w:rsid w:val="00B4279E"/>
    <w:rsid w:val="00B429EC"/>
    <w:rsid w:val="00B42A41"/>
    <w:rsid w:val="00B43291"/>
    <w:rsid w:val="00B433FF"/>
    <w:rsid w:val="00B44B72"/>
    <w:rsid w:val="00B44B7F"/>
    <w:rsid w:val="00B44CB9"/>
    <w:rsid w:val="00B45B9E"/>
    <w:rsid w:val="00B45C3F"/>
    <w:rsid w:val="00B462F8"/>
    <w:rsid w:val="00B4639A"/>
    <w:rsid w:val="00B46691"/>
    <w:rsid w:val="00B46EAD"/>
    <w:rsid w:val="00B477D6"/>
    <w:rsid w:val="00B50033"/>
    <w:rsid w:val="00B506BD"/>
    <w:rsid w:val="00B51041"/>
    <w:rsid w:val="00B51C67"/>
    <w:rsid w:val="00B51D9B"/>
    <w:rsid w:val="00B529B8"/>
    <w:rsid w:val="00B52AB7"/>
    <w:rsid w:val="00B52ADE"/>
    <w:rsid w:val="00B533AA"/>
    <w:rsid w:val="00B539DE"/>
    <w:rsid w:val="00B53E08"/>
    <w:rsid w:val="00B53E59"/>
    <w:rsid w:val="00B54460"/>
    <w:rsid w:val="00B54CCE"/>
    <w:rsid w:val="00B5573A"/>
    <w:rsid w:val="00B5586D"/>
    <w:rsid w:val="00B55C17"/>
    <w:rsid w:val="00B56282"/>
    <w:rsid w:val="00B56944"/>
    <w:rsid w:val="00B56A18"/>
    <w:rsid w:val="00B56B09"/>
    <w:rsid w:val="00B56C07"/>
    <w:rsid w:val="00B572BD"/>
    <w:rsid w:val="00B573B0"/>
    <w:rsid w:val="00B57EBD"/>
    <w:rsid w:val="00B57FCA"/>
    <w:rsid w:val="00B601D4"/>
    <w:rsid w:val="00B60C69"/>
    <w:rsid w:val="00B632EF"/>
    <w:rsid w:val="00B632F8"/>
    <w:rsid w:val="00B63DD2"/>
    <w:rsid w:val="00B64357"/>
    <w:rsid w:val="00B64ADF"/>
    <w:rsid w:val="00B64DEB"/>
    <w:rsid w:val="00B66B7A"/>
    <w:rsid w:val="00B67786"/>
    <w:rsid w:val="00B67954"/>
    <w:rsid w:val="00B67C08"/>
    <w:rsid w:val="00B70342"/>
    <w:rsid w:val="00B70933"/>
    <w:rsid w:val="00B70F55"/>
    <w:rsid w:val="00B72089"/>
    <w:rsid w:val="00B72998"/>
    <w:rsid w:val="00B72F40"/>
    <w:rsid w:val="00B737A6"/>
    <w:rsid w:val="00B738BD"/>
    <w:rsid w:val="00B73D1C"/>
    <w:rsid w:val="00B751F9"/>
    <w:rsid w:val="00B7728E"/>
    <w:rsid w:val="00B77A13"/>
    <w:rsid w:val="00B80552"/>
    <w:rsid w:val="00B805F5"/>
    <w:rsid w:val="00B81D40"/>
    <w:rsid w:val="00B8246E"/>
    <w:rsid w:val="00B82558"/>
    <w:rsid w:val="00B8267A"/>
    <w:rsid w:val="00B82751"/>
    <w:rsid w:val="00B8388B"/>
    <w:rsid w:val="00B8393F"/>
    <w:rsid w:val="00B83CEE"/>
    <w:rsid w:val="00B8458C"/>
    <w:rsid w:val="00B84E32"/>
    <w:rsid w:val="00B85036"/>
    <w:rsid w:val="00B851C9"/>
    <w:rsid w:val="00B856A3"/>
    <w:rsid w:val="00B8596D"/>
    <w:rsid w:val="00B875F9"/>
    <w:rsid w:val="00B87F00"/>
    <w:rsid w:val="00B9087B"/>
    <w:rsid w:val="00B91AEF"/>
    <w:rsid w:val="00B92B39"/>
    <w:rsid w:val="00B93277"/>
    <w:rsid w:val="00B93D4D"/>
    <w:rsid w:val="00B94C06"/>
    <w:rsid w:val="00B9509F"/>
    <w:rsid w:val="00B952DA"/>
    <w:rsid w:val="00B95932"/>
    <w:rsid w:val="00B95CB8"/>
    <w:rsid w:val="00B96365"/>
    <w:rsid w:val="00B96FB8"/>
    <w:rsid w:val="00B97202"/>
    <w:rsid w:val="00BA0849"/>
    <w:rsid w:val="00BA0C43"/>
    <w:rsid w:val="00BA123C"/>
    <w:rsid w:val="00BA13AE"/>
    <w:rsid w:val="00BA160C"/>
    <w:rsid w:val="00BA16EE"/>
    <w:rsid w:val="00BA1F2E"/>
    <w:rsid w:val="00BA30D8"/>
    <w:rsid w:val="00BA332B"/>
    <w:rsid w:val="00BA3F43"/>
    <w:rsid w:val="00BA55EC"/>
    <w:rsid w:val="00BA605A"/>
    <w:rsid w:val="00BA61A8"/>
    <w:rsid w:val="00BA6C28"/>
    <w:rsid w:val="00BA6F47"/>
    <w:rsid w:val="00BB08E6"/>
    <w:rsid w:val="00BB0D0B"/>
    <w:rsid w:val="00BB11F1"/>
    <w:rsid w:val="00BB1220"/>
    <w:rsid w:val="00BB1DBC"/>
    <w:rsid w:val="00BB2270"/>
    <w:rsid w:val="00BB2725"/>
    <w:rsid w:val="00BB2D62"/>
    <w:rsid w:val="00BB2E9D"/>
    <w:rsid w:val="00BB3912"/>
    <w:rsid w:val="00BB3A73"/>
    <w:rsid w:val="00BB47BF"/>
    <w:rsid w:val="00BB50B6"/>
    <w:rsid w:val="00BB580F"/>
    <w:rsid w:val="00BB6DAC"/>
    <w:rsid w:val="00BB6F69"/>
    <w:rsid w:val="00BB7535"/>
    <w:rsid w:val="00BB7796"/>
    <w:rsid w:val="00BC0065"/>
    <w:rsid w:val="00BC0193"/>
    <w:rsid w:val="00BC0847"/>
    <w:rsid w:val="00BC0CDD"/>
    <w:rsid w:val="00BC373A"/>
    <w:rsid w:val="00BC3937"/>
    <w:rsid w:val="00BC3961"/>
    <w:rsid w:val="00BC3B07"/>
    <w:rsid w:val="00BC40BB"/>
    <w:rsid w:val="00BC416C"/>
    <w:rsid w:val="00BC5517"/>
    <w:rsid w:val="00BC59B0"/>
    <w:rsid w:val="00BC5EDF"/>
    <w:rsid w:val="00BD0371"/>
    <w:rsid w:val="00BD0DDA"/>
    <w:rsid w:val="00BD1AC7"/>
    <w:rsid w:val="00BD1F65"/>
    <w:rsid w:val="00BD2A60"/>
    <w:rsid w:val="00BD36B3"/>
    <w:rsid w:val="00BD498E"/>
    <w:rsid w:val="00BD4A22"/>
    <w:rsid w:val="00BD4BBA"/>
    <w:rsid w:val="00BD4C3C"/>
    <w:rsid w:val="00BD4E3B"/>
    <w:rsid w:val="00BD5035"/>
    <w:rsid w:val="00BD5C56"/>
    <w:rsid w:val="00BD5C82"/>
    <w:rsid w:val="00BD60CE"/>
    <w:rsid w:val="00BD6B55"/>
    <w:rsid w:val="00BD6D13"/>
    <w:rsid w:val="00BD6D70"/>
    <w:rsid w:val="00BD7812"/>
    <w:rsid w:val="00BE0063"/>
    <w:rsid w:val="00BE009F"/>
    <w:rsid w:val="00BE012B"/>
    <w:rsid w:val="00BE11E1"/>
    <w:rsid w:val="00BE1323"/>
    <w:rsid w:val="00BE1592"/>
    <w:rsid w:val="00BE3136"/>
    <w:rsid w:val="00BE3E93"/>
    <w:rsid w:val="00BE4426"/>
    <w:rsid w:val="00BE557C"/>
    <w:rsid w:val="00BE646F"/>
    <w:rsid w:val="00BE70B7"/>
    <w:rsid w:val="00BE7113"/>
    <w:rsid w:val="00BE77E3"/>
    <w:rsid w:val="00BE79C0"/>
    <w:rsid w:val="00BE7CB8"/>
    <w:rsid w:val="00BF02D7"/>
    <w:rsid w:val="00BF07DC"/>
    <w:rsid w:val="00BF0DFF"/>
    <w:rsid w:val="00BF14D4"/>
    <w:rsid w:val="00BF1A2A"/>
    <w:rsid w:val="00BF237B"/>
    <w:rsid w:val="00BF2869"/>
    <w:rsid w:val="00BF2A47"/>
    <w:rsid w:val="00BF2DFA"/>
    <w:rsid w:val="00BF39F8"/>
    <w:rsid w:val="00BF3D68"/>
    <w:rsid w:val="00BF4ECF"/>
    <w:rsid w:val="00BF4FB0"/>
    <w:rsid w:val="00BF514D"/>
    <w:rsid w:val="00BF58C6"/>
    <w:rsid w:val="00BF6528"/>
    <w:rsid w:val="00BF67ED"/>
    <w:rsid w:val="00BF6818"/>
    <w:rsid w:val="00BF7451"/>
    <w:rsid w:val="00BF7930"/>
    <w:rsid w:val="00BF7C35"/>
    <w:rsid w:val="00BF7D24"/>
    <w:rsid w:val="00C004D2"/>
    <w:rsid w:val="00C00958"/>
    <w:rsid w:val="00C00F83"/>
    <w:rsid w:val="00C010E9"/>
    <w:rsid w:val="00C01133"/>
    <w:rsid w:val="00C0251D"/>
    <w:rsid w:val="00C026EC"/>
    <w:rsid w:val="00C02F61"/>
    <w:rsid w:val="00C0302E"/>
    <w:rsid w:val="00C035F4"/>
    <w:rsid w:val="00C039E6"/>
    <w:rsid w:val="00C03E7B"/>
    <w:rsid w:val="00C0428F"/>
    <w:rsid w:val="00C04655"/>
    <w:rsid w:val="00C04D37"/>
    <w:rsid w:val="00C0549D"/>
    <w:rsid w:val="00C064A6"/>
    <w:rsid w:val="00C06549"/>
    <w:rsid w:val="00C065F6"/>
    <w:rsid w:val="00C07BB2"/>
    <w:rsid w:val="00C07EC1"/>
    <w:rsid w:val="00C1020E"/>
    <w:rsid w:val="00C10597"/>
    <w:rsid w:val="00C12224"/>
    <w:rsid w:val="00C12820"/>
    <w:rsid w:val="00C12F7C"/>
    <w:rsid w:val="00C147B7"/>
    <w:rsid w:val="00C15625"/>
    <w:rsid w:val="00C15A38"/>
    <w:rsid w:val="00C15CA9"/>
    <w:rsid w:val="00C167F9"/>
    <w:rsid w:val="00C16C58"/>
    <w:rsid w:val="00C17678"/>
    <w:rsid w:val="00C17955"/>
    <w:rsid w:val="00C211CF"/>
    <w:rsid w:val="00C217AD"/>
    <w:rsid w:val="00C21FFC"/>
    <w:rsid w:val="00C223A6"/>
    <w:rsid w:val="00C22605"/>
    <w:rsid w:val="00C22A00"/>
    <w:rsid w:val="00C234ED"/>
    <w:rsid w:val="00C23672"/>
    <w:rsid w:val="00C23D3F"/>
    <w:rsid w:val="00C244D1"/>
    <w:rsid w:val="00C2517F"/>
    <w:rsid w:val="00C25AA9"/>
    <w:rsid w:val="00C26137"/>
    <w:rsid w:val="00C26551"/>
    <w:rsid w:val="00C2674E"/>
    <w:rsid w:val="00C303BC"/>
    <w:rsid w:val="00C30EBA"/>
    <w:rsid w:val="00C3158F"/>
    <w:rsid w:val="00C31CEC"/>
    <w:rsid w:val="00C322DB"/>
    <w:rsid w:val="00C32B50"/>
    <w:rsid w:val="00C33723"/>
    <w:rsid w:val="00C3388C"/>
    <w:rsid w:val="00C339FA"/>
    <w:rsid w:val="00C33BDE"/>
    <w:rsid w:val="00C33C1B"/>
    <w:rsid w:val="00C34050"/>
    <w:rsid w:val="00C34374"/>
    <w:rsid w:val="00C345A7"/>
    <w:rsid w:val="00C34969"/>
    <w:rsid w:val="00C35CD3"/>
    <w:rsid w:val="00C4020E"/>
    <w:rsid w:val="00C40247"/>
    <w:rsid w:val="00C402BA"/>
    <w:rsid w:val="00C40996"/>
    <w:rsid w:val="00C40F07"/>
    <w:rsid w:val="00C41176"/>
    <w:rsid w:val="00C414C3"/>
    <w:rsid w:val="00C41E6F"/>
    <w:rsid w:val="00C41F8E"/>
    <w:rsid w:val="00C420BE"/>
    <w:rsid w:val="00C424A0"/>
    <w:rsid w:val="00C42E5E"/>
    <w:rsid w:val="00C42F63"/>
    <w:rsid w:val="00C43789"/>
    <w:rsid w:val="00C44058"/>
    <w:rsid w:val="00C440BE"/>
    <w:rsid w:val="00C4468A"/>
    <w:rsid w:val="00C4516C"/>
    <w:rsid w:val="00C45FDE"/>
    <w:rsid w:val="00C46602"/>
    <w:rsid w:val="00C4689C"/>
    <w:rsid w:val="00C47D69"/>
    <w:rsid w:val="00C500AC"/>
    <w:rsid w:val="00C505F6"/>
    <w:rsid w:val="00C50C9E"/>
    <w:rsid w:val="00C511FC"/>
    <w:rsid w:val="00C52500"/>
    <w:rsid w:val="00C52694"/>
    <w:rsid w:val="00C52968"/>
    <w:rsid w:val="00C531FD"/>
    <w:rsid w:val="00C533F9"/>
    <w:rsid w:val="00C535A9"/>
    <w:rsid w:val="00C55761"/>
    <w:rsid w:val="00C55DD0"/>
    <w:rsid w:val="00C563B1"/>
    <w:rsid w:val="00C56600"/>
    <w:rsid w:val="00C56B4E"/>
    <w:rsid w:val="00C606DA"/>
    <w:rsid w:val="00C60C49"/>
    <w:rsid w:val="00C60D5B"/>
    <w:rsid w:val="00C60D8A"/>
    <w:rsid w:val="00C61B6C"/>
    <w:rsid w:val="00C6265B"/>
    <w:rsid w:val="00C6323E"/>
    <w:rsid w:val="00C6346E"/>
    <w:rsid w:val="00C6356C"/>
    <w:rsid w:val="00C639D0"/>
    <w:rsid w:val="00C64135"/>
    <w:rsid w:val="00C64183"/>
    <w:rsid w:val="00C64535"/>
    <w:rsid w:val="00C645AE"/>
    <w:rsid w:val="00C64BE6"/>
    <w:rsid w:val="00C6621B"/>
    <w:rsid w:val="00C6623C"/>
    <w:rsid w:val="00C66548"/>
    <w:rsid w:val="00C66915"/>
    <w:rsid w:val="00C66E38"/>
    <w:rsid w:val="00C70159"/>
    <w:rsid w:val="00C70E92"/>
    <w:rsid w:val="00C71175"/>
    <w:rsid w:val="00C71FA0"/>
    <w:rsid w:val="00C72322"/>
    <w:rsid w:val="00C724D9"/>
    <w:rsid w:val="00C7253B"/>
    <w:rsid w:val="00C7295E"/>
    <w:rsid w:val="00C72A7C"/>
    <w:rsid w:val="00C73569"/>
    <w:rsid w:val="00C7378F"/>
    <w:rsid w:val="00C737AD"/>
    <w:rsid w:val="00C739A8"/>
    <w:rsid w:val="00C73DC2"/>
    <w:rsid w:val="00C74219"/>
    <w:rsid w:val="00C7463A"/>
    <w:rsid w:val="00C74DEE"/>
    <w:rsid w:val="00C7588C"/>
    <w:rsid w:val="00C762C6"/>
    <w:rsid w:val="00C767E1"/>
    <w:rsid w:val="00C77177"/>
    <w:rsid w:val="00C77833"/>
    <w:rsid w:val="00C77DBF"/>
    <w:rsid w:val="00C77F1D"/>
    <w:rsid w:val="00C803D7"/>
    <w:rsid w:val="00C80B5E"/>
    <w:rsid w:val="00C816C6"/>
    <w:rsid w:val="00C82547"/>
    <w:rsid w:val="00C82E05"/>
    <w:rsid w:val="00C83A24"/>
    <w:rsid w:val="00C83F38"/>
    <w:rsid w:val="00C84203"/>
    <w:rsid w:val="00C869C9"/>
    <w:rsid w:val="00C86AEB"/>
    <w:rsid w:val="00C877EC"/>
    <w:rsid w:val="00C877F4"/>
    <w:rsid w:val="00C879CA"/>
    <w:rsid w:val="00C87C62"/>
    <w:rsid w:val="00C87DE6"/>
    <w:rsid w:val="00C910C4"/>
    <w:rsid w:val="00C91837"/>
    <w:rsid w:val="00C91FE8"/>
    <w:rsid w:val="00C922D9"/>
    <w:rsid w:val="00C923D6"/>
    <w:rsid w:val="00C92D11"/>
    <w:rsid w:val="00C92ECF"/>
    <w:rsid w:val="00C93336"/>
    <w:rsid w:val="00C94684"/>
    <w:rsid w:val="00C9528B"/>
    <w:rsid w:val="00C95433"/>
    <w:rsid w:val="00C95E0B"/>
    <w:rsid w:val="00C96064"/>
    <w:rsid w:val="00C96080"/>
    <w:rsid w:val="00C962DA"/>
    <w:rsid w:val="00C96463"/>
    <w:rsid w:val="00C964E7"/>
    <w:rsid w:val="00C96B3E"/>
    <w:rsid w:val="00C970DB"/>
    <w:rsid w:val="00C97164"/>
    <w:rsid w:val="00C977F1"/>
    <w:rsid w:val="00C9782B"/>
    <w:rsid w:val="00C97F90"/>
    <w:rsid w:val="00CA118C"/>
    <w:rsid w:val="00CA170E"/>
    <w:rsid w:val="00CA1E68"/>
    <w:rsid w:val="00CA1E8A"/>
    <w:rsid w:val="00CA22F0"/>
    <w:rsid w:val="00CA2E5F"/>
    <w:rsid w:val="00CA318F"/>
    <w:rsid w:val="00CA3669"/>
    <w:rsid w:val="00CA4081"/>
    <w:rsid w:val="00CA49B1"/>
    <w:rsid w:val="00CA4D20"/>
    <w:rsid w:val="00CA5909"/>
    <w:rsid w:val="00CA6973"/>
    <w:rsid w:val="00CA6BD2"/>
    <w:rsid w:val="00CA7291"/>
    <w:rsid w:val="00CA743E"/>
    <w:rsid w:val="00CA7800"/>
    <w:rsid w:val="00CA7CE9"/>
    <w:rsid w:val="00CB0345"/>
    <w:rsid w:val="00CB04E2"/>
    <w:rsid w:val="00CB118F"/>
    <w:rsid w:val="00CB11DD"/>
    <w:rsid w:val="00CB1C42"/>
    <w:rsid w:val="00CB21AD"/>
    <w:rsid w:val="00CB221D"/>
    <w:rsid w:val="00CB26E1"/>
    <w:rsid w:val="00CB291D"/>
    <w:rsid w:val="00CB2B46"/>
    <w:rsid w:val="00CB2D4E"/>
    <w:rsid w:val="00CB2E1A"/>
    <w:rsid w:val="00CB2FCE"/>
    <w:rsid w:val="00CB3A5A"/>
    <w:rsid w:val="00CB3B03"/>
    <w:rsid w:val="00CB453D"/>
    <w:rsid w:val="00CB455A"/>
    <w:rsid w:val="00CB4774"/>
    <w:rsid w:val="00CB4DEB"/>
    <w:rsid w:val="00CB5434"/>
    <w:rsid w:val="00CB5475"/>
    <w:rsid w:val="00CB640A"/>
    <w:rsid w:val="00CB79BB"/>
    <w:rsid w:val="00CC044A"/>
    <w:rsid w:val="00CC0527"/>
    <w:rsid w:val="00CC0642"/>
    <w:rsid w:val="00CC0706"/>
    <w:rsid w:val="00CC16C9"/>
    <w:rsid w:val="00CC1AF5"/>
    <w:rsid w:val="00CC20D3"/>
    <w:rsid w:val="00CC3FBA"/>
    <w:rsid w:val="00CC4C00"/>
    <w:rsid w:val="00CC50FC"/>
    <w:rsid w:val="00CC5565"/>
    <w:rsid w:val="00CC5E28"/>
    <w:rsid w:val="00CC6392"/>
    <w:rsid w:val="00CC6C1C"/>
    <w:rsid w:val="00CC71CD"/>
    <w:rsid w:val="00CC7579"/>
    <w:rsid w:val="00CC7D36"/>
    <w:rsid w:val="00CC7D69"/>
    <w:rsid w:val="00CD03FA"/>
    <w:rsid w:val="00CD0405"/>
    <w:rsid w:val="00CD04ED"/>
    <w:rsid w:val="00CD0ED5"/>
    <w:rsid w:val="00CD118F"/>
    <w:rsid w:val="00CD17AC"/>
    <w:rsid w:val="00CD2323"/>
    <w:rsid w:val="00CD31E6"/>
    <w:rsid w:val="00CD3550"/>
    <w:rsid w:val="00CD5601"/>
    <w:rsid w:val="00CD5949"/>
    <w:rsid w:val="00CD60AA"/>
    <w:rsid w:val="00CD66E9"/>
    <w:rsid w:val="00CD680C"/>
    <w:rsid w:val="00CD697F"/>
    <w:rsid w:val="00CD6D0D"/>
    <w:rsid w:val="00CD71C2"/>
    <w:rsid w:val="00CD730C"/>
    <w:rsid w:val="00CD735C"/>
    <w:rsid w:val="00CD7974"/>
    <w:rsid w:val="00CD7A8F"/>
    <w:rsid w:val="00CE0A08"/>
    <w:rsid w:val="00CE0C30"/>
    <w:rsid w:val="00CE18D0"/>
    <w:rsid w:val="00CE1CD0"/>
    <w:rsid w:val="00CE1EDE"/>
    <w:rsid w:val="00CE256E"/>
    <w:rsid w:val="00CE3772"/>
    <w:rsid w:val="00CE385C"/>
    <w:rsid w:val="00CE3D97"/>
    <w:rsid w:val="00CE4B31"/>
    <w:rsid w:val="00CE5AA0"/>
    <w:rsid w:val="00CE5BA9"/>
    <w:rsid w:val="00CE65E5"/>
    <w:rsid w:val="00CE6DB6"/>
    <w:rsid w:val="00CE718D"/>
    <w:rsid w:val="00CE7402"/>
    <w:rsid w:val="00CF06A1"/>
    <w:rsid w:val="00CF0FFD"/>
    <w:rsid w:val="00CF2246"/>
    <w:rsid w:val="00CF257B"/>
    <w:rsid w:val="00CF2A82"/>
    <w:rsid w:val="00CF2D3A"/>
    <w:rsid w:val="00CF30AA"/>
    <w:rsid w:val="00CF3D7D"/>
    <w:rsid w:val="00CF4173"/>
    <w:rsid w:val="00CF431C"/>
    <w:rsid w:val="00CF43FE"/>
    <w:rsid w:val="00CF559C"/>
    <w:rsid w:val="00CF55C4"/>
    <w:rsid w:val="00CF5627"/>
    <w:rsid w:val="00CF6FB9"/>
    <w:rsid w:val="00D003E0"/>
    <w:rsid w:val="00D0071E"/>
    <w:rsid w:val="00D00D20"/>
    <w:rsid w:val="00D00E3B"/>
    <w:rsid w:val="00D019DB"/>
    <w:rsid w:val="00D01C26"/>
    <w:rsid w:val="00D03B71"/>
    <w:rsid w:val="00D03F23"/>
    <w:rsid w:val="00D04493"/>
    <w:rsid w:val="00D046DB"/>
    <w:rsid w:val="00D04E4A"/>
    <w:rsid w:val="00D055BE"/>
    <w:rsid w:val="00D058A4"/>
    <w:rsid w:val="00D059EC"/>
    <w:rsid w:val="00D05C9A"/>
    <w:rsid w:val="00D05E24"/>
    <w:rsid w:val="00D05EB3"/>
    <w:rsid w:val="00D06AB5"/>
    <w:rsid w:val="00D07643"/>
    <w:rsid w:val="00D07660"/>
    <w:rsid w:val="00D0793A"/>
    <w:rsid w:val="00D105F9"/>
    <w:rsid w:val="00D107C4"/>
    <w:rsid w:val="00D114C1"/>
    <w:rsid w:val="00D114DD"/>
    <w:rsid w:val="00D1198A"/>
    <w:rsid w:val="00D11A36"/>
    <w:rsid w:val="00D11EE3"/>
    <w:rsid w:val="00D137D7"/>
    <w:rsid w:val="00D13A93"/>
    <w:rsid w:val="00D14DCE"/>
    <w:rsid w:val="00D15189"/>
    <w:rsid w:val="00D151C1"/>
    <w:rsid w:val="00D171F4"/>
    <w:rsid w:val="00D17F25"/>
    <w:rsid w:val="00D2024E"/>
    <w:rsid w:val="00D21CBD"/>
    <w:rsid w:val="00D222BA"/>
    <w:rsid w:val="00D24199"/>
    <w:rsid w:val="00D2439F"/>
    <w:rsid w:val="00D246D0"/>
    <w:rsid w:val="00D25063"/>
    <w:rsid w:val="00D252DF"/>
    <w:rsid w:val="00D25304"/>
    <w:rsid w:val="00D258F9"/>
    <w:rsid w:val="00D25904"/>
    <w:rsid w:val="00D25E56"/>
    <w:rsid w:val="00D260B5"/>
    <w:rsid w:val="00D260E2"/>
    <w:rsid w:val="00D276BC"/>
    <w:rsid w:val="00D301C8"/>
    <w:rsid w:val="00D303B3"/>
    <w:rsid w:val="00D31207"/>
    <w:rsid w:val="00D3187E"/>
    <w:rsid w:val="00D320E8"/>
    <w:rsid w:val="00D32705"/>
    <w:rsid w:val="00D32B86"/>
    <w:rsid w:val="00D33A5C"/>
    <w:rsid w:val="00D33B84"/>
    <w:rsid w:val="00D33BF1"/>
    <w:rsid w:val="00D33D12"/>
    <w:rsid w:val="00D33F96"/>
    <w:rsid w:val="00D341BF"/>
    <w:rsid w:val="00D343C8"/>
    <w:rsid w:val="00D34A7D"/>
    <w:rsid w:val="00D350FB"/>
    <w:rsid w:val="00D351F6"/>
    <w:rsid w:val="00D35D24"/>
    <w:rsid w:val="00D361C0"/>
    <w:rsid w:val="00D365B2"/>
    <w:rsid w:val="00D3680A"/>
    <w:rsid w:val="00D37BF7"/>
    <w:rsid w:val="00D40964"/>
    <w:rsid w:val="00D41E08"/>
    <w:rsid w:val="00D42933"/>
    <w:rsid w:val="00D42DF1"/>
    <w:rsid w:val="00D43262"/>
    <w:rsid w:val="00D43876"/>
    <w:rsid w:val="00D43B61"/>
    <w:rsid w:val="00D44C2F"/>
    <w:rsid w:val="00D45B42"/>
    <w:rsid w:val="00D45B5B"/>
    <w:rsid w:val="00D4652E"/>
    <w:rsid w:val="00D46700"/>
    <w:rsid w:val="00D475EE"/>
    <w:rsid w:val="00D479CE"/>
    <w:rsid w:val="00D47C8D"/>
    <w:rsid w:val="00D47CE2"/>
    <w:rsid w:val="00D50158"/>
    <w:rsid w:val="00D50D55"/>
    <w:rsid w:val="00D50E0F"/>
    <w:rsid w:val="00D51385"/>
    <w:rsid w:val="00D51435"/>
    <w:rsid w:val="00D51A1B"/>
    <w:rsid w:val="00D51B44"/>
    <w:rsid w:val="00D51E1E"/>
    <w:rsid w:val="00D521AF"/>
    <w:rsid w:val="00D52217"/>
    <w:rsid w:val="00D52E87"/>
    <w:rsid w:val="00D534E5"/>
    <w:rsid w:val="00D5372D"/>
    <w:rsid w:val="00D5518C"/>
    <w:rsid w:val="00D5568D"/>
    <w:rsid w:val="00D55C22"/>
    <w:rsid w:val="00D56637"/>
    <w:rsid w:val="00D56B00"/>
    <w:rsid w:val="00D571D8"/>
    <w:rsid w:val="00D57337"/>
    <w:rsid w:val="00D57506"/>
    <w:rsid w:val="00D57BD1"/>
    <w:rsid w:val="00D60314"/>
    <w:rsid w:val="00D60510"/>
    <w:rsid w:val="00D6076B"/>
    <w:rsid w:val="00D6076E"/>
    <w:rsid w:val="00D60A4F"/>
    <w:rsid w:val="00D60CDE"/>
    <w:rsid w:val="00D620F2"/>
    <w:rsid w:val="00D62322"/>
    <w:rsid w:val="00D6303E"/>
    <w:rsid w:val="00D6383E"/>
    <w:rsid w:val="00D63A5E"/>
    <w:rsid w:val="00D64975"/>
    <w:rsid w:val="00D650B6"/>
    <w:rsid w:val="00D666D9"/>
    <w:rsid w:val="00D66C5A"/>
    <w:rsid w:val="00D676A1"/>
    <w:rsid w:val="00D70C99"/>
    <w:rsid w:val="00D70CAC"/>
    <w:rsid w:val="00D70DA9"/>
    <w:rsid w:val="00D72DDF"/>
    <w:rsid w:val="00D75829"/>
    <w:rsid w:val="00D75B34"/>
    <w:rsid w:val="00D75CCD"/>
    <w:rsid w:val="00D76670"/>
    <w:rsid w:val="00D76DE1"/>
    <w:rsid w:val="00D77575"/>
    <w:rsid w:val="00D77D0C"/>
    <w:rsid w:val="00D80D92"/>
    <w:rsid w:val="00D815D2"/>
    <w:rsid w:val="00D81A70"/>
    <w:rsid w:val="00D81FE8"/>
    <w:rsid w:val="00D82016"/>
    <w:rsid w:val="00D83208"/>
    <w:rsid w:val="00D8375C"/>
    <w:rsid w:val="00D83C35"/>
    <w:rsid w:val="00D841F9"/>
    <w:rsid w:val="00D84A0D"/>
    <w:rsid w:val="00D84BEC"/>
    <w:rsid w:val="00D85122"/>
    <w:rsid w:val="00D8537C"/>
    <w:rsid w:val="00D85748"/>
    <w:rsid w:val="00D8587C"/>
    <w:rsid w:val="00D86B9B"/>
    <w:rsid w:val="00D871EC"/>
    <w:rsid w:val="00D8727D"/>
    <w:rsid w:val="00D875A4"/>
    <w:rsid w:val="00D902BC"/>
    <w:rsid w:val="00D91CB6"/>
    <w:rsid w:val="00D91F38"/>
    <w:rsid w:val="00D92BDF"/>
    <w:rsid w:val="00D93A1B"/>
    <w:rsid w:val="00D943FA"/>
    <w:rsid w:val="00D9467B"/>
    <w:rsid w:val="00D9499D"/>
    <w:rsid w:val="00D94C2A"/>
    <w:rsid w:val="00D94CAF"/>
    <w:rsid w:val="00D956E4"/>
    <w:rsid w:val="00D9587D"/>
    <w:rsid w:val="00D9594A"/>
    <w:rsid w:val="00D95A43"/>
    <w:rsid w:val="00D95C8B"/>
    <w:rsid w:val="00D96351"/>
    <w:rsid w:val="00D969B8"/>
    <w:rsid w:val="00D96AC6"/>
    <w:rsid w:val="00D974D7"/>
    <w:rsid w:val="00D97715"/>
    <w:rsid w:val="00D9778C"/>
    <w:rsid w:val="00D97B07"/>
    <w:rsid w:val="00D97F15"/>
    <w:rsid w:val="00DA16A2"/>
    <w:rsid w:val="00DA2744"/>
    <w:rsid w:val="00DA2AC8"/>
    <w:rsid w:val="00DA3530"/>
    <w:rsid w:val="00DA37E0"/>
    <w:rsid w:val="00DA4257"/>
    <w:rsid w:val="00DA4891"/>
    <w:rsid w:val="00DA4D85"/>
    <w:rsid w:val="00DA526C"/>
    <w:rsid w:val="00DA553E"/>
    <w:rsid w:val="00DA5590"/>
    <w:rsid w:val="00DA64E1"/>
    <w:rsid w:val="00DA71F2"/>
    <w:rsid w:val="00DA79E2"/>
    <w:rsid w:val="00DA7B12"/>
    <w:rsid w:val="00DA7B2C"/>
    <w:rsid w:val="00DB043C"/>
    <w:rsid w:val="00DB0A7C"/>
    <w:rsid w:val="00DB0B1D"/>
    <w:rsid w:val="00DB1044"/>
    <w:rsid w:val="00DB1274"/>
    <w:rsid w:val="00DB16B9"/>
    <w:rsid w:val="00DB18BA"/>
    <w:rsid w:val="00DB1E9D"/>
    <w:rsid w:val="00DB29D1"/>
    <w:rsid w:val="00DB2CAE"/>
    <w:rsid w:val="00DB3858"/>
    <w:rsid w:val="00DB49DD"/>
    <w:rsid w:val="00DB4A1A"/>
    <w:rsid w:val="00DB51EF"/>
    <w:rsid w:val="00DB532F"/>
    <w:rsid w:val="00DB64DA"/>
    <w:rsid w:val="00DC0528"/>
    <w:rsid w:val="00DC059F"/>
    <w:rsid w:val="00DC0842"/>
    <w:rsid w:val="00DC0D0A"/>
    <w:rsid w:val="00DC1A29"/>
    <w:rsid w:val="00DC2B77"/>
    <w:rsid w:val="00DC2F78"/>
    <w:rsid w:val="00DC48F1"/>
    <w:rsid w:val="00DC4C16"/>
    <w:rsid w:val="00DC5742"/>
    <w:rsid w:val="00DC6AC8"/>
    <w:rsid w:val="00DC7C01"/>
    <w:rsid w:val="00DD04F0"/>
    <w:rsid w:val="00DD1B6C"/>
    <w:rsid w:val="00DD1CFA"/>
    <w:rsid w:val="00DD1E23"/>
    <w:rsid w:val="00DD2A88"/>
    <w:rsid w:val="00DD2BF2"/>
    <w:rsid w:val="00DD3039"/>
    <w:rsid w:val="00DD3154"/>
    <w:rsid w:val="00DD4EDD"/>
    <w:rsid w:val="00DD646D"/>
    <w:rsid w:val="00DD7818"/>
    <w:rsid w:val="00DD7B1B"/>
    <w:rsid w:val="00DD7BA4"/>
    <w:rsid w:val="00DD7BB6"/>
    <w:rsid w:val="00DD7D18"/>
    <w:rsid w:val="00DE0FEE"/>
    <w:rsid w:val="00DE1568"/>
    <w:rsid w:val="00DE180C"/>
    <w:rsid w:val="00DE193F"/>
    <w:rsid w:val="00DE2B05"/>
    <w:rsid w:val="00DE34BB"/>
    <w:rsid w:val="00DE376D"/>
    <w:rsid w:val="00DE39A3"/>
    <w:rsid w:val="00DE45B0"/>
    <w:rsid w:val="00DE4957"/>
    <w:rsid w:val="00DE4CBC"/>
    <w:rsid w:val="00DE4E2E"/>
    <w:rsid w:val="00DE51E3"/>
    <w:rsid w:val="00DE6B77"/>
    <w:rsid w:val="00DE77F0"/>
    <w:rsid w:val="00DE7FF5"/>
    <w:rsid w:val="00DF0546"/>
    <w:rsid w:val="00DF076F"/>
    <w:rsid w:val="00DF0811"/>
    <w:rsid w:val="00DF1212"/>
    <w:rsid w:val="00DF19A4"/>
    <w:rsid w:val="00DF2D9F"/>
    <w:rsid w:val="00DF4018"/>
    <w:rsid w:val="00DF4993"/>
    <w:rsid w:val="00DF539C"/>
    <w:rsid w:val="00DF5A33"/>
    <w:rsid w:val="00DF609F"/>
    <w:rsid w:val="00DF6D7E"/>
    <w:rsid w:val="00DF73A6"/>
    <w:rsid w:val="00DF78A2"/>
    <w:rsid w:val="00DF7C92"/>
    <w:rsid w:val="00E019A6"/>
    <w:rsid w:val="00E019F8"/>
    <w:rsid w:val="00E027E0"/>
    <w:rsid w:val="00E02CA5"/>
    <w:rsid w:val="00E03313"/>
    <w:rsid w:val="00E03613"/>
    <w:rsid w:val="00E041DB"/>
    <w:rsid w:val="00E042AA"/>
    <w:rsid w:val="00E04465"/>
    <w:rsid w:val="00E04B90"/>
    <w:rsid w:val="00E04FA6"/>
    <w:rsid w:val="00E055B0"/>
    <w:rsid w:val="00E058B3"/>
    <w:rsid w:val="00E06277"/>
    <w:rsid w:val="00E06542"/>
    <w:rsid w:val="00E0656E"/>
    <w:rsid w:val="00E0679C"/>
    <w:rsid w:val="00E06803"/>
    <w:rsid w:val="00E07079"/>
    <w:rsid w:val="00E104AA"/>
    <w:rsid w:val="00E10541"/>
    <w:rsid w:val="00E10942"/>
    <w:rsid w:val="00E10969"/>
    <w:rsid w:val="00E10F78"/>
    <w:rsid w:val="00E10F9B"/>
    <w:rsid w:val="00E1116C"/>
    <w:rsid w:val="00E11397"/>
    <w:rsid w:val="00E121A9"/>
    <w:rsid w:val="00E12810"/>
    <w:rsid w:val="00E130DD"/>
    <w:rsid w:val="00E1403D"/>
    <w:rsid w:val="00E15969"/>
    <w:rsid w:val="00E1598D"/>
    <w:rsid w:val="00E159EA"/>
    <w:rsid w:val="00E160FF"/>
    <w:rsid w:val="00E168C4"/>
    <w:rsid w:val="00E16C55"/>
    <w:rsid w:val="00E16EF0"/>
    <w:rsid w:val="00E175AF"/>
    <w:rsid w:val="00E17CBA"/>
    <w:rsid w:val="00E17CE9"/>
    <w:rsid w:val="00E2140D"/>
    <w:rsid w:val="00E215FE"/>
    <w:rsid w:val="00E21B63"/>
    <w:rsid w:val="00E21D32"/>
    <w:rsid w:val="00E22728"/>
    <w:rsid w:val="00E2272E"/>
    <w:rsid w:val="00E229D4"/>
    <w:rsid w:val="00E23561"/>
    <w:rsid w:val="00E252B2"/>
    <w:rsid w:val="00E25470"/>
    <w:rsid w:val="00E25472"/>
    <w:rsid w:val="00E25BE5"/>
    <w:rsid w:val="00E26464"/>
    <w:rsid w:val="00E2666D"/>
    <w:rsid w:val="00E26984"/>
    <w:rsid w:val="00E27DBF"/>
    <w:rsid w:val="00E30373"/>
    <w:rsid w:val="00E304DB"/>
    <w:rsid w:val="00E30E50"/>
    <w:rsid w:val="00E31147"/>
    <w:rsid w:val="00E313C6"/>
    <w:rsid w:val="00E32269"/>
    <w:rsid w:val="00E323B3"/>
    <w:rsid w:val="00E325F8"/>
    <w:rsid w:val="00E327C5"/>
    <w:rsid w:val="00E3290C"/>
    <w:rsid w:val="00E33692"/>
    <w:rsid w:val="00E33B7E"/>
    <w:rsid w:val="00E34446"/>
    <w:rsid w:val="00E34470"/>
    <w:rsid w:val="00E3447B"/>
    <w:rsid w:val="00E345A9"/>
    <w:rsid w:val="00E34AED"/>
    <w:rsid w:val="00E34F6F"/>
    <w:rsid w:val="00E35319"/>
    <w:rsid w:val="00E35D39"/>
    <w:rsid w:val="00E35E85"/>
    <w:rsid w:val="00E36547"/>
    <w:rsid w:val="00E367D0"/>
    <w:rsid w:val="00E37127"/>
    <w:rsid w:val="00E3760A"/>
    <w:rsid w:val="00E37704"/>
    <w:rsid w:val="00E37D86"/>
    <w:rsid w:val="00E403D0"/>
    <w:rsid w:val="00E40479"/>
    <w:rsid w:val="00E40DAA"/>
    <w:rsid w:val="00E4107C"/>
    <w:rsid w:val="00E4137A"/>
    <w:rsid w:val="00E418B9"/>
    <w:rsid w:val="00E41E96"/>
    <w:rsid w:val="00E44CD8"/>
    <w:rsid w:val="00E46482"/>
    <w:rsid w:val="00E46AB2"/>
    <w:rsid w:val="00E46C45"/>
    <w:rsid w:val="00E4783B"/>
    <w:rsid w:val="00E47995"/>
    <w:rsid w:val="00E47A24"/>
    <w:rsid w:val="00E503EB"/>
    <w:rsid w:val="00E5103F"/>
    <w:rsid w:val="00E5140A"/>
    <w:rsid w:val="00E51E26"/>
    <w:rsid w:val="00E520F6"/>
    <w:rsid w:val="00E524EA"/>
    <w:rsid w:val="00E525E7"/>
    <w:rsid w:val="00E52920"/>
    <w:rsid w:val="00E5304B"/>
    <w:rsid w:val="00E532E2"/>
    <w:rsid w:val="00E53474"/>
    <w:rsid w:val="00E54D0B"/>
    <w:rsid w:val="00E54D46"/>
    <w:rsid w:val="00E5514E"/>
    <w:rsid w:val="00E55AAB"/>
    <w:rsid w:val="00E56B29"/>
    <w:rsid w:val="00E57B84"/>
    <w:rsid w:val="00E602A6"/>
    <w:rsid w:val="00E6048D"/>
    <w:rsid w:val="00E6052E"/>
    <w:rsid w:val="00E611CD"/>
    <w:rsid w:val="00E61877"/>
    <w:rsid w:val="00E61B68"/>
    <w:rsid w:val="00E62BFD"/>
    <w:rsid w:val="00E634CF"/>
    <w:rsid w:val="00E64AFC"/>
    <w:rsid w:val="00E65CCC"/>
    <w:rsid w:val="00E65DB6"/>
    <w:rsid w:val="00E66AD6"/>
    <w:rsid w:val="00E66F34"/>
    <w:rsid w:val="00E70556"/>
    <w:rsid w:val="00E705D1"/>
    <w:rsid w:val="00E70E29"/>
    <w:rsid w:val="00E71034"/>
    <w:rsid w:val="00E71216"/>
    <w:rsid w:val="00E71FBF"/>
    <w:rsid w:val="00E720EA"/>
    <w:rsid w:val="00E723FD"/>
    <w:rsid w:val="00E72B20"/>
    <w:rsid w:val="00E72B37"/>
    <w:rsid w:val="00E731BA"/>
    <w:rsid w:val="00E73442"/>
    <w:rsid w:val="00E73A08"/>
    <w:rsid w:val="00E73C42"/>
    <w:rsid w:val="00E73CD6"/>
    <w:rsid w:val="00E73CFB"/>
    <w:rsid w:val="00E73E69"/>
    <w:rsid w:val="00E748DE"/>
    <w:rsid w:val="00E748E9"/>
    <w:rsid w:val="00E7533C"/>
    <w:rsid w:val="00E75A23"/>
    <w:rsid w:val="00E75D5E"/>
    <w:rsid w:val="00E76FAF"/>
    <w:rsid w:val="00E7727F"/>
    <w:rsid w:val="00E77749"/>
    <w:rsid w:val="00E8012A"/>
    <w:rsid w:val="00E8021C"/>
    <w:rsid w:val="00E80941"/>
    <w:rsid w:val="00E81F0B"/>
    <w:rsid w:val="00E821F8"/>
    <w:rsid w:val="00E82937"/>
    <w:rsid w:val="00E82D66"/>
    <w:rsid w:val="00E8312A"/>
    <w:rsid w:val="00E832E0"/>
    <w:rsid w:val="00E8343D"/>
    <w:rsid w:val="00E83882"/>
    <w:rsid w:val="00E847E8"/>
    <w:rsid w:val="00E85517"/>
    <w:rsid w:val="00E85A51"/>
    <w:rsid w:val="00E868F7"/>
    <w:rsid w:val="00E879CA"/>
    <w:rsid w:val="00E87E7E"/>
    <w:rsid w:val="00E9097E"/>
    <w:rsid w:val="00E9185A"/>
    <w:rsid w:val="00E92C68"/>
    <w:rsid w:val="00E931A0"/>
    <w:rsid w:val="00E937B5"/>
    <w:rsid w:val="00E93946"/>
    <w:rsid w:val="00E93E8E"/>
    <w:rsid w:val="00E93EBC"/>
    <w:rsid w:val="00E94507"/>
    <w:rsid w:val="00E9513A"/>
    <w:rsid w:val="00E95530"/>
    <w:rsid w:val="00E96649"/>
    <w:rsid w:val="00E967C5"/>
    <w:rsid w:val="00E9688C"/>
    <w:rsid w:val="00E96F31"/>
    <w:rsid w:val="00E97257"/>
    <w:rsid w:val="00E973AF"/>
    <w:rsid w:val="00E97B31"/>
    <w:rsid w:val="00EA0DEC"/>
    <w:rsid w:val="00EA1B42"/>
    <w:rsid w:val="00EA20DA"/>
    <w:rsid w:val="00EA2DB0"/>
    <w:rsid w:val="00EA32B8"/>
    <w:rsid w:val="00EA38F5"/>
    <w:rsid w:val="00EA49A1"/>
    <w:rsid w:val="00EA5260"/>
    <w:rsid w:val="00EA5AB0"/>
    <w:rsid w:val="00EA5F19"/>
    <w:rsid w:val="00EA6216"/>
    <w:rsid w:val="00EA6C6C"/>
    <w:rsid w:val="00EA7703"/>
    <w:rsid w:val="00EB0232"/>
    <w:rsid w:val="00EB0297"/>
    <w:rsid w:val="00EB042D"/>
    <w:rsid w:val="00EB0EAA"/>
    <w:rsid w:val="00EB11E4"/>
    <w:rsid w:val="00EB1670"/>
    <w:rsid w:val="00EB178E"/>
    <w:rsid w:val="00EB1957"/>
    <w:rsid w:val="00EB19FA"/>
    <w:rsid w:val="00EB1BA0"/>
    <w:rsid w:val="00EB3006"/>
    <w:rsid w:val="00EB3477"/>
    <w:rsid w:val="00EB3F1D"/>
    <w:rsid w:val="00EB4100"/>
    <w:rsid w:val="00EB4394"/>
    <w:rsid w:val="00EB4EAE"/>
    <w:rsid w:val="00EB5093"/>
    <w:rsid w:val="00EB5C55"/>
    <w:rsid w:val="00EB5E6E"/>
    <w:rsid w:val="00EB615A"/>
    <w:rsid w:val="00EB699F"/>
    <w:rsid w:val="00EB778E"/>
    <w:rsid w:val="00EB7996"/>
    <w:rsid w:val="00EB7E8C"/>
    <w:rsid w:val="00EC07D8"/>
    <w:rsid w:val="00EC08CB"/>
    <w:rsid w:val="00EC09BD"/>
    <w:rsid w:val="00EC11F2"/>
    <w:rsid w:val="00EC1324"/>
    <w:rsid w:val="00EC1ADB"/>
    <w:rsid w:val="00EC1DFA"/>
    <w:rsid w:val="00EC2B97"/>
    <w:rsid w:val="00EC337F"/>
    <w:rsid w:val="00EC3491"/>
    <w:rsid w:val="00EC3FCD"/>
    <w:rsid w:val="00EC42A7"/>
    <w:rsid w:val="00EC4318"/>
    <w:rsid w:val="00EC4898"/>
    <w:rsid w:val="00EC57F2"/>
    <w:rsid w:val="00EC69CE"/>
    <w:rsid w:val="00EC6AE9"/>
    <w:rsid w:val="00ED0EE9"/>
    <w:rsid w:val="00ED2081"/>
    <w:rsid w:val="00ED261C"/>
    <w:rsid w:val="00ED33FF"/>
    <w:rsid w:val="00ED3F71"/>
    <w:rsid w:val="00ED4491"/>
    <w:rsid w:val="00ED4598"/>
    <w:rsid w:val="00ED596D"/>
    <w:rsid w:val="00ED5B41"/>
    <w:rsid w:val="00ED604C"/>
    <w:rsid w:val="00ED6CA9"/>
    <w:rsid w:val="00ED6E0D"/>
    <w:rsid w:val="00ED72F1"/>
    <w:rsid w:val="00ED730D"/>
    <w:rsid w:val="00ED7403"/>
    <w:rsid w:val="00ED795E"/>
    <w:rsid w:val="00ED79FF"/>
    <w:rsid w:val="00ED7CC0"/>
    <w:rsid w:val="00EE069E"/>
    <w:rsid w:val="00EE08B1"/>
    <w:rsid w:val="00EE1588"/>
    <w:rsid w:val="00EE1DFD"/>
    <w:rsid w:val="00EE2D47"/>
    <w:rsid w:val="00EE3339"/>
    <w:rsid w:val="00EE405D"/>
    <w:rsid w:val="00EE4C8C"/>
    <w:rsid w:val="00EE4EC7"/>
    <w:rsid w:val="00EE5108"/>
    <w:rsid w:val="00EE5204"/>
    <w:rsid w:val="00EE6384"/>
    <w:rsid w:val="00EE647E"/>
    <w:rsid w:val="00EE7A47"/>
    <w:rsid w:val="00EF06BC"/>
    <w:rsid w:val="00EF0B51"/>
    <w:rsid w:val="00EF0B91"/>
    <w:rsid w:val="00EF0E44"/>
    <w:rsid w:val="00EF17B9"/>
    <w:rsid w:val="00EF1BC7"/>
    <w:rsid w:val="00EF1E36"/>
    <w:rsid w:val="00EF1FF0"/>
    <w:rsid w:val="00EF23ED"/>
    <w:rsid w:val="00EF2548"/>
    <w:rsid w:val="00EF2BDE"/>
    <w:rsid w:val="00EF3C51"/>
    <w:rsid w:val="00EF4014"/>
    <w:rsid w:val="00EF473C"/>
    <w:rsid w:val="00EF48B3"/>
    <w:rsid w:val="00EF54EA"/>
    <w:rsid w:val="00EF574B"/>
    <w:rsid w:val="00EF57D2"/>
    <w:rsid w:val="00EF5EB8"/>
    <w:rsid w:val="00EF79A5"/>
    <w:rsid w:val="00F00B5F"/>
    <w:rsid w:val="00F00B87"/>
    <w:rsid w:val="00F00C84"/>
    <w:rsid w:val="00F014AB"/>
    <w:rsid w:val="00F023FF"/>
    <w:rsid w:val="00F027C5"/>
    <w:rsid w:val="00F02A05"/>
    <w:rsid w:val="00F03006"/>
    <w:rsid w:val="00F041B1"/>
    <w:rsid w:val="00F0441C"/>
    <w:rsid w:val="00F04D0D"/>
    <w:rsid w:val="00F04DB3"/>
    <w:rsid w:val="00F051C6"/>
    <w:rsid w:val="00F0546A"/>
    <w:rsid w:val="00F057D2"/>
    <w:rsid w:val="00F05A61"/>
    <w:rsid w:val="00F05C60"/>
    <w:rsid w:val="00F05C68"/>
    <w:rsid w:val="00F0671D"/>
    <w:rsid w:val="00F07865"/>
    <w:rsid w:val="00F07F74"/>
    <w:rsid w:val="00F10284"/>
    <w:rsid w:val="00F10356"/>
    <w:rsid w:val="00F10815"/>
    <w:rsid w:val="00F1136D"/>
    <w:rsid w:val="00F11B55"/>
    <w:rsid w:val="00F120DB"/>
    <w:rsid w:val="00F1223D"/>
    <w:rsid w:val="00F1281A"/>
    <w:rsid w:val="00F12A33"/>
    <w:rsid w:val="00F12B74"/>
    <w:rsid w:val="00F12DEF"/>
    <w:rsid w:val="00F14385"/>
    <w:rsid w:val="00F147E9"/>
    <w:rsid w:val="00F1555F"/>
    <w:rsid w:val="00F158E3"/>
    <w:rsid w:val="00F15D04"/>
    <w:rsid w:val="00F16931"/>
    <w:rsid w:val="00F16986"/>
    <w:rsid w:val="00F170DE"/>
    <w:rsid w:val="00F1744C"/>
    <w:rsid w:val="00F17C6E"/>
    <w:rsid w:val="00F17FAD"/>
    <w:rsid w:val="00F2016A"/>
    <w:rsid w:val="00F20733"/>
    <w:rsid w:val="00F21881"/>
    <w:rsid w:val="00F219F9"/>
    <w:rsid w:val="00F227CF"/>
    <w:rsid w:val="00F23325"/>
    <w:rsid w:val="00F23BC3"/>
    <w:rsid w:val="00F23C9A"/>
    <w:rsid w:val="00F245D8"/>
    <w:rsid w:val="00F2465B"/>
    <w:rsid w:val="00F24904"/>
    <w:rsid w:val="00F263FF"/>
    <w:rsid w:val="00F27057"/>
    <w:rsid w:val="00F27BD1"/>
    <w:rsid w:val="00F27E92"/>
    <w:rsid w:val="00F304B7"/>
    <w:rsid w:val="00F306CC"/>
    <w:rsid w:val="00F307FA"/>
    <w:rsid w:val="00F30EC9"/>
    <w:rsid w:val="00F31048"/>
    <w:rsid w:val="00F313BE"/>
    <w:rsid w:val="00F31844"/>
    <w:rsid w:val="00F318FF"/>
    <w:rsid w:val="00F328E1"/>
    <w:rsid w:val="00F33575"/>
    <w:rsid w:val="00F33799"/>
    <w:rsid w:val="00F34855"/>
    <w:rsid w:val="00F34EB2"/>
    <w:rsid w:val="00F3556E"/>
    <w:rsid w:val="00F3589B"/>
    <w:rsid w:val="00F363FD"/>
    <w:rsid w:val="00F36B50"/>
    <w:rsid w:val="00F371AF"/>
    <w:rsid w:val="00F37992"/>
    <w:rsid w:val="00F4014B"/>
    <w:rsid w:val="00F40CD1"/>
    <w:rsid w:val="00F40D7B"/>
    <w:rsid w:val="00F412E5"/>
    <w:rsid w:val="00F41BAB"/>
    <w:rsid w:val="00F41E00"/>
    <w:rsid w:val="00F421D0"/>
    <w:rsid w:val="00F42201"/>
    <w:rsid w:val="00F42BB5"/>
    <w:rsid w:val="00F42BF1"/>
    <w:rsid w:val="00F436D5"/>
    <w:rsid w:val="00F43ABB"/>
    <w:rsid w:val="00F43C1B"/>
    <w:rsid w:val="00F440AD"/>
    <w:rsid w:val="00F449BA"/>
    <w:rsid w:val="00F44AF1"/>
    <w:rsid w:val="00F46956"/>
    <w:rsid w:val="00F46D4F"/>
    <w:rsid w:val="00F47424"/>
    <w:rsid w:val="00F476E5"/>
    <w:rsid w:val="00F477D6"/>
    <w:rsid w:val="00F47951"/>
    <w:rsid w:val="00F479D4"/>
    <w:rsid w:val="00F47CBB"/>
    <w:rsid w:val="00F50238"/>
    <w:rsid w:val="00F5137D"/>
    <w:rsid w:val="00F51475"/>
    <w:rsid w:val="00F517FD"/>
    <w:rsid w:val="00F51E07"/>
    <w:rsid w:val="00F524F3"/>
    <w:rsid w:val="00F52D0F"/>
    <w:rsid w:val="00F52EA0"/>
    <w:rsid w:val="00F53034"/>
    <w:rsid w:val="00F5373F"/>
    <w:rsid w:val="00F5385B"/>
    <w:rsid w:val="00F5469B"/>
    <w:rsid w:val="00F54E23"/>
    <w:rsid w:val="00F559CF"/>
    <w:rsid w:val="00F560E9"/>
    <w:rsid w:val="00F56434"/>
    <w:rsid w:val="00F57747"/>
    <w:rsid w:val="00F57CC9"/>
    <w:rsid w:val="00F60197"/>
    <w:rsid w:val="00F607DB"/>
    <w:rsid w:val="00F60AF2"/>
    <w:rsid w:val="00F61292"/>
    <w:rsid w:val="00F61DC6"/>
    <w:rsid w:val="00F6222A"/>
    <w:rsid w:val="00F62332"/>
    <w:rsid w:val="00F62362"/>
    <w:rsid w:val="00F63A4A"/>
    <w:rsid w:val="00F6410A"/>
    <w:rsid w:val="00F64903"/>
    <w:rsid w:val="00F64DBC"/>
    <w:rsid w:val="00F64DD4"/>
    <w:rsid w:val="00F64F0E"/>
    <w:rsid w:val="00F65E92"/>
    <w:rsid w:val="00F6691A"/>
    <w:rsid w:val="00F67009"/>
    <w:rsid w:val="00F6709E"/>
    <w:rsid w:val="00F67179"/>
    <w:rsid w:val="00F676AA"/>
    <w:rsid w:val="00F67AD4"/>
    <w:rsid w:val="00F70225"/>
    <w:rsid w:val="00F70909"/>
    <w:rsid w:val="00F70E57"/>
    <w:rsid w:val="00F70ED2"/>
    <w:rsid w:val="00F70FAF"/>
    <w:rsid w:val="00F71112"/>
    <w:rsid w:val="00F7140E"/>
    <w:rsid w:val="00F71597"/>
    <w:rsid w:val="00F71B0F"/>
    <w:rsid w:val="00F71E6C"/>
    <w:rsid w:val="00F72603"/>
    <w:rsid w:val="00F72648"/>
    <w:rsid w:val="00F72B49"/>
    <w:rsid w:val="00F73933"/>
    <w:rsid w:val="00F7416B"/>
    <w:rsid w:val="00F748D8"/>
    <w:rsid w:val="00F74DF0"/>
    <w:rsid w:val="00F74FD3"/>
    <w:rsid w:val="00F75020"/>
    <w:rsid w:val="00F75F83"/>
    <w:rsid w:val="00F76EBE"/>
    <w:rsid w:val="00F77B2C"/>
    <w:rsid w:val="00F77C4F"/>
    <w:rsid w:val="00F801F8"/>
    <w:rsid w:val="00F806C2"/>
    <w:rsid w:val="00F806D9"/>
    <w:rsid w:val="00F80A02"/>
    <w:rsid w:val="00F80E43"/>
    <w:rsid w:val="00F812C7"/>
    <w:rsid w:val="00F82260"/>
    <w:rsid w:val="00F8371D"/>
    <w:rsid w:val="00F842AC"/>
    <w:rsid w:val="00F84584"/>
    <w:rsid w:val="00F8473A"/>
    <w:rsid w:val="00F851F0"/>
    <w:rsid w:val="00F85DEB"/>
    <w:rsid w:val="00F86764"/>
    <w:rsid w:val="00F87142"/>
    <w:rsid w:val="00F872B4"/>
    <w:rsid w:val="00F87EAD"/>
    <w:rsid w:val="00F9058E"/>
    <w:rsid w:val="00F91372"/>
    <w:rsid w:val="00F917F4"/>
    <w:rsid w:val="00F917FA"/>
    <w:rsid w:val="00F922FB"/>
    <w:rsid w:val="00F927A9"/>
    <w:rsid w:val="00F927E2"/>
    <w:rsid w:val="00F92F39"/>
    <w:rsid w:val="00F92FC1"/>
    <w:rsid w:val="00F93703"/>
    <w:rsid w:val="00F96453"/>
    <w:rsid w:val="00F96A77"/>
    <w:rsid w:val="00F96C30"/>
    <w:rsid w:val="00FA162B"/>
    <w:rsid w:val="00FA2919"/>
    <w:rsid w:val="00FA2A3C"/>
    <w:rsid w:val="00FA2ACA"/>
    <w:rsid w:val="00FA2EE0"/>
    <w:rsid w:val="00FA3A41"/>
    <w:rsid w:val="00FA3A9F"/>
    <w:rsid w:val="00FA47BB"/>
    <w:rsid w:val="00FA499C"/>
    <w:rsid w:val="00FA4A0F"/>
    <w:rsid w:val="00FA53E5"/>
    <w:rsid w:val="00FA5733"/>
    <w:rsid w:val="00FA5A4A"/>
    <w:rsid w:val="00FA5B84"/>
    <w:rsid w:val="00FA5C38"/>
    <w:rsid w:val="00FA68FF"/>
    <w:rsid w:val="00FA732C"/>
    <w:rsid w:val="00FB0502"/>
    <w:rsid w:val="00FB10AD"/>
    <w:rsid w:val="00FB3187"/>
    <w:rsid w:val="00FB32A9"/>
    <w:rsid w:val="00FB334F"/>
    <w:rsid w:val="00FB3C65"/>
    <w:rsid w:val="00FB4346"/>
    <w:rsid w:val="00FB4FF7"/>
    <w:rsid w:val="00FB5749"/>
    <w:rsid w:val="00FB5F54"/>
    <w:rsid w:val="00FB64E3"/>
    <w:rsid w:val="00FB67B2"/>
    <w:rsid w:val="00FB6A09"/>
    <w:rsid w:val="00FB6BCB"/>
    <w:rsid w:val="00FB73DD"/>
    <w:rsid w:val="00FB743F"/>
    <w:rsid w:val="00FB773C"/>
    <w:rsid w:val="00FB78C1"/>
    <w:rsid w:val="00FB7F90"/>
    <w:rsid w:val="00FC0492"/>
    <w:rsid w:val="00FC07CA"/>
    <w:rsid w:val="00FC1371"/>
    <w:rsid w:val="00FC1B7C"/>
    <w:rsid w:val="00FC1E0C"/>
    <w:rsid w:val="00FC2974"/>
    <w:rsid w:val="00FC29A3"/>
    <w:rsid w:val="00FC32F6"/>
    <w:rsid w:val="00FC3EE6"/>
    <w:rsid w:val="00FC4694"/>
    <w:rsid w:val="00FC4D8D"/>
    <w:rsid w:val="00FC516A"/>
    <w:rsid w:val="00FC51B0"/>
    <w:rsid w:val="00FC5314"/>
    <w:rsid w:val="00FC55EE"/>
    <w:rsid w:val="00FC5951"/>
    <w:rsid w:val="00FC5BBC"/>
    <w:rsid w:val="00FC637B"/>
    <w:rsid w:val="00FC783D"/>
    <w:rsid w:val="00FC7C8B"/>
    <w:rsid w:val="00FD04E8"/>
    <w:rsid w:val="00FD1655"/>
    <w:rsid w:val="00FD1AFC"/>
    <w:rsid w:val="00FD1BC2"/>
    <w:rsid w:val="00FD1E47"/>
    <w:rsid w:val="00FD2560"/>
    <w:rsid w:val="00FD3868"/>
    <w:rsid w:val="00FD447A"/>
    <w:rsid w:val="00FD4A5E"/>
    <w:rsid w:val="00FD52D1"/>
    <w:rsid w:val="00FD624F"/>
    <w:rsid w:val="00FD674A"/>
    <w:rsid w:val="00FD7FB1"/>
    <w:rsid w:val="00FE0049"/>
    <w:rsid w:val="00FE01BB"/>
    <w:rsid w:val="00FE20B2"/>
    <w:rsid w:val="00FE2489"/>
    <w:rsid w:val="00FE277D"/>
    <w:rsid w:val="00FE2EF1"/>
    <w:rsid w:val="00FE34C9"/>
    <w:rsid w:val="00FE364B"/>
    <w:rsid w:val="00FE36C7"/>
    <w:rsid w:val="00FE3945"/>
    <w:rsid w:val="00FE4104"/>
    <w:rsid w:val="00FE44B6"/>
    <w:rsid w:val="00FE563A"/>
    <w:rsid w:val="00FE62B2"/>
    <w:rsid w:val="00FE700B"/>
    <w:rsid w:val="00FE711E"/>
    <w:rsid w:val="00FE7440"/>
    <w:rsid w:val="00FE76CD"/>
    <w:rsid w:val="00FE78EB"/>
    <w:rsid w:val="00FE7CB4"/>
    <w:rsid w:val="00FF0545"/>
    <w:rsid w:val="00FF1CAE"/>
    <w:rsid w:val="00FF2D8F"/>
    <w:rsid w:val="00FF398F"/>
    <w:rsid w:val="00FF4AF6"/>
    <w:rsid w:val="00FF4FF7"/>
    <w:rsid w:val="00FF50E2"/>
    <w:rsid w:val="00FF53B6"/>
    <w:rsid w:val="00FF581F"/>
    <w:rsid w:val="00FF5BE9"/>
    <w:rsid w:val="00FF5F3A"/>
    <w:rsid w:val="00FF689D"/>
    <w:rsid w:val="00FF68BB"/>
    <w:rsid w:val="00FF77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B60FD6B"/>
  <w15:docId w15:val="{58A34F67-AB2D-442A-9C14-64C7F1FA00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2E59"/>
    <w:pPr>
      <w:overflowPunct w:val="0"/>
      <w:autoSpaceDE w:val="0"/>
      <w:autoSpaceDN w:val="0"/>
      <w:adjustRightInd w:val="0"/>
      <w:textAlignment w:val="baseline"/>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semiHidden/>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TOC9">
    <w:name w:val="toc 9"/>
    <w:basedOn w:val="Normal"/>
    <w:next w:val="Normal"/>
    <w:semiHidden/>
    <w:pPr>
      <w:tabs>
        <w:tab w:val="left" w:leader="dot" w:pos="9000"/>
        <w:tab w:val="right" w:pos="9360"/>
      </w:tabs>
      <w:ind w:left="720" w:hanging="720"/>
    </w:pPr>
  </w:style>
  <w:style w:type="paragraph" w:styleId="TOAHeading">
    <w:name w:val="toa heading"/>
    <w:basedOn w:val="Normal"/>
    <w:next w:val="Normal"/>
    <w:semiHidden/>
    <w:pPr>
      <w:tabs>
        <w:tab w:val="left" w:pos="9000"/>
        <w:tab w:val="right" w:pos="9360"/>
      </w:tabs>
    </w:pPr>
  </w:style>
  <w:style w:type="paragraph" w:styleId="Caption">
    <w:name w:val="caption"/>
    <w:basedOn w:val="Normal"/>
    <w:next w:val="Normal"/>
    <w:qFormat/>
    <w:rPr>
      <w:sz w:val="24"/>
    </w:rPr>
  </w:style>
  <w:style w:type="table" w:styleId="TableGrid">
    <w:name w:val="Table Grid"/>
    <w:basedOn w:val="TableNormal"/>
    <w:rsid w:val="00D96AC6"/>
    <w:rPr>
      <w:rFonts w:ascii="Tms Rmn" w:hAnsi="Tms Rm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479D7"/>
    <w:rPr>
      <w:rFonts w:ascii="Tahoma" w:hAnsi="Tahoma" w:cs="Tahoma"/>
      <w:sz w:val="16"/>
      <w:szCs w:val="16"/>
    </w:rPr>
  </w:style>
  <w:style w:type="character" w:customStyle="1" w:styleId="BalloonTextChar">
    <w:name w:val="Balloon Text Char"/>
    <w:link w:val="BalloonText"/>
    <w:uiPriority w:val="99"/>
    <w:semiHidden/>
    <w:rsid w:val="003479D7"/>
    <w:rPr>
      <w:rFonts w:ascii="Tahoma" w:hAnsi="Tahoma" w:cs="Tahoma"/>
      <w:sz w:val="16"/>
      <w:szCs w:val="16"/>
    </w:rPr>
  </w:style>
  <w:style w:type="character" w:styleId="CommentReference">
    <w:name w:val="annotation reference"/>
    <w:basedOn w:val="DefaultParagraphFont"/>
    <w:uiPriority w:val="99"/>
    <w:semiHidden/>
    <w:unhideWhenUsed/>
    <w:rsid w:val="007D71E1"/>
    <w:rPr>
      <w:sz w:val="16"/>
      <w:szCs w:val="16"/>
    </w:rPr>
  </w:style>
  <w:style w:type="paragraph" w:styleId="CommentSubject">
    <w:name w:val="annotation subject"/>
    <w:basedOn w:val="CommentText"/>
    <w:next w:val="CommentText"/>
    <w:link w:val="CommentSubjectChar"/>
    <w:uiPriority w:val="99"/>
    <w:semiHidden/>
    <w:unhideWhenUsed/>
    <w:rsid w:val="007D71E1"/>
    <w:rPr>
      <w:b/>
      <w:bCs/>
    </w:rPr>
  </w:style>
  <w:style w:type="character" w:customStyle="1" w:styleId="CommentTextChar">
    <w:name w:val="Comment Text Char"/>
    <w:basedOn w:val="DefaultParagraphFont"/>
    <w:link w:val="CommentText"/>
    <w:semiHidden/>
    <w:rsid w:val="007D71E1"/>
    <w:rPr>
      <w:rFonts w:ascii="Courier" w:hAnsi="Courier"/>
    </w:rPr>
  </w:style>
  <w:style w:type="character" w:customStyle="1" w:styleId="CommentSubjectChar">
    <w:name w:val="Comment Subject Char"/>
    <w:basedOn w:val="CommentTextChar"/>
    <w:link w:val="CommentSubject"/>
    <w:uiPriority w:val="99"/>
    <w:semiHidden/>
    <w:rsid w:val="007D71E1"/>
    <w:rPr>
      <w:rFonts w:ascii="Courier" w:hAnsi="Courier"/>
      <w:b/>
      <w:bCs/>
    </w:rPr>
  </w:style>
  <w:style w:type="character" w:customStyle="1" w:styleId="apple-converted-space">
    <w:name w:val="apple-converted-space"/>
    <w:basedOn w:val="DefaultParagraphFont"/>
    <w:rsid w:val="007757FB"/>
  </w:style>
  <w:style w:type="character" w:styleId="Hyperlink">
    <w:name w:val="Hyperlink"/>
    <w:basedOn w:val="DefaultParagraphFont"/>
    <w:uiPriority w:val="99"/>
    <w:unhideWhenUsed/>
    <w:rsid w:val="00ED0EE9"/>
    <w:rPr>
      <w:color w:val="0000FF" w:themeColor="hyperlink"/>
      <w:u w:val="single"/>
    </w:rPr>
  </w:style>
  <w:style w:type="paragraph" w:styleId="NormalWeb">
    <w:name w:val="Normal (Web)"/>
    <w:basedOn w:val="Normal"/>
    <w:uiPriority w:val="99"/>
    <w:unhideWhenUsed/>
    <w:rsid w:val="00E34AED"/>
    <w:pPr>
      <w:overflowPunct/>
      <w:autoSpaceDE/>
      <w:autoSpaceDN/>
      <w:adjustRightInd/>
      <w:spacing w:before="100" w:beforeAutospacing="1" w:after="100" w:afterAutospacing="1"/>
      <w:textAlignment w:val="auto"/>
    </w:pPr>
    <w:rPr>
      <w:rFonts w:ascii="Times New Roman" w:hAnsi="Times New Roman"/>
      <w:sz w:val="24"/>
      <w:szCs w:val="24"/>
    </w:rPr>
  </w:style>
  <w:style w:type="paragraph" w:customStyle="1" w:styleId="DefaultText">
    <w:name w:val="Default Text"/>
    <w:basedOn w:val="Normal"/>
    <w:rsid w:val="00241360"/>
    <w:rPr>
      <w:rFonts w:ascii="Times New Roman" w:hAnsi="Times New Roman"/>
      <w:sz w:val="24"/>
    </w:rPr>
  </w:style>
  <w:style w:type="paragraph" w:styleId="ListParagraph">
    <w:name w:val="List Paragraph"/>
    <w:basedOn w:val="Normal"/>
    <w:uiPriority w:val="34"/>
    <w:qFormat/>
    <w:rsid w:val="00B20704"/>
    <w:pPr>
      <w:ind w:left="720"/>
      <w:contextualSpacing/>
    </w:pPr>
  </w:style>
  <w:style w:type="paragraph" w:customStyle="1" w:styleId="BodySingle">
    <w:name w:val="Body Single"/>
    <w:basedOn w:val="Normal"/>
    <w:rsid w:val="00711C99"/>
    <w:rPr>
      <w:rFonts w:ascii="Times New Roman" w:hAnsi="Times New Roman"/>
      <w:noProof/>
      <w:sz w:val="24"/>
    </w:rPr>
  </w:style>
  <w:style w:type="character" w:styleId="FollowedHyperlink">
    <w:name w:val="FollowedHyperlink"/>
    <w:basedOn w:val="DefaultParagraphFont"/>
    <w:uiPriority w:val="99"/>
    <w:semiHidden/>
    <w:unhideWhenUsed/>
    <w:rsid w:val="00A039DE"/>
    <w:rPr>
      <w:color w:val="800080" w:themeColor="followedHyperlink"/>
      <w:u w:val="single"/>
    </w:rPr>
  </w:style>
  <w:style w:type="table" w:customStyle="1" w:styleId="TableGrid1">
    <w:name w:val="Table Grid1"/>
    <w:basedOn w:val="TableNormal"/>
    <w:next w:val="TableGrid"/>
    <w:rsid w:val="004074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8D76DF"/>
    <w:rPr>
      <w:rFonts w:ascii="Garamond" w:hAnsi="Garamond"/>
      <w:sz w:val="22"/>
      <w:szCs w:val="22"/>
    </w:rPr>
  </w:style>
  <w:style w:type="table" w:customStyle="1" w:styleId="TableGrid2">
    <w:name w:val="Table Grid2"/>
    <w:basedOn w:val="TableNormal"/>
    <w:next w:val="TableGrid"/>
    <w:rsid w:val="003E6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nhideWhenUsed/>
    <w:rsid w:val="007A507E"/>
    <w:pPr>
      <w:overflowPunct/>
      <w:autoSpaceDE/>
      <w:autoSpaceDN/>
      <w:adjustRightInd/>
      <w:textAlignment w:val="auto"/>
    </w:pPr>
    <w:rPr>
      <w:rFonts w:ascii="Times New Roman" w:hAnsi="Times New Roman"/>
      <w:sz w:val="22"/>
      <w:szCs w:val="24"/>
    </w:rPr>
  </w:style>
  <w:style w:type="character" w:customStyle="1" w:styleId="BodyText2Char">
    <w:name w:val="Body Text 2 Char"/>
    <w:basedOn w:val="DefaultParagraphFont"/>
    <w:link w:val="BodyText2"/>
    <w:rsid w:val="007A507E"/>
    <w:rPr>
      <w:sz w:val="22"/>
      <w:szCs w:val="24"/>
    </w:rPr>
  </w:style>
  <w:style w:type="paragraph" w:customStyle="1" w:styleId="RulesSection">
    <w:name w:val="Rules: Section"/>
    <w:basedOn w:val="Normal"/>
    <w:rsid w:val="00940391"/>
    <w:pPr>
      <w:overflowPunct/>
      <w:autoSpaceDE/>
      <w:autoSpaceDN/>
      <w:adjustRightInd/>
      <w:ind w:left="360" w:hanging="360"/>
      <w:jc w:val="both"/>
      <w:textAlignment w:val="auto"/>
    </w:pPr>
    <w:rPr>
      <w:rFonts w:ascii="Times New Roman" w:hAnsi="Times New Roman"/>
      <w:sz w:val="22"/>
      <w:szCs w:val="22"/>
    </w:rPr>
  </w:style>
  <w:style w:type="paragraph" w:styleId="BodyText">
    <w:name w:val="Body Text"/>
    <w:basedOn w:val="Normal"/>
    <w:link w:val="BodyTextChar"/>
    <w:uiPriority w:val="99"/>
    <w:semiHidden/>
    <w:unhideWhenUsed/>
    <w:rsid w:val="00270E3B"/>
    <w:pPr>
      <w:spacing w:after="120"/>
    </w:pPr>
  </w:style>
  <w:style w:type="character" w:customStyle="1" w:styleId="BodyTextChar">
    <w:name w:val="Body Text Char"/>
    <w:basedOn w:val="DefaultParagraphFont"/>
    <w:link w:val="BodyText"/>
    <w:uiPriority w:val="99"/>
    <w:semiHidden/>
    <w:rsid w:val="00270E3B"/>
    <w:rPr>
      <w:rFonts w:ascii="Courier" w:hAnsi="Courier"/>
    </w:rPr>
  </w:style>
  <w:style w:type="paragraph" w:styleId="PlainText">
    <w:name w:val="Plain Text"/>
    <w:basedOn w:val="Normal"/>
    <w:link w:val="PlainTextChar"/>
    <w:uiPriority w:val="99"/>
    <w:unhideWhenUsed/>
    <w:rsid w:val="00434179"/>
    <w:pPr>
      <w:overflowPunct/>
      <w:autoSpaceDE/>
      <w:autoSpaceDN/>
      <w:adjustRightInd/>
      <w:textAlignment w:val="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434179"/>
    <w:rPr>
      <w:rFonts w:ascii="Consolas" w:eastAsiaTheme="minorHAnsi" w:hAnsi="Consolas" w:cs="Consolas"/>
      <w:sz w:val="21"/>
      <w:szCs w:val="21"/>
    </w:rPr>
  </w:style>
  <w:style w:type="character" w:customStyle="1" w:styleId="InitialStyle">
    <w:name w:val="InitialStyle"/>
    <w:rsid w:val="004F0DED"/>
    <w:rPr>
      <w:rFonts w:ascii="Times New Roman" w:hAnsi="Times New Roman"/>
      <w:color w:val="auto"/>
      <w:spacing w:val="0"/>
      <w:sz w:val="24"/>
    </w:rPr>
  </w:style>
  <w:style w:type="character" w:styleId="PlaceholderText">
    <w:name w:val="Placeholder Text"/>
    <w:basedOn w:val="DefaultParagraphFont"/>
    <w:uiPriority w:val="99"/>
    <w:semiHidden/>
    <w:rsid w:val="006854E4"/>
    <w:rPr>
      <w:color w:val="808080"/>
    </w:rPr>
  </w:style>
  <w:style w:type="paragraph" w:styleId="FootnoteText">
    <w:name w:val="footnote text"/>
    <w:basedOn w:val="Normal"/>
    <w:link w:val="FootnoteTextChar"/>
    <w:uiPriority w:val="99"/>
    <w:semiHidden/>
    <w:unhideWhenUsed/>
    <w:rsid w:val="00A13616"/>
  </w:style>
  <w:style w:type="character" w:customStyle="1" w:styleId="FootnoteTextChar">
    <w:name w:val="Footnote Text Char"/>
    <w:basedOn w:val="DefaultParagraphFont"/>
    <w:link w:val="FootnoteText"/>
    <w:uiPriority w:val="99"/>
    <w:semiHidden/>
    <w:rsid w:val="00A13616"/>
    <w:rPr>
      <w:rFonts w:ascii="Courier" w:hAnsi="Courier"/>
    </w:rPr>
  </w:style>
  <w:style w:type="paragraph" w:customStyle="1" w:styleId="Default">
    <w:name w:val="Default"/>
    <w:rsid w:val="00E130DD"/>
    <w:pPr>
      <w:autoSpaceDE w:val="0"/>
      <w:autoSpaceDN w:val="0"/>
      <w:adjustRightInd w:val="0"/>
    </w:pPr>
    <w:rPr>
      <w:color w:val="000000"/>
      <w:sz w:val="24"/>
      <w:szCs w:val="24"/>
    </w:rPr>
  </w:style>
  <w:style w:type="table" w:customStyle="1" w:styleId="TableGrid3">
    <w:name w:val="Table Grid3"/>
    <w:basedOn w:val="TableNormal"/>
    <w:next w:val="TableGrid"/>
    <w:rsid w:val="001321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A44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80751"/>
    <w:rPr>
      <w:color w:val="605E5C"/>
      <w:shd w:val="clear" w:color="auto" w:fill="E1DFDD"/>
    </w:rPr>
  </w:style>
  <w:style w:type="paragraph" w:styleId="HTMLPreformatted">
    <w:name w:val="HTML Preformatted"/>
    <w:basedOn w:val="Normal"/>
    <w:link w:val="HTMLPreformattedChar"/>
    <w:uiPriority w:val="99"/>
    <w:semiHidden/>
    <w:unhideWhenUsed/>
    <w:rsid w:val="00E71FBF"/>
    <w:rPr>
      <w:rFonts w:ascii="Consolas" w:hAnsi="Consolas"/>
    </w:rPr>
  </w:style>
  <w:style w:type="character" w:customStyle="1" w:styleId="HTMLPreformattedChar">
    <w:name w:val="HTML Preformatted Char"/>
    <w:basedOn w:val="DefaultParagraphFont"/>
    <w:link w:val="HTMLPreformatted"/>
    <w:uiPriority w:val="99"/>
    <w:semiHidden/>
    <w:rsid w:val="00E71FBF"/>
    <w:rPr>
      <w:rFonts w:ascii="Consolas" w:hAnsi="Consolas"/>
    </w:rPr>
  </w:style>
  <w:style w:type="paragraph" w:styleId="BodyTextIndent2">
    <w:name w:val="Body Text Indent 2"/>
    <w:basedOn w:val="Normal"/>
    <w:link w:val="BodyTextIndent2Char"/>
    <w:uiPriority w:val="99"/>
    <w:semiHidden/>
    <w:unhideWhenUsed/>
    <w:rsid w:val="0048496D"/>
    <w:pPr>
      <w:spacing w:after="120" w:line="480" w:lineRule="auto"/>
      <w:ind w:left="360"/>
    </w:pPr>
  </w:style>
  <w:style w:type="character" w:customStyle="1" w:styleId="BodyTextIndent2Char">
    <w:name w:val="Body Text Indent 2 Char"/>
    <w:basedOn w:val="DefaultParagraphFont"/>
    <w:link w:val="BodyTextIndent2"/>
    <w:uiPriority w:val="99"/>
    <w:semiHidden/>
    <w:rsid w:val="0048496D"/>
    <w:rPr>
      <w:rFonts w:ascii="Courier" w:hAnsi="Courier"/>
    </w:rPr>
  </w:style>
  <w:style w:type="character" w:styleId="FootnoteReference">
    <w:name w:val="footnote reference"/>
    <w:basedOn w:val="DefaultParagraphFont"/>
    <w:uiPriority w:val="99"/>
    <w:semiHidden/>
    <w:unhideWhenUsed/>
    <w:rsid w:val="009114C0"/>
    <w:rPr>
      <w:vertAlign w:val="superscript"/>
    </w:rPr>
  </w:style>
  <w:style w:type="paragraph" w:customStyle="1" w:styleId="paragraph">
    <w:name w:val="paragraph"/>
    <w:basedOn w:val="Normal"/>
    <w:rsid w:val="00344B53"/>
    <w:pPr>
      <w:overflowPunct/>
      <w:autoSpaceDE/>
      <w:autoSpaceDN/>
      <w:adjustRightInd/>
      <w:spacing w:before="100" w:beforeAutospacing="1" w:after="100" w:afterAutospacing="1"/>
      <w:textAlignment w:val="auto"/>
    </w:pPr>
    <w:rPr>
      <w:rFonts w:ascii="Times New Roman" w:hAnsi="Times New Roman"/>
      <w:sz w:val="24"/>
      <w:szCs w:val="24"/>
    </w:rPr>
  </w:style>
  <w:style w:type="character" w:customStyle="1" w:styleId="normaltextrun">
    <w:name w:val="normaltextrun"/>
    <w:basedOn w:val="DefaultParagraphFont"/>
    <w:rsid w:val="00344B53"/>
  </w:style>
  <w:style w:type="character" w:customStyle="1" w:styleId="eop">
    <w:name w:val="eop"/>
    <w:basedOn w:val="DefaultParagraphFont"/>
    <w:rsid w:val="00344B53"/>
  </w:style>
  <w:style w:type="paragraph" w:styleId="BodyTextIndent">
    <w:name w:val="Body Text Indent"/>
    <w:basedOn w:val="Normal"/>
    <w:link w:val="BodyTextIndentChar"/>
    <w:uiPriority w:val="99"/>
    <w:semiHidden/>
    <w:unhideWhenUsed/>
    <w:rsid w:val="00EB615A"/>
    <w:pPr>
      <w:spacing w:after="120"/>
      <w:ind w:left="360"/>
    </w:pPr>
  </w:style>
  <w:style w:type="character" w:customStyle="1" w:styleId="BodyTextIndentChar">
    <w:name w:val="Body Text Indent Char"/>
    <w:basedOn w:val="DefaultParagraphFont"/>
    <w:link w:val="BodyTextIndent"/>
    <w:uiPriority w:val="99"/>
    <w:semiHidden/>
    <w:rsid w:val="00EB615A"/>
    <w:rPr>
      <w:rFonts w:ascii="Courier" w:hAnsi="Courie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521559">
      <w:bodyDiv w:val="1"/>
      <w:marLeft w:val="0"/>
      <w:marRight w:val="0"/>
      <w:marTop w:val="0"/>
      <w:marBottom w:val="0"/>
      <w:divBdr>
        <w:top w:val="none" w:sz="0" w:space="0" w:color="auto"/>
        <w:left w:val="none" w:sz="0" w:space="0" w:color="auto"/>
        <w:bottom w:val="none" w:sz="0" w:space="0" w:color="auto"/>
        <w:right w:val="none" w:sz="0" w:space="0" w:color="auto"/>
      </w:divBdr>
    </w:div>
    <w:div w:id="277295573">
      <w:bodyDiv w:val="1"/>
      <w:marLeft w:val="0"/>
      <w:marRight w:val="0"/>
      <w:marTop w:val="0"/>
      <w:marBottom w:val="0"/>
      <w:divBdr>
        <w:top w:val="none" w:sz="0" w:space="0" w:color="auto"/>
        <w:left w:val="none" w:sz="0" w:space="0" w:color="auto"/>
        <w:bottom w:val="none" w:sz="0" w:space="0" w:color="auto"/>
        <w:right w:val="none" w:sz="0" w:space="0" w:color="auto"/>
      </w:divBdr>
    </w:div>
    <w:div w:id="847209502">
      <w:bodyDiv w:val="1"/>
      <w:marLeft w:val="0"/>
      <w:marRight w:val="0"/>
      <w:marTop w:val="0"/>
      <w:marBottom w:val="0"/>
      <w:divBdr>
        <w:top w:val="none" w:sz="0" w:space="0" w:color="auto"/>
        <w:left w:val="none" w:sz="0" w:space="0" w:color="auto"/>
        <w:bottom w:val="none" w:sz="0" w:space="0" w:color="auto"/>
        <w:right w:val="none" w:sz="0" w:space="0" w:color="auto"/>
      </w:divBdr>
    </w:div>
    <w:div w:id="920021138">
      <w:bodyDiv w:val="1"/>
      <w:marLeft w:val="0"/>
      <w:marRight w:val="0"/>
      <w:marTop w:val="0"/>
      <w:marBottom w:val="0"/>
      <w:divBdr>
        <w:top w:val="none" w:sz="0" w:space="0" w:color="auto"/>
        <w:left w:val="none" w:sz="0" w:space="0" w:color="auto"/>
        <w:bottom w:val="none" w:sz="0" w:space="0" w:color="auto"/>
        <w:right w:val="none" w:sz="0" w:space="0" w:color="auto"/>
      </w:divBdr>
    </w:div>
    <w:div w:id="921914087">
      <w:bodyDiv w:val="1"/>
      <w:marLeft w:val="0"/>
      <w:marRight w:val="0"/>
      <w:marTop w:val="0"/>
      <w:marBottom w:val="0"/>
      <w:divBdr>
        <w:top w:val="none" w:sz="0" w:space="0" w:color="auto"/>
        <w:left w:val="none" w:sz="0" w:space="0" w:color="auto"/>
        <w:bottom w:val="none" w:sz="0" w:space="0" w:color="auto"/>
        <w:right w:val="none" w:sz="0" w:space="0" w:color="auto"/>
      </w:divBdr>
    </w:div>
    <w:div w:id="1027559352">
      <w:bodyDiv w:val="1"/>
      <w:marLeft w:val="0"/>
      <w:marRight w:val="0"/>
      <w:marTop w:val="0"/>
      <w:marBottom w:val="0"/>
      <w:divBdr>
        <w:top w:val="none" w:sz="0" w:space="0" w:color="auto"/>
        <w:left w:val="none" w:sz="0" w:space="0" w:color="auto"/>
        <w:bottom w:val="none" w:sz="0" w:space="0" w:color="auto"/>
        <w:right w:val="none" w:sz="0" w:space="0" w:color="auto"/>
      </w:divBdr>
    </w:div>
    <w:div w:id="1164904314">
      <w:bodyDiv w:val="1"/>
      <w:marLeft w:val="0"/>
      <w:marRight w:val="0"/>
      <w:marTop w:val="0"/>
      <w:marBottom w:val="0"/>
      <w:divBdr>
        <w:top w:val="none" w:sz="0" w:space="0" w:color="auto"/>
        <w:left w:val="none" w:sz="0" w:space="0" w:color="auto"/>
        <w:bottom w:val="none" w:sz="0" w:space="0" w:color="auto"/>
        <w:right w:val="none" w:sz="0" w:space="0" w:color="auto"/>
      </w:divBdr>
    </w:div>
    <w:div w:id="1319653113">
      <w:bodyDiv w:val="1"/>
      <w:marLeft w:val="0"/>
      <w:marRight w:val="0"/>
      <w:marTop w:val="0"/>
      <w:marBottom w:val="0"/>
      <w:divBdr>
        <w:top w:val="none" w:sz="0" w:space="0" w:color="auto"/>
        <w:left w:val="none" w:sz="0" w:space="0" w:color="auto"/>
        <w:bottom w:val="none" w:sz="0" w:space="0" w:color="auto"/>
        <w:right w:val="none" w:sz="0" w:space="0" w:color="auto"/>
      </w:divBdr>
      <w:divsChild>
        <w:div w:id="487402461">
          <w:marLeft w:val="0"/>
          <w:marRight w:val="0"/>
          <w:marTop w:val="0"/>
          <w:marBottom w:val="0"/>
          <w:divBdr>
            <w:top w:val="none" w:sz="0" w:space="0" w:color="auto"/>
            <w:left w:val="none" w:sz="0" w:space="0" w:color="auto"/>
            <w:bottom w:val="none" w:sz="0" w:space="0" w:color="auto"/>
            <w:right w:val="none" w:sz="0" w:space="0" w:color="auto"/>
          </w:divBdr>
          <w:divsChild>
            <w:div w:id="1583374176">
              <w:marLeft w:val="0"/>
              <w:marRight w:val="0"/>
              <w:marTop w:val="0"/>
              <w:marBottom w:val="0"/>
              <w:divBdr>
                <w:top w:val="none" w:sz="0" w:space="0" w:color="auto"/>
                <w:left w:val="none" w:sz="0" w:space="0" w:color="auto"/>
                <w:bottom w:val="none" w:sz="0" w:space="0" w:color="auto"/>
                <w:right w:val="none" w:sz="0" w:space="0" w:color="auto"/>
              </w:divBdr>
              <w:divsChild>
                <w:div w:id="1805847188">
                  <w:marLeft w:val="0"/>
                  <w:marRight w:val="0"/>
                  <w:marTop w:val="0"/>
                  <w:marBottom w:val="0"/>
                  <w:divBdr>
                    <w:top w:val="none" w:sz="0" w:space="0" w:color="auto"/>
                    <w:left w:val="none" w:sz="0" w:space="0" w:color="auto"/>
                    <w:bottom w:val="none" w:sz="0" w:space="0" w:color="auto"/>
                    <w:right w:val="none" w:sz="0" w:space="0" w:color="auto"/>
                  </w:divBdr>
                  <w:divsChild>
                    <w:div w:id="1335693910">
                      <w:marLeft w:val="0"/>
                      <w:marRight w:val="0"/>
                      <w:marTop w:val="0"/>
                      <w:marBottom w:val="0"/>
                      <w:divBdr>
                        <w:top w:val="none" w:sz="0" w:space="0" w:color="auto"/>
                        <w:left w:val="none" w:sz="0" w:space="0" w:color="auto"/>
                        <w:bottom w:val="none" w:sz="0" w:space="0" w:color="auto"/>
                        <w:right w:val="none" w:sz="0" w:space="0" w:color="auto"/>
                      </w:divBdr>
                      <w:divsChild>
                        <w:div w:id="1861039997">
                          <w:marLeft w:val="0"/>
                          <w:marRight w:val="0"/>
                          <w:marTop w:val="0"/>
                          <w:marBottom w:val="0"/>
                          <w:divBdr>
                            <w:top w:val="none" w:sz="0" w:space="0" w:color="auto"/>
                            <w:left w:val="none" w:sz="0" w:space="0" w:color="auto"/>
                            <w:bottom w:val="none" w:sz="0" w:space="0" w:color="auto"/>
                            <w:right w:val="none" w:sz="0" w:space="0" w:color="auto"/>
                          </w:divBdr>
                          <w:divsChild>
                            <w:div w:id="1703938265">
                              <w:marLeft w:val="0"/>
                              <w:marRight w:val="0"/>
                              <w:marTop w:val="0"/>
                              <w:marBottom w:val="0"/>
                              <w:divBdr>
                                <w:top w:val="none" w:sz="0" w:space="0" w:color="auto"/>
                                <w:left w:val="none" w:sz="0" w:space="0" w:color="auto"/>
                                <w:bottom w:val="none" w:sz="0" w:space="0" w:color="auto"/>
                                <w:right w:val="none" w:sz="0" w:space="0" w:color="auto"/>
                              </w:divBdr>
                              <w:divsChild>
                                <w:div w:id="1210726964">
                                  <w:marLeft w:val="0"/>
                                  <w:marRight w:val="0"/>
                                  <w:marTop w:val="0"/>
                                  <w:marBottom w:val="0"/>
                                  <w:divBdr>
                                    <w:top w:val="none" w:sz="0" w:space="0" w:color="auto"/>
                                    <w:left w:val="none" w:sz="0" w:space="0" w:color="auto"/>
                                    <w:bottom w:val="none" w:sz="0" w:space="0" w:color="auto"/>
                                    <w:right w:val="none" w:sz="0" w:space="0" w:color="auto"/>
                                  </w:divBdr>
                                  <w:divsChild>
                                    <w:div w:id="1812089289">
                                      <w:marLeft w:val="0"/>
                                      <w:marRight w:val="0"/>
                                      <w:marTop w:val="750"/>
                                      <w:marBottom w:val="0"/>
                                      <w:divBdr>
                                        <w:top w:val="none" w:sz="0" w:space="0" w:color="auto"/>
                                        <w:left w:val="none" w:sz="0" w:space="0" w:color="auto"/>
                                        <w:bottom w:val="none" w:sz="0" w:space="0" w:color="auto"/>
                                        <w:right w:val="none" w:sz="0" w:space="0" w:color="auto"/>
                                      </w:divBdr>
                                      <w:divsChild>
                                        <w:div w:id="850608719">
                                          <w:marLeft w:val="0"/>
                                          <w:marRight w:val="0"/>
                                          <w:marTop w:val="0"/>
                                          <w:marBottom w:val="0"/>
                                          <w:divBdr>
                                            <w:top w:val="none" w:sz="0" w:space="0" w:color="auto"/>
                                            <w:left w:val="none" w:sz="0" w:space="0" w:color="auto"/>
                                            <w:bottom w:val="none" w:sz="0" w:space="0" w:color="auto"/>
                                            <w:right w:val="none" w:sz="0" w:space="0" w:color="auto"/>
                                          </w:divBdr>
                                          <w:divsChild>
                                            <w:div w:id="1212957208">
                                              <w:marLeft w:val="0"/>
                                              <w:marRight w:val="0"/>
                                              <w:marTop w:val="0"/>
                                              <w:marBottom w:val="150"/>
                                              <w:divBdr>
                                                <w:top w:val="none" w:sz="0" w:space="0" w:color="auto"/>
                                                <w:left w:val="none" w:sz="0" w:space="0" w:color="auto"/>
                                                <w:bottom w:val="none" w:sz="0" w:space="0" w:color="auto"/>
                                                <w:right w:val="none" w:sz="0" w:space="0" w:color="auto"/>
                                              </w:divBdr>
                                              <w:divsChild>
                                                <w:div w:id="1235702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ine.gov/pfr/professionallicensing/professions/state-board-social-worker-licensure" TargetMode="External"/><Relationship Id="rId13" Type="http://schemas.openxmlformats.org/officeDocument/2006/relationships/hyperlink" Target="https://www.maine.gov/ifw/" TargetMode="External"/><Relationship Id="rId18" Type="http://schemas.openxmlformats.org/officeDocument/2006/relationships/hyperlink" Target="mailto:Alexander.J.Weber@Maine.gov" TargetMode="External"/><Relationship Id="rId26" Type="http://schemas.openxmlformats.org/officeDocument/2006/relationships/hyperlink" Target="https://www.maine.gov/dhhs/" TargetMode="External"/><Relationship Id="rId3" Type="http://schemas.openxmlformats.org/officeDocument/2006/relationships/styles" Target="styles.xml"/><Relationship Id="rId21" Type="http://schemas.openxmlformats.org/officeDocument/2006/relationships/hyperlink" Target="https://www.maine.gov/doe/home" TargetMode="External"/><Relationship Id="rId7" Type="http://schemas.openxmlformats.org/officeDocument/2006/relationships/endnotes" Target="endnotes.xml"/><Relationship Id="rId12" Type="http://schemas.openxmlformats.org/officeDocument/2006/relationships/hyperlink" Target="mailto:Becky.Orff@Maine.gov" TargetMode="External"/><Relationship Id="rId17" Type="http://schemas.openxmlformats.org/officeDocument/2006/relationships/hyperlink" Target="https://www.maine.gov/revenue/" TargetMode="External"/><Relationship Id="rId25" Type="http://schemas.openxmlformats.org/officeDocument/2006/relationships/hyperlink" Target="https://www.maine.gov/dhhs/ocfs" TargetMode="External"/><Relationship Id="rId2" Type="http://schemas.openxmlformats.org/officeDocument/2006/relationships/numbering" Target="numbering.xml"/><Relationship Id="rId16" Type="http://schemas.openxmlformats.org/officeDocument/2006/relationships/hyperlink" Target="mailto:Alexander.J.Weber@Maine.gov" TargetMode="External"/><Relationship Id="rId20" Type="http://schemas.openxmlformats.org/officeDocument/2006/relationships/hyperlink" Target="mailto:Jaci.Holmes@Maine.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Kristin.Racine@Maine.gov" TargetMode="External"/><Relationship Id="rId24" Type="http://schemas.openxmlformats.org/officeDocument/2006/relationships/hyperlink" Target="mailto:Janet.Whitten@Maine.gov" TargetMode="External"/><Relationship Id="rId5" Type="http://schemas.openxmlformats.org/officeDocument/2006/relationships/webSettings" Target="webSettings.xml"/><Relationship Id="rId15" Type="http://schemas.openxmlformats.org/officeDocument/2006/relationships/hyperlink" Target="https://www.maine.gov/ifw/" TargetMode="External"/><Relationship Id="rId23" Type="http://schemas.openxmlformats.org/officeDocument/2006/relationships/hyperlink" Target="https://www.maine.gov/doe/home" TargetMode="External"/><Relationship Id="rId28" Type="http://schemas.openxmlformats.org/officeDocument/2006/relationships/footer" Target="footer1.xml"/><Relationship Id="rId10" Type="http://schemas.openxmlformats.org/officeDocument/2006/relationships/hyperlink" Target="https://www.maine.gov/pfr/professionallicensing/professions/state-board-social-worker-licensure" TargetMode="External"/><Relationship Id="rId19" Type="http://schemas.openxmlformats.org/officeDocument/2006/relationships/hyperlink" Target="https://www.maine.gov/revenue/" TargetMode="External"/><Relationship Id="rId4" Type="http://schemas.openxmlformats.org/officeDocument/2006/relationships/settings" Target="settings.xml"/><Relationship Id="rId9" Type="http://schemas.openxmlformats.org/officeDocument/2006/relationships/hyperlink" Target="mailto:Kristina.M.Halvorsen@Maine.gov" TargetMode="External"/><Relationship Id="rId14" Type="http://schemas.openxmlformats.org/officeDocument/2006/relationships/hyperlink" Target="mailto:Becky.Orff@Maine.gov" TargetMode="External"/><Relationship Id="rId22" Type="http://schemas.openxmlformats.org/officeDocument/2006/relationships/hyperlink" Target="mailto:Jaci.Holmes@Maine.gov" TargetMode="External"/><Relationship Id="rId27" Type="http://schemas.openxmlformats.org/officeDocument/2006/relationships/hyperlink" Target="mailto:Kevin.Wells@Maine.gov"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A5D782-D5A2-4373-9AFF-FEDF353A8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2312</Words>
  <Characters>14785</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GET COPY OF COVER PAGE AND MEMO PAGE</vt:lpstr>
    </vt:vector>
  </TitlesOfParts>
  <Company>Secretary of State</Company>
  <LinksUpToDate>false</LinksUpToDate>
  <CharactersWithSpaces>17063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COPY OF COVER PAGE AND MEMO PAGE</dc:title>
  <dc:creator>Secretary of State</dc:creator>
  <cp:lastModifiedBy>Lane, Sarah</cp:lastModifiedBy>
  <cp:revision>2</cp:revision>
  <cp:lastPrinted>2022-04-13T15:10:00Z</cp:lastPrinted>
  <dcterms:created xsi:type="dcterms:W3CDTF">2025-03-29T20:44:00Z</dcterms:created>
  <dcterms:modified xsi:type="dcterms:W3CDTF">2025-03-29T20:44:00Z</dcterms:modified>
</cp:coreProperties>
</file>